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97304" w14:textId="77777777" w:rsidR="00E513AC" w:rsidRPr="003E0731" w:rsidRDefault="00317790" w:rsidP="00E513AC">
      <w:pPr>
        <w:spacing w:after="0" w:line="360" w:lineRule="auto"/>
        <w:jc w:val="center"/>
        <w:rPr>
          <w:rFonts w:ascii="Times New Roman" w:hAnsi="Times New Roman" w:cs="Times New Roman"/>
          <w:b/>
          <w:sz w:val="28"/>
          <w:szCs w:val="28"/>
          <w:lang w:val="en-US"/>
        </w:rPr>
      </w:pPr>
      <w:r w:rsidRPr="003E0731">
        <w:rPr>
          <w:rFonts w:ascii="Times New Roman" w:hAnsi="Times New Roman" w:cs="Times New Roman"/>
          <w:b/>
          <w:sz w:val="28"/>
          <w:szCs w:val="28"/>
          <w:lang w:val="en-US"/>
        </w:rPr>
        <w:t xml:space="preserve">The effect of tilapia </w:t>
      </w:r>
      <w:r w:rsidRPr="003E0731">
        <w:rPr>
          <w:rFonts w:ascii="Times New Roman" w:hAnsi="Times New Roman" w:cs="Times New Roman"/>
          <w:b/>
          <w:i/>
          <w:sz w:val="28"/>
          <w:szCs w:val="28"/>
          <w:lang w:val="en-US"/>
        </w:rPr>
        <w:t>Oreochromis niloticus</w:t>
      </w:r>
      <w:r w:rsidRPr="003E0731">
        <w:rPr>
          <w:rFonts w:ascii="Times New Roman" w:hAnsi="Times New Roman" w:cs="Times New Roman"/>
          <w:b/>
          <w:sz w:val="28"/>
          <w:szCs w:val="28"/>
          <w:lang w:val="en-US"/>
        </w:rPr>
        <w:t xml:space="preserve"> </w:t>
      </w:r>
      <w:r w:rsidR="00166390" w:rsidRPr="003E0731">
        <w:rPr>
          <w:rFonts w:ascii="Times New Roman" w:hAnsi="Times New Roman" w:cs="Times New Roman"/>
          <w:b/>
          <w:sz w:val="28"/>
          <w:szCs w:val="28"/>
          <w:lang w:val="en-US"/>
        </w:rPr>
        <w:t xml:space="preserve">addition </w:t>
      </w:r>
      <w:r w:rsidRPr="003E0731">
        <w:rPr>
          <w:rFonts w:ascii="Times New Roman" w:hAnsi="Times New Roman" w:cs="Times New Roman"/>
          <w:b/>
          <w:sz w:val="28"/>
          <w:szCs w:val="28"/>
          <w:lang w:val="en-US"/>
        </w:rPr>
        <w:t xml:space="preserve">on the sediment of brackish low-salinity ponds </w:t>
      </w:r>
      <w:r w:rsidR="00166390" w:rsidRPr="003E0731">
        <w:rPr>
          <w:rFonts w:ascii="Times New Roman" w:hAnsi="Times New Roman" w:cs="Times New Roman"/>
          <w:b/>
          <w:sz w:val="28"/>
          <w:szCs w:val="28"/>
          <w:lang w:val="en-US"/>
        </w:rPr>
        <w:t xml:space="preserve">to </w:t>
      </w:r>
      <w:r w:rsidRPr="003E0731">
        <w:rPr>
          <w:rFonts w:ascii="Times New Roman" w:hAnsi="Times New Roman" w:cs="Times New Roman"/>
          <w:b/>
          <w:sz w:val="28"/>
          <w:szCs w:val="28"/>
          <w:lang w:val="en-US"/>
        </w:rPr>
        <w:t xml:space="preserve">white shrimp </w:t>
      </w:r>
      <w:r w:rsidRPr="003E0731">
        <w:rPr>
          <w:rFonts w:ascii="Times New Roman" w:hAnsi="Times New Roman" w:cs="Times New Roman"/>
          <w:b/>
          <w:i/>
          <w:sz w:val="28"/>
          <w:szCs w:val="28"/>
          <w:lang w:val="en-US"/>
        </w:rPr>
        <w:t>Penaeus vannamei</w:t>
      </w:r>
      <w:r w:rsidRPr="003E0731">
        <w:rPr>
          <w:rFonts w:ascii="Times New Roman" w:hAnsi="Times New Roman" w:cs="Times New Roman"/>
          <w:b/>
          <w:sz w:val="28"/>
          <w:szCs w:val="28"/>
          <w:lang w:val="en-US"/>
        </w:rPr>
        <w:t xml:space="preserve"> farming system during</w:t>
      </w:r>
      <w:r w:rsidR="00D91744" w:rsidRPr="003E0731">
        <w:rPr>
          <w:rFonts w:ascii="Times New Roman" w:hAnsi="Times New Roman" w:cs="Times New Roman"/>
          <w:b/>
          <w:sz w:val="28"/>
          <w:szCs w:val="28"/>
          <w:lang w:val="en-US"/>
        </w:rPr>
        <w:t xml:space="preserve"> the wet</w:t>
      </w:r>
      <w:r w:rsidRPr="003E0731">
        <w:rPr>
          <w:rFonts w:ascii="Times New Roman" w:hAnsi="Times New Roman" w:cs="Times New Roman"/>
          <w:b/>
          <w:sz w:val="28"/>
          <w:szCs w:val="28"/>
          <w:lang w:val="en-US"/>
        </w:rPr>
        <w:t xml:space="preserve"> and dry season </w:t>
      </w:r>
    </w:p>
    <w:p w14:paraId="498EEDF1" w14:textId="533E2D2E" w:rsidR="00A40ACF" w:rsidRPr="003E0731" w:rsidRDefault="00317790" w:rsidP="00E513AC">
      <w:pPr>
        <w:spacing w:after="0" w:line="360" w:lineRule="auto"/>
        <w:jc w:val="both"/>
        <w:rPr>
          <w:rFonts w:ascii="Times New Roman" w:hAnsi="Times New Roman" w:cs="Times New Roman"/>
          <w:lang w:val="en-US"/>
        </w:rPr>
      </w:pPr>
      <w:r w:rsidRPr="003E0731">
        <w:rPr>
          <w:rFonts w:ascii="Times New Roman" w:hAnsi="Times New Roman" w:cs="Times New Roman"/>
          <w:b/>
          <w:lang w:val="en-US"/>
        </w:rPr>
        <w:t xml:space="preserve">ABSTRACT. </w:t>
      </w:r>
      <w:r w:rsidR="00A14282" w:rsidRPr="003E0731">
        <w:rPr>
          <w:rFonts w:ascii="Times New Roman" w:hAnsi="Times New Roman" w:cs="Times New Roman"/>
          <w:lang w:val="en-US"/>
        </w:rPr>
        <w:t>The present study was carried out to determine the effect of tilapia on the physical-chemical and nutrient sediment parameters on an earthen pond in monoculture (shrimp) and co-culture (tilapia-shrimp) during the dry and wet seasons in a commercial farm during the period from mid-September to end-December 2017 and February to mid-May 2018.</w:t>
      </w:r>
      <w:r w:rsidR="00C57233" w:rsidRPr="003E0731">
        <w:rPr>
          <w:rFonts w:ascii="Times New Roman" w:hAnsi="Times New Roman" w:cs="Times New Roman"/>
          <w:lang w:val="en-US"/>
        </w:rPr>
        <w:t xml:space="preserve"> </w:t>
      </w:r>
      <w:r w:rsidR="00936CCF" w:rsidRPr="003E0731">
        <w:rPr>
          <w:rFonts w:ascii="Times New Roman" w:hAnsi="Times New Roman" w:cs="Times New Roman"/>
          <w:lang w:val="en-US"/>
        </w:rPr>
        <w:t xml:space="preserve">Chemical and physical analyses were realized </w:t>
      </w:r>
      <w:r w:rsidR="00C57233" w:rsidRPr="003E0731">
        <w:rPr>
          <w:rFonts w:ascii="Times New Roman" w:hAnsi="Times New Roman" w:cs="Times New Roman"/>
          <w:lang w:val="en-US"/>
        </w:rPr>
        <w:t>on sediment samples from brackish water ponds representing shrimp farms in San Blas Nayarit Mexico. Concentrations of organic carbon, nitrogen, potassium, magnesium, and calcium were greater in co-culture ponds, and there was a tendency t</w:t>
      </w:r>
      <w:r w:rsidR="002815CA" w:rsidRPr="003E0731">
        <w:rPr>
          <w:rFonts w:ascii="Times New Roman" w:hAnsi="Times New Roman" w:cs="Times New Roman"/>
          <w:lang w:val="en-US"/>
        </w:rPr>
        <w:t xml:space="preserve">o a higher concentration of </w:t>
      </w:r>
      <w:r w:rsidR="00C57233" w:rsidRPr="003E0731">
        <w:rPr>
          <w:rFonts w:ascii="Times New Roman" w:hAnsi="Times New Roman" w:cs="Times New Roman"/>
          <w:lang w:val="en-US"/>
        </w:rPr>
        <w:t>phosphorus and sodium in the sediment of monoculture ponds</w:t>
      </w:r>
      <w:r w:rsidR="002815CA" w:rsidRPr="003E0731">
        <w:rPr>
          <w:rFonts w:ascii="Times New Roman" w:hAnsi="Times New Roman" w:cs="Times New Roman"/>
          <w:lang w:val="en-US"/>
        </w:rPr>
        <w:t>.</w:t>
      </w:r>
      <w:r w:rsidRPr="003E0731">
        <w:rPr>
          <w:rFonts w:ascii="Times New Roman" w:hAnsi="Times New Roman" w:cs="Times New Roman"/>
          <w:lang w:val="en-US"/>
        </w:rPr>
        <w:t xml:space="preserve"> The texture of the ponds showed a tendency in the dry season to increase the percentage of clay in co-culture due to the effect of bioturbation caused by tilapia. There was no evidence of poor development of sediment quality in any treatment. It was found that tilapia was a factor that affected sediment quality, differences in growth between shrimp monoculture and tilapia-shrimp co-culture can be explained, at least in part, by differences in their sediment.</w:t>
      </w:r>
    </w:p>
    <w:p w14:paraId="3D19CA04" w14:textId="77777777" w:rsidR="00E513AC" w:rsidRPr="003E0731" w:rsidRDefault="00E513AC" w:rsidP="00E513AC">
      <w:pPr>
        <w:spacing w:after="0" w:line="360" w:lineRule="auto"/>
        <w:jc w:val="both"/>
        <w:rPr>
          <w:rFonts w:ascii="Times New Roman" w:hAnsi="Times New Roman" w:cs="Times New Roman"/>
          <w:lang w:val="en-US"/>
        </w:rPr>
      </w:pPr>
    </w:p>
    <w:p w14:paraId="0B4B21DA" w14:textId="03DF6C1A" w:rsidR="005A156E" w:rsidRPr="003E0731" w:rsidRDefault="00317790" w:rsidP="00E513AC">
      <w:pPr>
        <w:spacing w:after="0"/>
        <w:ind w:right="1183"/>
        <w:jc w:val="both"/>
        <w:rPr>
          <w:rFonts w:ascii="Times New Roman" w:hAnsi="Times New Roman" w:cs="Times New Roman"/>
          <w:lang w:val="en-US"/>
        </w:rPr>
      </w:pPr>
      <w:r w:rsidRPr="003E0731">
        <w:rPr>
          <w:rFonts w:ascii="Times New Roman" w:hAnsi="Times New Roman" w:cs="Times New Roman"/>
          <w:b/>
          <w:lang w:val="en-US"/>
        </w:rPr>
        <w:t>Keywords:</w:t>
      </w:r>
      <w:r w:rsidR="005D508B" w:rsidRPr="003E0731">
        <w:rPr>
          <w:rFonts w:ascii="Times New Roman" w:hAnsi="Times New Roman" w:cs="Times New Roman"/>
          <w:lang w:val="en-US"/>
        </w:rPr>
        <w:t xml:space="preserve"> </w:t>
      </w:r>
      <w:r w:rsidR="009932C7" w:rsidRPr="003E0731">
        <w:rPr>
          <w:rFonts w:ascii="Times New Roman" w:hAnsi="Times New Roman" w:cs="Times New Roman"/>
          <w:i/>
          <w:lang w:val="en-US"/>
        </w:rPr>
        <w:t>Oreochromis niloticus</w:t>
      </w:r>
      <w:r w:rsidR="005D508B" w:rsidRPr="003E0731">
        <w:rPr>
          <w:rFonts w:ascii="Times New Roman" w:hAnsi="Times New Roman" w:cs="Times New Roman"/>
          <w:lang w:val="en-US"/>
        </w:rPr>
        <w:t>;</w:t>
      </w:r>
      <w:r w:rsidR="009932C7" w:rsidRPr="003E0731">
        <w:rPr>
          <w:rFonts w:ascii="Times New Roman" w:hAnsi="Times New Roman" w:cs="Times New Roman"/>
          <w:i/>
          <w:lang w:val="en-US"/>
        </w:rPr>
        <w:t xml:space="preserve"> </w:t>
      </w:r>
      <w:r w:rsidR="00BA55C9" w:rsidRPr="003E0731">
        <w:rPr>
          <w:rFonts w:ascii="Times New Roman" w:hAnsi="Times New Roman" w:cs="Times New Roman"/>
          <w:i/>
          <w:lang w:val="en-US"/>
        </w:rPr>
        <w:t>Litop</w:t>
      </w:r>
      <w:r w:rsidR="009932C7" w:rsidRPr="003E0731">
        <w:rPr>
          <w:rFonts w:ascii="Times New Roman" w:hAnsi="Times New Roman" w:cs="Times New Roman"/>
          <w:i/>
          <w:lang w:val="en-US"/>
        </w:rPr>
        <w:t>enaeus vannamei</w:t>
      </w:r>
      <w:r w:rsidR="005D508B" w:rsidRPr="003E0731">
        <w:rPr>
          <w:rFonts w:ascii="Times New Roman" w:hAnsi="Times New Roman" w:cs="Times New Roman"/>
          <w:lang w:val="en-US"/>
        </w:rPr>
        <w:t>;</w:t>
      </w:r>
      <w:r w:rsidR="009932C7" w:rsidRPr="003E0731">
        <w:rPr>
          <w:rFonts w:ascii="Times New Roman" w:hAnsi="Times New Roman" w:cs="Times New Roman"/>
          <w:i/>
          <w:lang w:val="en-US"/>
        </w:rPr>
        <w:t xml:space="preserve"> </w:t>
      </w:r>
      <w:r w:rsidR="005D508B" w:rsidRPr="003E0731">
        <w:rPr>
          <w:rFonts w:ascii="Times New Roman" w:hAnsi="Times New Roman" w:cs="Times New Roman"/>
          <w:lang w:val="en-US"/>
        </w:rPr>
        <w:t xml:space="preserve">sediment; </w:t>
      </w:r>
      <w:r w:rsidR="009932C7" w:rsidRPr="003E0731">
        <w:rPr>
          <w:rFonts w:ascii="Times New Roman" w:hAnsi="Times New Roman" w:cs="Times New Roman"/>
          <w:lang w:val="en-US"/>
        </w:rPr>
        <w:t>co-culture</w:t>
      </w:r>
      <w:r w:rsidR="005D508B" w:rsidRPr="003E0731">
        <w:rPr>
          <w:rFonts w:ascii="Times New Roman" w:hAnsi="Times New Roman" w:cs="Times New Roman"/>
          <w:lang w:val="en-US"/>
        </w:rPr>
        <w:t>; brackish pond</w:t>
      </w:r>
    </w:p>
    <w:p w14:paraId="5C5E5FDE" w14:textId="77777777" w:rsidR="00D76578" w:rsidRPr="003E0731" w:rsidRDefault="00D76578" w:rsidP="00D76578">
      <w:pPr>
        <w:spacing w:after="0"/>
        <w:ind w:left="851" w:right="1183"/>
        <w:jc w:val="both"/>
        <w:rPr>
          <w:rFonts w:ascii="Times New Roman" w:hAnsi="Times New Roman" w:cs="Times New Roman"/>
          <w:lang w:val="en-US"/>
        </w:rPr>
      </w:pPr>
    </w:p>
    <w:p w14:paraId="2B909FEA" w14:textId="77777777" w:rsidR="005A156E" w:rsidRPr="003E0731" w:rsidRDefault="00317790" w:rsidP="00D76578">
      <w:pPr>
        <w:spacing w:after="0" w:line="360" w:lineRule="auto"/>
        <w:jc w:val="center"/>
        <w:rPr>
          <w:rFonts w:ascii="Times New Roman" w:hAnsi="Times New Roman" w:cs="Times New Roman"/>
          <w:b/>
          <w:sz w:val="24"/>
          <w:szCs w:val="24"/>
          <w:lang w:val="en-US"/>
        </w:rPr>
      </w:pPr>
      <w:r w:rsidRPr="003E0731">
        <w:rPr>
          <w:rFonts w:ascii="Times New Roman" w:hAnsi="Times New Roman" w:cs="Times New Roman"/>
          <w:b/>
          <w:sz w:val="24"/>
          <w:szCs w:val="24"/>
          <w:lang w:val="en-US"/>
        </w:rPr>
        <w:t>INTRODUCTION</w:t>
      </w:r>
    </w:p>
    <w:p w14:paraId="6653ACCC" w14:textId="77777777" w:rsidR="00D76578" w:rsidRPr="003E0731" w:rsidRDefault="00D76578" w:rsidP="00D76578">
      <w:pPr>
        <w:spacing w:after="0" w:line="360" w:lineRule="auto"/>
        <w:jc w:val="center"/>
        <w:rPr>
          <w:rFonts w:ascii="Times New Roman" w:hAnsi="Times New Roman" w:cs="Times New Roman"/>
          <w:b/>
          <w:sz w:val="24"/>
          <w:szCs w:val="24"/>
          <w:lang w:val="en-US"/>
        </w:rPr>
      </w:pPr>
    </w:p>
    <w:p w14:paraId="3318F151" w14:textId="65DC0699" w:rsidR="0057095E" w:rsidRPr="003E0731" w:rsidRDefault="00317790" w:rsidP="00D76578">
      <w:pPr>
        <w:spacing w:after="0" w:line="360" w:lineRule="auto"/>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The addition of tilapia to shrimp ponds has been used to improve water and sediment quality and shrimp production, compared to shrimp monoculture (</w:t>
      </w:r>
      <w:proofErr w:type="spellStart"/>
      <w:r w:rsidR="00FD574F" w:rsidRPr="003E0731">
        <w:rPr>
          <w:rFonts w:ascii="Times New Roman" w:hAnsi="Times New Roman" w:cs="Times New Roman"/>
          <w:sz w:val="24"/>
          <w:szCs w:val="24"/>
          <w:lang w:val="en-US"/>
        </w:rPr>
        <w:t>Perschbacher</w:t>
      </w:r>
      <w:proofErr w:type="spellEnd"/>
      <w:r w:rsidR="00FD574F" w:rsidRPr="003E0731">
        <w:rPr>
          <w:rFonts w:ascii="Times New Roman" w:hAnsi="Times New Roman" w:cs="Times New Roman"/>
          <w:sz w:val="24"/>
          <w:szCs w:val="24"/>
          <w:lang w:val="en-US"/>
        </w:rPr>
        <w:t xml:space="preserve"> &amp; Stickney, 2017</w:t>
      </w:r>
      <w:r w:rsidRPr="003E0731">
        <w:rPr>
          <w:rFonts w:ascii="Times New Roman" w:hAnsi="Times New Roman" w:cs="Times New Roman"/>
          <w:sz w:val="24"/>
          <w:szCs w:val="24"/>
          <w:lang w:val="en-US"/>
        </w:rPr>
        <w:t xml:space="preserve">). </w:t>
      </w:r>
      <w:r w:rsidR="00815627" w:rsidRPr="003E0731">
        <w:rPr>
          <w:rFonts w:ascii="Times New Roman" w:hAnsi="Times New Roman" w:cs="Times New Roman"/>
          <w:sz w:val="24"/>
          <w:szCs w:val="24"/>
          <w:lang w:val="en-US"/>
        </w:rPr>
        <w:t xml:space="preserve">Tilapia has been cultivated with a variety of fish and crustaceans under co-culture conditions mainly to improve production and have better environmental control of the farming system (Milstein &amp; Hernández, 2017). </w:t>
      </w:r>
      <w:r w:rsidR="00E7008B" w:rsidRPr="003E0731">
        <w:rPr>
          <w:rFonts w:ascii="Times New Roman" w:hAnsi="Times New Roman" w:cs="Times New Roman"/>
          <w:sz w:val="24"/>
          <w:szCs w:val="24"/>
          <w:lang w:val="en-US"/>
        </w:rPr>
        <w:t>The co-culture of tilapia with white shrimp</w:t>
      </w:r>
      <w:r w:rsidR="00D206F6" w:rsidRPr="003E0731">
        <w:rPr>
          <w:rFonts w:ascii="Times New Roman" w:hAnsi="Times New Roman" w:cs="Times New Roman"/>
          <w:i/>
          <w:sz w:val="24"/>
          <w:szCs w:val="24"/>
          <w:lang w:val="en-US"/>
        </w:rPr>
        <w:t xml:space="preserve"> Litopenaeus</w:t>
      </w:r>
      <w:r w:rsidR="00D206F6" w:rsidRPr="003E0731">
        <w:rPr>
          <w:rFonts w:ascii="Times New Roman" w:hAnsi="Times New Roman" w:cs="Times New Roman"/>
          <w:sz w:val="24"/>
          <w:szCs w:val="24"/>
          <w:lang w:val="en-US"/>
        </w:rPr>
        <w:t xml:space="preserve"> </w:t>
      </w:r>
      <w:r w:rsidR="00E7008B" w:rsidRPr="003E0731">
        <w:rPr>
          <w:rFonts w:ascii="Times New Roman" w:hAnsi="Times New Roman" w:cs="Times New Roman"/>
          <w:i/>
          <w:sz w:val="24"/>
          <w:szCs w:val="24"/>
          <w:lang w:val="en-US"/>
        </w:rPr>
        <w:t>vannamei</w:t>
      </w:r>
      <w:r w:rsidR="00E7008B" w:rsidRPr="003E0731">
        <w:rPr>
          <w:rFonts w:ascii="Times New Roman" w:hAnsi="Times New Roman" w:cs="Times New Roman"/>
          <w:sz w:val="24"/>
          <w:szCs w:val="24"/>
          <w:lang w:val="en-US"/>
        </w:rPr>
        <w:t xml:space="preserve">, has been shown to improve production and nutrient utilization in relation to shrimp monoculture, obtaining a better profitability and less environmental contamination </w:t>
      </w:r>
      <w:r w:rsidR="00277D33" w:rsidRPr="003E0731">
        <w:rPr>
          <w:rFonts w:ascii="Times New Roman" w:hAnsi="Times New Roman" w:cs="Times New Roman"/>
          <w:sz w:val="24"/>
          <w:szCs w:val="24"/>
          <w:lang w:val="en-US"/>
        </w:rPr>
        <w:t xml:space="preserve">(Sun </w:t>
      </w:r>
      <w:r w:rsidR="00277D33" w:rsidRPr="003E0731">
        <w:rPr>
          <w:rFonts w:ascii="Times New Roman" w:hAnsi="Times New Roman" w:cs="Times New Roman"/>
          <w:i/>
          <w:sz w:val="24"/>
          <w:szCs w:val="24"/>
          <w:lang w:val="en-US"/>
        </w:rPr>
        <w:t>et al</w:t>
      </w:r>
      <w:r w:rsidR="00277D33" w:rsidRPr="003E0731">
        <w:rPr>
          <w:rFonts w:ascii="Times New Roman" w:hAnsi="Times New Roman" w:cs="Times New Roman"/>
          <w:sz w:val="24"/>
          <w:szCs w:val="24"/>
          <w:lang w:val="en-US"/>
        </w:rPr>
        <w:t xml:space="preserve">., 2011; </w:t>
      </w:r>
      <w:proofErr w:type="spellStart"/>
      <w:r w:rsidR="00277D33" w:rsidRPr="003E0731">
        <w:rPr>
          <w:rFonts w:ascii="Times New Roman" w:hAnsi="Times New Roman" w:cs="Times New Roman"/>
          <w:sz w:val="24"/>
          <w:szCs w:val="24"/>
          <w:lang w:val="en-US"/>
        </w:rPr>
        <w:t>Bessa</w:t>
      </w:r>
      <w:proofErr w:type="spellEnd"/>
      <w:r w:rsidR="00277D33" w:rsidRPr="003E0731">
        <w:rPr>
          <w:rFonts w:ascii="Times New Roman" w:hAnsi="Times New Roman" w:cs="Times New Roman"/>
          <w:sz w:val="24"/>
          <w:szCs w:val="24"/>
          <w:lang w:val="en-US"/>
        </w:rPr>
        <w:t xml:space="preserve"> </w:t>
      </w:r>
      <w:r w:rsidR="00277D33" w:rsidRPr="003E0731">
        <w:rPr>
          <w:rFonts w:ascii="Times New Roman" w:hAnsi="Times New Roman" w:cs="Times New Roman"/>
          <w:i/>
          <w:sz w:val="24"/>
          <w:szCs w:val="24"/>
          <w:lang w:val="en-US"/>
        </w:rPr>
        <w:t>et al.,</w:t>
      </w:r>
      <w:r w:rsidR="00277D33" w:rsidRPr="003E0731">
        <w:rPr>
          <w:rFonts w:ascii="Times New Roman" w:hAnsi="Times New Roman" w:cs="Times New Roman"/>
          <w:sz w:val="24"/>
          <w:szCs w:val="24"/>
          <w:lang w:val="en-US"/>
        </w:rPr>
        <w:t xml:space="preserve"> 2012; Hernández-Barraza </w:t>
      </w:r>
      <w:r w:rsidR="00277D33" w:rsidRPr="003E0731">
        <w:rPr>
          <w:rFonts w:ascii="Times New Roman" w:hAnsi="Times New Roman" w:cs="Times New Roman"/>
          <w:i/>
          <w:sz w:val="24"/>
          <w:szCs w:val="24"/>
          <w:lang w:val="en-US"/>
        </w:rPr>
        <w:t>et al</w:t>
      </w:r>
      <w:r w:rsidR="00277D33" w:rsidRPr="003E0731">
        <w:rPr>
          <w:rFonts w:ascii="Times New Roman" w:hAnsi="Times New Roman" w:cs="Times New Roman"/>
          <w:sz w:val="24"/>
          <w:szCs w:val="24"/>
          <w:lang w:val="en-US"/>
        </w:rPr>
        <w:t>.</w:t>
      </w:r>
      <w:r w:rsidR="00570E24" w:rsidRPr="003E0731">
        <w:rPr>
          <w:rFonts w:ascii="Times New Roman" w:hAnsi="Times New Roman" w:cs="Times New Roman"/>
          <w:sz w:val="24"/>
          <w:szCs w:val="24"/>
          <w:lang w:val="en-US"/>
        </w:rPr>
        <w:t>,</w:t>
      </w:r>
      <w:r w:rsidR="00277D33" w:rsidRPr="003E0731">
        <w:rPr>
          <w:rFonts w:ascii="Times New Roman" w:hAnsi="Times New Roman" w:cs="Times New Roman"/>
          <w:sz w:val="24"/>
          <w:szCs w:val="24"/>
          <w:lang w:val="en-US"/>
        </w:rPr>
        <w:t xml:space="preserve"> 2013; López-Gómez </w:t>
      </w:r>
      <w:r w:rsidR="00277D33" w:rsidRPr="003E0731">
        <w:rPr>
          <w:rFonts w:ascii="Times New Roman" w:hAnsi="Times New Roman" w:cs="Times New Roman"/>
          <w:i/>
          <w:sz w:val="24"/>
          <w:szCs w:val="24"/>
          <w:lang w:val="en-US"/>
        </w:rPr>
        <w:t>et al</w:t>
      </w:r>
      <w:r w:rsidR="00277D33" w:rsidRPr="003E0731">
        <w:rPr>
          <w:rFonts w:ascii="Times New Roman" w:hAnsi="Times New Roman" w:cs="Times New Roman"/>
          <w:sz w:val="24"/>
          <w:szCs w:val="24"/>
          <w:lang w:val="en-US"/>
        </w:rPr>
        <w:t>., 2017</w:t>
      </w:r>
      <w:r w:rsidR="00E7008B" w:rsidRPr="003E0731">
        <w:rPr>
          <w:rFonts w:ascii="Times New Roman" w:hAnsi="Times New Roman" w:cs="Times New Roman"/>
          <w:sz w:val="24"/>
          <w:szCs w:val="24"/>
          <w:lang w:val="en-US"/>
        </w:rPr>
        <w:t xml:space="preserve">; Fitzsimmons &amp; </w:t>
      </w:r>
      <w:proofErr w:type="spellStart"/>
      <w:r w:rsidR="00E7008B" w:rsidRPr="003E0731">
        <w:rPr>
          <w:rFonts w:ascii="Times New Roman" w:hAnsi="Times New Roman" w:cs="Times New Roman"/>
          <w:sz w:val="24"/>
          <w:szCs w:val="24"/>
          <w:lang w:val="en-US"/>
        </w:rPr>
        <w:t>Shahkar</w:t>
      </w:r>
      <w:proofErr w:type="spellEnd"/>
      <w:r w:rsidR="00E7008B" w:rsidRPr="003E0731">
        <w:rPr>
          <w:rFonts w:ascii="Times New Roman" w:hAnsi="Times New Roman" w:cs="Times New Roman"/>
          <w:sz w:val="24"/>
          <w:szCs w:val="24"/>
          <w:lang w:val="en-US"/>
        </w:rPr>
        <w:t>, 2017</w:t>
      </w:r>
      <w:r w:rsidR="00E513AC" w:rsidRPr="003E0731">
        <w:rPr>
          <w:rFonts w:ascii="Times New Roman" w:hAnsi="Times New Roman" w:cs="Times New Roman"/>
          <w:sz w:val="24"/>
          <w:szCs w:val="24"/>
          <w:lang w:val="en-US"/>
        </w:rPr>
        <w:t>)</w:t>
      </w:r>
      <w:r w:rsidR="007401EB" w:rsidRPr="003E0731">
        <w:rPr>
          <w:rFonts w:ascii="Times New Roman" w:hAnsi="Times New Roman" w:cs="Times New Roman"/>
          <w:sz w:val="24"/>
          <w:szCs w:val="24"/>
          <w:lang w:val="en-US"/>
        </w:rPr>
        <w:t xml:space="preserve">. It encourages the development of bacterial communities, </w:t>
      </w:r>
      <w:r w:rsidR="00AA03FF" w:rsidRPr="003E0731">
        <w:rPr>
          <w:rFonts w:ascii="Times New Roman" w:hAnsi="Times New Roman" w:cs="Times New Roman"/>
          <w:sz w:val="24"/>
          <w:szCs w:val="24"/>
          <w:lang w:val="en-US"/>
        </w:rPr>
        <w:t xml:space="preserve">fungi, </w:t>
      </w:r>
      <w:r w:rsidR="007401EB" w:rsidRPr="003E0731">
        <w:rPr>
          <w:rFonts w:ascii="Times New Roman" w:hAnsi="Times New Roman" w:cs="Times New Roman"/>
          <w:sz w:val="24"/>
          <w:szCs w:val="24"/>
          <w:lang w:val="en-US"/>
        </w:rPr>
        <w:t xml:space="preserve">algae, </w:t>
      </w:r>
      <w:r w:rsidR="00AA03FF" w:rsidRPr="003E0731">
        <w:rPr>
          <w:rFonts w:ascii="Times New Roman" w:hAnsi="Times New Roman" w:cs="Times New Roman"/>
          <w:sz w:val="24"/>
          <w:szCs w:val="24"/>
          <w:lang w:val="en-US"/>
        </w:rPr>
        <w:t>and bioflocs o</w:t>
      </w:r>
      <w:r w:rsidR="007401EB" w:rsidRPr="003E0731">
        <w:rPr>
          <w:rFonts w:ascii="Times New Roman" w:hAnsi="Times New Roman" w:cs="Times New Roman"/>
          <w:sz w:val="24"/>
          <w:szCs w:val="24"/>
          <w:lang w:val="en-US"/>
        </w:rPr>
        <w:t xml:space="preserve">f the native biota of the shrimp where the co-culture is carried out (Fitzsimmons &amp; </w:t>
      </w:r>
      <w:proofErr w:type="spellStart"/>
      <w:r w:rsidR="007401EB" w:rsidRPr="003E0731">
        <w:rPr>
          <w:rFonts w:ascii="Times New Roman" w:hAnsi="Times New Roman" w:cs="Times New Roman"/>
          <w:sz w:val="24"/>
          <w:szCs w:val="24"/>
          <w:lang w:val="en-US"/>
        </w:rPr>
        <w:t>Shahkar</w:t>
      </w:r>
      <w:proofErr w:type="spellEnd"/>
      <w:r w:rsidR="007401EB" w:rsidRPr="003E0731">
        <w:rPr>
          <w:rFonts w:ascii="Times New Roman" w:hAnsi="Times New Roman" w:cs="Times New Roman"/>
          <w:sz w:val="24"/>
          <w:szCs w:val="24"/>
          <w:lang w:val="en-US"/>
        </w:rPr>
        <w:t xml:space="preserve">, 2017), as in brackish low-salinity ponds. </w:t>
      </w:r>
      <w:r w:rsidR="002879E4" w:rsidRPr="003E0731">
        <w:rPr>
          <w:rFonts w:ascii="Times New Roman" w:hAnsi="Times New Roman" w:cs="Times New Roman"/>
          <w:sz w:val="24"/>
          <w:szCs w:val="24"/>
          <w:lang w:val="en-US"/>
        </w:rPr>
        <w:t xml:space="preserve">In the last years the co-culture of tilapia-shrimp has had a greater boom in small commercial farms of shrimp culture </w:t>
      </w:r>
      <w:r w:rsidR="001F3A58" w:rsidRPr="003E0731">
        <w:rPr>
          <w:rFonts w:ascii="Times New Roman" w:hAnsi="Times New Roman" w:cs="Times New Roman"/>
          <w:i/>
          <w:sz w:val="24"/>
          <w:szCs w:val="24"/>
          <w:lang w:val="en-US"/>
        </w:rPr>
        <w:t>P</w:t>
      </w:r>
      <w:r w:rsidR="002879E4" w:rsidRPr="003E0731">
        <w:rPr>
          <w:rFonts w:ascii="Times New Roman" w:hAnsi="Times New Roman" w:cs="Times New Roman"/>
          <w:i/>
          <w:sz w:val="24"/>
          <w:szCs w:val="24"/>
          <w:lang w:val="en-US"/>
        </w:rPr>
        <w:t>. vannamei</w:t>
      </w:r>
      <w:r w:rsidR="002879E4" w:rsidRPr="003E0731">
        <w:rPr>
          <w:rFonts w:ascii="Times New Roman" w:hAnsi="Times New Roman" w:cs="Times New Roman"/>
          <w:sz w:val="24"/>
          <w:szCs w:val="24"/>
          <w:lang w:val="en-US"/>
        </w:rPr>
        <w:t xml:space="preserve"> in Latin America among which are </w:t>
      </w:r>
      <w:r w:rsidR="00E513AC" w:rsidRPr="003E0731">
        <w:rPr>
          <w:rFonts w:ascii="Times New Roman" w:hAnsi="Times New Roman" w:cs="Times New Roman"/>
          <w:sz w:val="24"/>
          <w:szCs w:val="24"/>
          <w:lang w:val="en-US"/>
        </w:rPr>
        <w:t xml:space="preserve">Brazil, </w:t>
      </w:r>
      <w:r w:rsidR="002879E4" w:rsidRPr="003E0731">
        <w:rPr>
          <w:rFonts w:ascii="Times New Roman" w:hAnsi="Times New Roman" w:cs="Times New Roman"/>
          <w:sz w:val="24"/>
          <w:szCs w:val="24"/>
          <w:lang w:val="en-US"/>
        </w:rPr>
        <w:t xml:space="preserve">Peru, Ecuador, Honduras, and Mexico mainly, because it has been found that this culture strategy reduces diseases such as that caused by White Spot </w:t>
      </w:r>
      <w:r w:rsidR="002879E4" w:rsidRPr="003E0731">
        <w:rPr>
          <w:rFonts w:ascii="Times New Roman" w:hAnsi="Times New Roman" w:cs="Times New Roman"/>
          <w:sz w:val="24"/>
          <w:szCs w:val="24"/>
          <w:lang w:val="en-US"/>
        </w:rPr>
        <w:lastRenderedPageBreak/>
        <w:t xml:space="preserve">Shrimp Virus, </w:t>
      </w:r>
      <w:r w:rsidR="002879E4" w:rsidRPr="003E0731">
        <w:rPr>
          <w:rFonts w:ascii="Times New Roman" w:hAnsi="Times New Roman" w:cs="Times New Roman"/>
          <w:i/>
          <w:sz w:val="24"/>
          <w:szCs w:val="24"/>
          <w:lang w:val="en-US"/>
        </w:rPr>
        <w:t xml:space="preserve">Vibrio </w:t>
      </w:r>
      <w:proofErr w:type="spellStart"/>
      <w:r w:rsidR="002879E4" w:rsidRPr="003E0731">
        <w:rPr>
          <w:rFonts w:ascii="Times New Roman" w:hAnsi="Times New Roman" w:cs="Times New Roman"/>
          <w:i/>
          <w:sz w:val="24"/>
          <w:szCs w:val="24"/>
          <w:lang w:val="en-US"/>
        </w:rPr>
        <w:t>harveyi</w:t>
      </w:r>
      <w:proofErr w:type="spellEnd"/>
      <w:r w:rsidR="002879E4" w:rsidRPr="003E0731">
        <w:rPr>
          <w:rFonts w:ascii="Times New Roman" w:hAnsi="Times New Roman" w:cs="Times New Roman"/>
          <w:sz w:val="24"/>
          <w:szCs w:val="24"/>
          <w:lang w:val="en-US"/>
        </w:rPr>
        <w:t xml:space="preserve"> and </w:t>
      </w:r>
      <w:r w:rsidR="002879E4" w:rsidRPr="003E0731">
        <w:rPr>
          <w:rFonts w:ascii="Times New Roman" w:hAnsi="Times New Roman" w:cs="Times New Roman"/>
          <w:i/>
          <w:sz w:val="24"/>
          <w:szCs w:val="24"/>
          <w:lang w:val="en-US"/>
        </w:rPr>
        <w:t xml:space="preserve">Vibrio </w:t>
      </w:r>
      <w:proofErr w:type="spellStart"/>
      <w:r w:rsidR="002879E4" w:rsidRPr="003E0731">
        <w:rPr>
          <w:rFonts w:ascii="Times New Roman" w:hAnsi="Times New Roman" w:cs="Times New Roman"/>
          <w:i/>
          <w:sz w:val="24"/>
          <w:szCs w:val="24"/>
          <w:lang w:val="en-US"/>
        </w:rPr>
        <w:t>parahaemolyticus</w:t>
      </w:r>
      <w:proofErr w:type="spellEnd"/>
      <w:r w:rsidR="002879E4" w:rsidRPr="003E0731">
        <w:rPr>
          <w:rFonts w:ascii="Times New Roman" w:hAnsi="Times New Roman" w:cs="Times New Roman"/>
          <w:sz w:val="24"/>
          <w:szCs w:val="24"/>
          <w:lang w:val="en-US"/>
        </w:rPr>
        <w:t xml:space="preserve"> (Rodríguez-</w:t>
      </w:r>
      <w:proofErr w:type="spellStart"/>
      <w:r w:rsidR="002879E4" w:rsidRPr="003E0731">
        <w:rPr>
          <w:rFonts w:ascii="Times New Roman" w:hAnsi="Times New Roman" w:cs="Times New Roman"/>
          <w:sz w:val="24"/>
          <w:szCs w:val="24"/>
          <w:lang w:val="en-US"/>
        </w:rPr>
        <w:t>Grimón</w:t>
      </w:r>
      <w:proofErr w:type="spellEnd"/>
      <w:r w:rsidR="00570E24" w:rsidRPr="003E0731">
        <w:rPr>
          <w:rFonts w:ascii="Times New Roman" w:hAnsi="Times New Roman" w:cs="Times New Roman"/>
          <w:sz w:val="24"/>
          <w:szCs w:val="24"/>
          <w:lang w:val="en-US"/>
        </w:rPr>
        <w:t>,</w:t>
      </w:r>
      <w:r w:rsidR="002879E4" w:rsidRPr="003E0731">
        <w:rPr>
          <w:rFonts w:ascii="Times New Roman" w:hAnsi="Times New Roman" w:cs="Times New Roman"/>
          <w:sz w:val="24"/>
          <w:szCs w:val="24"/>
          <w:lang w:val="en-US"/>
        </w:rPr>
        <w:t xml:space="preserve"> 2003; Cruz </w:t>
      </w:r>
      <w:r w:rsidR="002879E4" w:rsidRPr="003E0731">
        <w:rPr>
          <w:rFonts w:ascii="Times New Roman" w:hAnsi="Times New Roman" w:cs="Times New Roman"/>
          <w:i/>
          <w:sz w:val="24"/>
          <w:szCs w:val="24"/>
          <w:lang w:val="en-US"/>
        </w:rPr>
        <w:t>et al</w:t>
      </w:r>
      <w:r w:rsidR="002879E4" w:rsidRPr="003E0731">
        <w:rPr>
          <w:rFonts w:ascii="Times New Roman" w:hAnsi="Times New Roman" w:cs="Times New Roman"/>
          <w:sz w:val="24"/>
          <w:szCs w:val="24"/>
          <w:lang w:val="en-US"/>
        </w:rPr>
        <w:t>.</w:t>
      </w:r>
      <w:r w:rsidR="00570E24" w:rsidRPr="003E0731">
        <w:rPr>
          <w:rFonts w:ascii="Times New Roman" w:hAnsi="Times New Roman" w:cs="Times New Roman"/>
          <w:sz w:val="24"/>
          <w:szCs w:val="24"/>
          <w:lang w:val="en-US"/>
        </w:rPr>
        <w:t>,</w:t>
      </w:r>
      <w:r w:rsidR="002879E4" w:rsidRPr="003E0731">
        <w:rPr>
          <w:rFonts w:ascii="Times New Roman" w:hAnsi="Times New Roman" w:cs="Times New Roman"/>
          <w:sz w:val="24"/>
          <w:szCs w:val="24"/>
          <w:lang w:val="en-US"/>
        </w:rPr>
        <w:t xml:space="preserve"> 2008</w:t>
      </w:r>
      <w:r w:rsidR="00570E24" w:rsidRPr="003E0731">
        <w:rPr>
          <w:rFonts w:ascii="Times New Roman" w:hAnsi="Times New Roman" w:cs="Times New Roman"/>
          <w:sz w:val="24"/>
          <w:szCs w:val="24"/>
          <w:lang w:val="en-US"/>
        </w:rPr>
        <w:t>;</w:t>
      </w:r>
      <w:r w:rsidR="002879E4" w:rsidRPr="003E0731">
        <w:rPr>
          <w:rFonts w:ascii="Times New Roman" w:hAnsi="Times New Roman" w:cs="Times New Roman"/>
          <w:sz w:val="24"/>
          <w:szCs w:val="24"/>
          <w:lang w:val="en-US"/>
        </w:rPr>
        <w:t xml:space="preserve"> Tran </w:t>
      </w:r>
      <w:r w:rsidR="002879E4" w:rsidRPr="003E0731">
        <w:rPr>
          <w:rFonts w:ascii="Times New Roman" w:hAnsi="Times New Roman" w:cs="Times New Roman"/>
          <w:i/>
          <w:sz w:val="24"/>
          <w:szCs w:val="24"/>
          <w:lang w:val="en-US"/>
        </w:rPr>
        <w:t>et al</w:t>
      </w:r>
      <w:r w:rsidR="002879E4" w:rsidRPr="003E0731">
        <w:rPr>
          <w:rFonts w:ascii="Times New Roman" w:hAnsi="Times New Roman" w:cs="Times New Roman"/>
          <w:sz w:val="24"/>
          <w:szCs w:val="24"/>
          <w:lang w:val="en-US"/>
        </w:rPr>
        <w:t>., 2014).</w:t>
      </w:r>
      <w:r w:rsidRPr="003E0731">
        <w:rPr>
          <w:rFonts w:ascii="Times New Roman" w:hAnsi="Times New Roman" w:cs="Times New Roman"/>
          <w:sz w:val="24"/>
          <w:szCs w:val="24"/>
          <w:lang w:val="en-US"/>
        </w:rPr>
        <w:t xml:space="preserve"> In the Northwest of Mexico, most shrimp farms use the semi-intensive system in earthen ponds, where the southern Gulf of California farms are small 1 to 50 Has (Ponce-Palafox </w:t>
      </w:r>
      <w:r w:rsidRPr="003E0731">
        <w:rPr>
          <w:rFonts w:ascii="Times New Roman" w:hAnsi="Times New Roman" w:cs="Times New Roman"/>
          <w:i/>
          <w:sz w:val="24"/>
          <w:szCs w:val="24"/>
          <w:lang w:val="en-US"/>
        </w:rPr>
        <w:t>et al</w:t>
      </w:r>
      <w:r w:rsidRPr="003E0731">
        <w:rPr>
          <w:rFonts w:ascii="Times New Roman" w:hAnsi="Times New Roman" w:cs="Times New Roman"/>
          <w:sz w:val="24"/>
          <w:szCs w:val="24"/>
          <w:lang w:val="en-US"/>
        </w:rPr>
        <w:t xml:space="preserve">., 2011), where some follow the strategy of simultaneous polyculture system (tilapia and shrimp are grown together in a pond), which is common in other parts of the world (Fitzsimmons &amp; </w:t>
      </w:r>
      <w:proofErr w:type="spellStart"/>
      <w:r w:rsidRPr="003E0731">
        <w:rPr>
          <w:rFonts w:ascii="Times New Roman" w:hAnsi="Times New Roman" w:cs="Times New Roman"/>
          <w:sz w:val="24"/>
          <w:szCs w:val="24"/>
          <w:lang w:val="en-US"/>
        </w:rPr>
        <w:t>Shahkar</w:t>
      </w:r>
      <w:proofErr w:type="spellEnd"/>
      <w:r w:rsidRPr="003E0731">
        <w:rPr>
          <w:rFonts w:ascii="Times New Roman" w:hAnsi="Times New Roman" w:cs="Times New Roman"/>
          <w:sz w:val="24"/>
          <w:szCs w:val="24"/>
          <w:lang w:val="en-US"/>
        </w:rPr>
        <w:t>, 2017).</w:t>
      </w:r>
    </w:p>
    <w:p w14:paraId="5EEE76C8" w14:textId="3A2029D9" w:rsidR="00CC7A4E" w:rsidRPr="003E0731" w:rsidRDefault="00317790" w:rsidP="00D76578">
      <w:pPr>
        <w:spacing w:after="0" w:line="360" w:lineRule="auto"/>
        <w:ind w:firstLine="426"/>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Studies on tilapia-shrimp co-culture have been carried focused on the effect upon water quality</w:t>
      </w:r>
      <w:r w:rsidR="00090468" w:rsidRPr="003E0731">
        <w:rPr>
          <w:rFonts w:ascii="Times New Roman" w:hAnsi="Times New Roman" w:cs="Times New Roman"/>
          <w:sz w:val="24"/>
          <w:szCs w:val="24"/>
          <w:lang w:val="en-US"/>
        </w:rPr>
        <w:t xml:space="preserve"> (</w:t>
      </w:r>
      <w:proofErr w:type="spellStart"/>
      <w:r w:rsidR="00090468" w:rsidRPr="003E0731">
        <w:rPr>
          <w:rFonts w:ascii="Times New Roman" w:hAnsi="Times New Roman" w:cs="Times New Roman"/>
          <w:sz w:val="24"/>
          <w:szCs w:val="24"/>
          <w:lang w:val="en-US"/>
        </w:rPr>
        <w:t>Alam</w:t>
      </w:r>
      <w:proofErr w:type="spellEnd"/>
      <w:r w:rsidR="00090468" w:rsidRPr="003E0731">
        <w:rPr>
          <w:rFonts w:ascii="Times New Roman" w:hAnsi="Times New Roman" w:cs="Times New Roman"/>
          <w:sz w:val="24"/>
          <w:szCs w:val="24"/>
          <w:lang w:val="en-US"/>
        </w:rPr>
        <w:t xml:space="preserve"> </w:t>
      </w:r>
      <w:r w:rsidR="00090468" w:rsidRPr="003E0731">
        <w:rPr>
          <w:rFonts w:ascii="Times New Roman" w:hAnsi="Times New Roman" w:cs="Times New Roman"/>
          <w:i/>
          <w:sz w:val="24"/>
          <w:szCs w:val="24"/>
          <w:lang w:val="en-US"/>
        </w:rPr>
        <w:t>et al</w:t>
      </w:r>
      <w:r w:rsidR="00090468" w:rsidRPr="003E0731">
        <w:rPr>
          <w:rFonts w:ascii="Times New Roman" w:hAnsi="Times New Roman" w:cs="Times New Roman"/>
          <w:sz w:val="24"/>
          <w:szCs w:val="24"/>
          <w:lang w:val="en-US"/>
        </w:rPr>
        <w:t xml:space="preserve">., 2008; Brito </w:t>
      </w:r>
      <w:r w:rsidR="00090468" w:rsidRPr="003E0731">
        <w:rPr>
          <w:rFonts w:ascii="Times New Roman" w:hAnsi="Times New Roman" w:cs="Times New Roman"/>
          <w:i/>
          <w:sz w:val="24"/>
          <w:szCs w:val="24"/>
          <w:lang w:val="en-US"/>
        </w:rPr>
        <w:t>et al</w:t>
      </w:r>
      <w:r w:rsidR="00090468" w:rsidRPr="003E0731">
        <w:rPr>
          <w:rFonts w:ascii="Times New Roman" w:hAnsi="Times New Roman" w:cs="Times New Roman"/>
          <w:sz w:val="24"/>
          <w:szCs w:val="24"/>
          <w:lang w:val="en-US"/>
        </w:rPr>
        <w:t>., 2017)</w:t>
      </w:r>
      <w:r w:rsidRPr="003E0731">
        <w:rPr>
          <w:rFonts w:ascii="Times New Roman" w:hAnsi="Times New Roman" w:cs="Times New Roman"/>
          <w:sz w:val="24"/>
          <w:szCs w:val="24"/>
          <w:lang w:val="en-US"/>
        </w:rPr>
        <w:t>, feeding</w:t>
      </w:r>
      <w:r w:rsidR="00090468" w:rsidRPr="003E0731">
        <w:rPr>
          <w:rFonts w:ascii="Times New Roman" w:hAnsi="Times New Roman" w:cs="Times New Roman"/>
          <w:sz w:val="24"/>
          <w:szCs w:val="24"/>
          <w:lang w:val="en-US"/>
        </w:rPr>
        <w:t xml:space="preserve"> (</w:t>
      </w:r>
      <w:proofErr w:type="spellStart"/>
      <w:r w:rsidR="00090468" w:rsidRPr="003E0731">
        <w:rPr>
          <w:rFonts w:ascii="Times New Roman" w:hAnsi="Times New Roman" w:cs="Times New Roman"/>
          <w:sz w:val="24"/>
          <w:szCs w:val="24"/>
          <w:lang w:val="en-US"/>
        </w:rPr>
        <w:t>Jatob</w:t>
      </w:r>
      <w:r w:rsidR="00CA1227" w:rsidRPr="003E0731">
        <w:rPr>
          <w:rFonts w:ascii="Times New Roman" w:hAnsi="Times New Roman" w:cs="Times New Roman"/>
          <w:sz w:val="24"/>
          <w:szCs w:val="24"/>
          <w:lang w:val="en-US"/>
        </w:rPr>
        <w:t>á</w:t>
      </w:r>
      <w:proofErr w:type="spellEnd"/>
      <w:r w:rsidR="003D631D" w:rsidRPr="003E0731">
        <w:rPr>
          <w:rFonts w:ascii="Times New Roman" w:hAnsi="Times New Roman" w:cs="Times New Roman"/>
          <w:sz w:val="24"/>
          <w:szCs w:val="24"/>
          <w:lang w:val="en-US"/>
        </w:rPr>
        <w:t xml:space="preserve"> e</w:t>
      </w:r>
      <w:r w:rsidR="00090468" w:rsidRPr="003E0731">
        <w:rPr>
          <w:rFonts w:ascii="Times New Roman" w:hAnsi="Times New Roman" w:cs="Times New Roman"/>
          <w:i/>
          <w:sz w:val="24"/>
          <w:szCs w:val="24"/>
          <w:lang w:val="en-US"/>
        </w:rPr>
        <w:t>t al</w:t>
      </w:r>
      <w:r w:rsidR="00090468" w:rsidRPr="003E0731">
        <w:rPr>
          <w:rFonts w:ascii="Times New Roman" w:hAnsi="Times New Roman" w:cs="Times New Roman"/>
          <w:sz w:val="24"/>
          <w:szCs w:val="24"/>
          <w:lang w:val="en-US"/>
        </w:rPr>
        <w:t>., 2011</w:t>
      </w:r>
      <w:r w:rsidRPr="003E0731">
        <w:rPr>
          <w:rFonts w:ascii="Times New Roman" w:hAnsi="Times New Roman" w:cs="Times New Roman"/>
          <w:sz w:val="24"/>
          <w:szCs w:val="24"/>
          <w:lang w:val="en-US"/>
        </w:rPr>
        <w:t>),</w:t>
      </w:r>
      <w:r w:rsidR="00090468" w:rsidRPr="003E0731">
        <w:rPr>
          <w:rFonts w:ascii="Times New Roman" w:hAnsi="Times New Roman" w:cs="Times New Roman"/>
          <w:sz w:val="24"/>
          <w:szCs w:val="24"/>
          <w:lang w:val="en-US"/>
        </w:rPr>
        <w:t xml:space="preserve"> </w:t>
      </w:r>
      <w:r w:rsidR="00B75B1C" w:rsidRPr="003E0731">
        <w:rPr>
          <w:rFonts w:ascii="Times New Roman" w:hAnsi="Times New Roman" w:cs="Times New Roman"/>
          <w:sz w:val="24"/>
          <w:szCs w:val="24"/>
          <w:lang w:val="en-US"/>
        </w:rPr>
        <w:t xml:space="preserve">density (Candido </w:t>
      </w:r>
      <w:r w:rsidR="00B75B1C" w:rsidRPr="003E0731">
        <w:rPr>
          <w:rFonts w:ascii="Times New Roman" w:hAnsi="Times New Roman" w:cs="Times New Roman"/>
          <w:i/>
          <w:sz w:val="24"/>
          <w:szCs w:val="24"/>
          <w:lang w:val="en-US"/>
        </w:rPr>
        <w:t>et al</w:t>
      </w:r>
      <w:r w:rsidR="00B75B1C" w:rsidRPr="003E0731">
        <w:rPr>
          <w:rFonts w:ascii="Times New Roman" w:hAnsi="Times New Roman" w:cs="Times New Roman"/>
          <w:sz w:val="24"/>
          <w:szCs w:val="24"/>
          <w:lang w:val="en-US"/>
        </w:rPr>
        <w:t>., 2005)</w:t>
      </w:r>
      <w:r w:rsidRPr="003E0731">
        <w:rPr>
          <w:rFonts w:ascii="Times New Roman" w:hAnsi="Times New Roman" w:cs="Times New Roman"/>
          <w:sz w:val="24"/>
          <w:szCs w:val="24"/>
          <w:lang w:val="en-US"/>
        </w:rPr>
        <w:t xml:space="preserve">, </w:t>
      </w:r>
      <w:r w:rsidR="00B75B1C" w:rsidRPr="003E0731">
        <w:rPr>
          <w:rFonts w:ascii="Times New Roman" w:hAnsi="Times New Roman" w:cs="Times New Roman"/>
          <w:sz w:val="24"/>
          <w:szCs w:val="24"/>
          <w:lang w:val="en-US"/>
        </w:rPr>
        <w:t>growth performance (Hern</w:t>
      </w:r>
      <w:r w:rsidR="00B0170F" w:rsidRPr="003E0731">
        <w:rPr>
          <w:rFonts w:ascii="Times New Roman" w:hAnsi="Times New Roman" w:cs="Times New Roman"/>
          <w:sz w:val="24"/>
          <w:szCs w:val="24"/>
          <w:lang w:val="en-US"/>
        </w:rPr>
        <w:t>á</w:t>
      </w:r>
      <w:r w:rsidR="00B75B1C" w:rsidRPr="003E0731">
        <w:rPr>
          <w:rFonts w:ascii="Times New Roman" w:hAnsi="Times New Roman" w:cs="Times New Roman"/>
          <w:sz w:val="24"/>
          <w:szCs w:val="24"/>
          <w:lang w:val="en-US"/>
        </w:rPr>
        <w:t xml:space="preserve">ndez-Barraza </w:t>
      </w:r>
      <w:r w:rsidR="00B75B1C" w:rsidRPr="003E0731">
        <w:rPr>
          <w:rFonts w:ascii="Times New Roman" w:hAnsi="Times New Roman" w:cs="Times New Roman"/>
          <w:i/>
          <w:sz w:val="24"/>
          <w:szCs w:val="24"/>
          <w:lang w:val="en-US"/>
        </w:rPr>
        <w:t>et al</w:t>
      </w:r>
      <w:r w:rsidR="00B75B1C" w:rsidRPr="003E0731">
        <w:rPr>
          <w:rFonts w:ascii="Times New Roman" w:hAnsi="Times New Roman" w:cs="Times New Roman"/>
          <w:sz w:val="24"/>
          <w:szCs w:val="24"/>
          <w:lang w:val="en-US"/>
        </w:rPr>
        <w:t>., 2012),</w:t>
      </w:r>
      <w:r w:rsidRPr="003E0731">
        <w:rPr>
          <w:rFonts w:ascii="Times New Roman" w:hAnsi="Times New Roman" w:cs="Times New Roman"/>
          <w:sz w:val="24"/>
          <w:szCs w:val="24"/>
          <w:lang w:val="en-US"/>
        </w:rPr>
        <w:t xml:space="preserve"> </w:t>
      </w:r>
      <w:r w:rsidR="00296F44" w:rsidRPr="003E0731">
        <w:rPr>
          <w:rFonts w:ascii="Times New Roman" w:hAnsi="Times New Roman" w:cs="Times New Roman"/>
          <w:sz w:val="24"/>
          <w:szCs w:val="24"/>
          <w:lang w:val="en-US"/>
        </w:rPr>
        <w:t>production (Wang &amp; Lu</w:t>
      </w:r>
      <w:r w:rsidR="00570E24" w:rsidRPr="003E0731">
        <w:rPr>
          <w:rFonts w:ascii="Times New Roman" w:hAnsi="Times New Roman" w:cs="Times New Roman"/>
          <w:sz w:val="24"/>
          <w:szCs w:val="24"/>
          <w:lang w:val="en-US"/>
        </w:rPr>
        <w:t>,</w:t>
      </w:r>
      <w:r w:rsidR="00296F44" w:rsidRPr="003E0731">
        <w:rPr>
          <w:rFonts w:ascii="Times New Roman" w:hAnsi="Times New Roman" w:cs="Times New Roman"/>
          <w:sz w:val="24"/>
          <w:szCs w:val="24"/>
          <w:lang w:val="en-US"/>
        </w:rPr>
        <w:t xml:space="preserve"> 201</w:t>
      </w:r>
      <w:r w:rsidR="003D631D" w:rsidRPr="003E0731">
        <w:rPr>
          <w:rFonts w:ascii="Times New Roman" w:hAnsi="Times New Roman" w:cs="Times New Roman"/>
          <w:sz w:val="24"/>
          <w:szCs w:val="24"/>
          <w:lang w:val="en-US"/>
        </w:rPr>
        <w:t>6</w:t>
      </w:r>
      <w:r w:rsidR="00296F44" w:rsidRPr="003E0731">
        <w:rPr>
          <w:rFonts w:ascii="Times New Roman" w:hAnsi="Times New Roman" w:cs="Times New Roman"/>
          <w:sz w:val="24"/>
          <w:szCs w:val="24"/>
          <w:lang w:val="en-US"/>
        </w:rPr>
        <w:t xml:space="preserve">), </w:t>
      </w:r>
      <w:r w:rsidR="00B75B1C" w:rsidRPr="003E0731">
        <w:rPr>
          <w:rFonts w:ascii="Times New Roman" w:hAnsi="Times New Roman" w:cs="Times New Roman"/>
          <w:sz w:val="24"/>
          <w:szCs w:val="24"/>
          <w:lang w:val="en-US"/>
        </w:rPr>
        <w:t>diseases</w:t>
      </w:r>
      <w:r w:rsidR="00296F44" w:rsidRPr="003E0731">
        <w:rPr>
          <w:rFonts w:ascii="Times New Roman" w:hAnsi="Times New Roman" w:cs="Times New Roman"/>
          <w:sz w:val="24"/>
          <w:szCs w:val="24"/>
          <w:lang w:val="en-US"/>
        </w:rPr>
        <w:t xml:space="preserve"> (Dash </w:t>
      </w:r>
      <w:r w:rsidR="00296F44" w:rsidRPr="003E0731">
        <w:rPr>
          <w:rFonts w:ascii="Times New Roman" w:hAnsi="Times New Roman" w:cs="Times New Roman"/>
          <w:i/>
          <w:sz w:val="24"/>
          <w:szCs w:val="24"/>
          <w:lang w:val="en-US"/>
        </w:rPr>
        <w:t>et al</w:t>
      </w:r>
      <w:r w:rsidR="00296F44" w:rsidRPr="003E0731">
        <w:rPr>
          <w:rFonts w:ascii="Times New Roman" w:hAnsi="Times New Roman" w:cs="Times New Roman"/>
          <w:sz w:val="24"/>
          <w:szCs w:val="24"/>
          <w:lang w:val="en-US"/>
        </w:rPr>
        <w:t>., 2017)</w:t>
      </w:r>
      <w:r w:rsidRPr="003E0731">
        <w:rPr>
          <w:rFonts w:ascii="Times New Roman" w:hAnsi="Times New Roman" w:cs="Times New Roman"/>
          <w:sz w:val="24"/>
          <w:szCs w:val="24"/>
          <w:lang w:val="en-US"/>
        </w:rPr>
        <w:t>,</w:t>
      </w:r>
      <w:r w:rsidR="00B75B1C" w:rsidRPr="003E0731">
        <w:rPr>
          <w:rFonts w:ascii="Times New Roman" w:hAnsi="Times New Roman" w:cs="Times New Roman"/>
          <w:sz w:val="24"/>
          <w:szCs w:val="24"/>
          <w:lang w:val="en-US"/>
        </w:rPr>
        <w:t xml:space="preserve"> </w:t>
      </w:r>
      <w:r w:rsidRPr="003E0731">
        <w:rPr>
          <w:rFonts w:ascii="Times New Roman" w:hAnsi="Times New Roman" w:cs="Times New Roman"/>
          <w:sz w:val="24"/>
          <w:szCs w:val="24"/>
          <w:lang w:val="en-US"/>
        </w:rPr>
        <w:t>and profitability</w:t>
      </w:r>
      <w:r w:rsidR="00296F44" w:rsidRPr="003E0731">
        <w:rPr>
          <w:rFonts w:ascii="Times New Roman" w:hAnsi="Times New Roman" w:cs="Times New Roman"/>
          <w:sz w:val="24"/>
          <w:szCs w:val="24"/>
          <w:lang w:val="en-US"/>
        </w:rPr>
        <w:t xml:space="preserve"> (</w:t>
      </w:r>
      <w:proofErr w:type="spellStart"/>
      <w:r w:rsidR="00296F44" w:rsidRPr="003E0731">
        <w:rPr>
          <w:rFonts w:ascii="Times New Roman" w:hAnsi="Times New Roman" w:cs="Times New Roman"/>
          <w:sz w:val="24"/>
          <w:szCs w:val="24"/>
          <w:lang w:val="en-US"/>
        </w:rPr>
        <w:t>Muangkeow</w:t>
      </w:r>
      <w:proofErr w:type="spellEnd"/>
      <w:r w:rsidR="00296F44" w:rsidRPr="003E0731">
        <w:rPr>
          <w:rFonts w:ascii="Times New Roman" w:hAnsi="Times New Roman" w:cs="Times New Roman"/>
          <w:sz w:val="24"/>
          <w:szCs w:val="24"/>
          <w:lang w:val="en-US"/>
        </w:rPr>
        <w:t xml:space="preserve"> </w:t>
      </w:r>
      <w:r w:rsidR="00296F44" w:rsidRPr="003E0731">
        <w:rPr>
          <w:rFonts w:ascii="Times New Roman" w:hAnsi="Times New Roman" w:cs="Times New Roman"/>
          <w:i/>
          <w:sz w:val="24"/>
          <w:szCs w:val="24"/>
          <w:lang w:val="en-US"/>
        </w:rPr>
        <w:t>et al</w:t>
      </w:r>
      <w:r w:rsidR="00296F44" w:rsidRPr="003E0731">
        <w:rPr>
          <w:rFonts w:ascii="Times New Roman" w:hAnsi="Times New Roman" w:cs="Times New Roman"/>
          <w:sz w:val="24"/>
          <w:szCs w:val="24"/>
          <w:lang w:val="en-US"/>
        </w:rPr>
        <w:t>., 2007)</w:t>
      </w:r>
      <w:r w:rsidRPr="003E0731">
        <w:rPr>
          <w:rFonts w:ascii="Times New Roman" w:hAnsi="Times New Roman" w:cs="Times New Roman"/>
          <w:sz w:val="24"/>
          <w:szCs w:val="24"/>
          <w:lang w:val="en-US"/>
        </w:rPr>
        <w:t>. However, studies on the effects on soil</w:t>
      </w:r>
      <w:r w:rsidR="00410589" w:rsidRPr="003E0731">
        <w:rPr>
          <w:rFonts w:ascii="Times New Roman" w:hAnsi="Times New Roman" w:cs="Times New Roman"/>
          <w:sz w:val="24"/>
          <w:szCs w:val="24"/>
          <w:lang w:val="en-US"/>
        </w:rPr>
        <w:t>-sediment</w:t>
      </w:r>
      <w:r w:rsidRPr="003E0731">
        <w:rPr>
          <w:rFonts w:ascii="Times New Roman" w:hAnsi="Times New Roman" w:cs="Times New Roman"/>
          <w:sz w:val="24"/>
          <w:szCs w:val="24"/>
          <w:lang w:val="en-US"/>
        </w:rPr>
        <w:t xml:space="preserve"> are scarce. Although</w:t>
      </w:r>
      <w:r w:rsidR="00570E24" w:rsidRPr="003E0731">
        <w:rPr>
          <w:rFonts w:ascii="Times New Roman" w:hAnsi="Times New Roman" w:cs="Times New Roman"/>
          <w:sz w:val="24"/>
          <w:szCs w:val="24"/>
          <w:lang w:val="en-US"/>
        </w:rPr>
        <w:t>,</w:t>
      </w:r>
      <w:r w:rsidRPr="003E0731">
        <w:rPr>
          <w:rFonts w:ascii="Times New Roman" w:hAnsi="Times New Roman" w:cs="Times New Roman"/>
          <w:sz w:val="24"/>
          <w:szCs w:val="24"/>
          <w:lang w:val="en-US"/>
        </w:rPr>
        <w:t xml:space="preserve"> it has been determined that conditions at the bottom of the pond </w:t>
      </w:r>
      <w:r w:rsidR="00570E24" w:rsidRPr="003E0731">
        <w:rPr>
          <w:rFonts w:ascii="Times New Roman" w:hAnsi="Times New Roman" w:cs="Times New Roman"/>
          <w:sz w:val="24"/>
          <w:szCs w:val="24"/>
          <w:lang w:val="en-US"/>
        </w:rPr>
        <w:t>have a high influence, on</w:t>
      </w:r>
      <w:r w:rsidRPr="003E0731">
        <w:rPr>
          <w:rFonts w:ascii="Times New Roman" w:hAnsi="Times New Roman" w:cs="Times New Roman"/>
          <w:sz w:val="24"/>
          <w:szCs w:val="24"/>
          <w:lang w:val="en-US"/>
        </w:rPr>
        <w:t xml:space="preserve"> water quality and the production of shrimp (</w:t>
      </w:r>
      <w:proofErr w:type="spellStart"/>
      <w:r w:rsidR="00DF4A68" w:rsidRPr="003E0731">
        <w:rPr>
          <w:rFonts w:ascii="Times New Roman" w:hAnsi="Times New Roman" w:cs="Times New Roman"/>
          <w:sz w:val="24"/>
          <w:szCs w:val="24"/>
          <w:lang w:val="en-US"/>
        </w:rPr>
        <w:t>Sonnenholzner</w:t>
      </w:r>
      <w:proofErr w:type="spellEnd"/>
      <w:r w:rsidR="00DF4A68" w:rsidRPr="003E0731">
        <w:rPr>
          <w:rFonts w:ascii="Times New Roman" w:hAnsi="Times New Roman" w:cs="Times New Roman"/>
          <w:sz w:val="24"/>
          <w:szCs w:val="24"/>
          <w:lang w:val="en-US"/>
        </w:rPr>
        <w:t xml:space="preserve"> &amp; Boyd, 2000</w:t>
      </w:r>
      <w:r w:rsidRPr="003E0731">
        <w:rPr>
          <w:rFonts w:ascii="Times New Roman" w:hAnsi="Times New Roman" w:cs="Times New Roman"/>
          <w:sz w:val="24"/>
          <w:szCs w:val="24"/>
          <w:lang w:val="en-US"/>
        </w:rPr>
        <w:t>).</w:t>
      </w:r>
    </w:p>
    <w:p w14:paraId="7D4FC5FF" w14:textId="428A851D" w:rsidR="005E1FF2" w:rsidRPr="003E0731" w:rsidRDefault="00317790" w:rsidP="00D76578">
      <w:pPr>
        <w:spacing w:after="0" w:line="360" w:lineRule="auto"/>
        <w:ind w:firstLine="426"/>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In the sediment shrimp spend the majority of the culture at the water-sediment interface, so a change in the sediment has direct effects on the shrimp (FAO, 2013), as well as the risk of contracting a bacterial disease (</w:t>
      </w:r>
      <w:proofErr w:type="spellStart"/>
      <w:r w:rsidRPr="003E0731">
        <w:rPr>
          <w:rFonts w:ascii="Times New Roman" w:hAnsi="Times New Roman" w:cs="Times New Roman"/>
          <w:sz w:val="24"/>
          <w:szCs w:val="24"/>
          <w:lang w:val="en-US"/>
        </w:rPr>
        <w:t>Nimrat</w:t>
      </w:r>
      <w:proofErr w:type="spellEnd"/>
      <w:r w:rsidRPr="003E0731">
        <w:rPr>
          <w:rFonts w:ascii="Times New Roman" w:hAnsi="Times New Roman" w:cs="Times New Roman"/>
          <w:sz w:val="24"/>
          <w:szCs w:val="24"/>
          <w:lang w:val="en-US"/>
        </w:rPr>
        <w:t xml:space="preserve"> </w:t>
      </w:r>
      <w:r w:rsidRPr="003E0731">
        <w:rPr>
          <w:rFonts w:ascii="Times New Roman" w:hAnsi="Times New Roman" w:cs="Times New Roman"/>
          <w:i/>
          <w:sz w:val="24"/>
          <w:szCs w:val="24"/>
          <w:lang w:val="en-US"/>
        </w:rPr>
        <w:t>et al</w:t>
      </w:r>
      <w:r w:rsidRPr="003E0731">
        <w:rPr>
          <w:rFonts w:ascii="Times New Roman" w:hAnsi="Times New Roman" w:cs="Times New Roman"/>
          <w:sz w:val="24"/>
          <w:szCs w:val="24"/>
          <w:lang w:val="en-US"/>
        </w:rPr>
        <w:t xml:space="preserve">., 2008). </w:t>
      </w:r>
      <w:r w:rsidR="005F093C" w:rsidRPr="003E0731">
        <w:rPr>
          <w:rFonts w:ascii="Times New Roman" w:hAnsi="Times New Roman" w:cs="Times New Roman"/>
          <w:sz w:val="24"/>
          <w:szCs w:val="24"/>
          <w:lang w:val="en-US"/>
        </w:rPr>
        <w:t xml:space="preserve">The </w:t>
      </w:r>
      <w:r w:rsidR="00410589" w:rsidRPr="003E0731">
        <w:rPr>
          <w:rFonts w:ascii="Times New Roman" w:hAnsi="Times New Roman" w:cs="Times New Roman"/>
          <w:sz w:val="24"/>
          <w:szCs w:val="24"/>
          <w:lang w:val="en-US"/>
        </w:rPr>
        <w:t>conditions of sediment</w:t>
      </w:r>
      <w:r w:rsidR="000F15FD" w:rsidRPr="003E0731">
        <w:rPr>
          <w:rFonts w:ascii="Times New Roman" w:hAnsi="Times New Roman" w:cs="Times New Roman"/>
          <w:sz w:val="24"/>
          <w:szCs w:val="24"/>
          <w:lang w:val="en-US"/>
        </w:rPr>
        <w:t xml:space="preserve"> and water quality in shrimp farming earthen ponds determine</w:t>
      </w:r>
      <w:r w:rsidR="005F093C" w:rsidRPr="003E0731">
        <w:rPr>
          <w:rFonts w:ascii="Times New Roman" w:hAnsi="Times New Roman" w:cs="Times New Roman"/>
          <w:sz w:val="24"/>
          <w:szCs w:val="24"/>
          <w:lang w:val="en-US"/>
        </w:rPr>
        <w:t xml:space="preserve"> their he</w:t>
      </w:r>
      <w:r w:rsidR="000F15FD" w:rsidRPr="003E0731">
        <w:rPr>
          <w:rFonts w:ascii="Times New Roman" w:hAnsi="Times New Roman" w:cs="Times New Roman"/>
          <w:sz w:val="24"/>
          <w:szCs w:val="24"/>
          <w:lang w:val="en-US"/>
        </w:rPr>
        <w:t>alth and the success of the culture (</w:t>
      </w:r>
      <w:proofErr w:type="spellStart"/>
      <w:r w:rsidR="000F15FD" w:rsidRPr="003E0731">
        <w:rPr>
          <w:rFonts w:ascii="Times New Roman" w:hAnsi="Times New Roman" w:cs="Times New Roman"/>
          <w:sz w:val="24"/>
          <w:szCs w:val="24"/>
          <w:lang w:val="en-US"/>
        </w:rPr>
        <w:t>Saraswathy</w:t>
      </w:r>
      <w:proofErr w:type="spellEnd"/>
      <w:r w:rsidR="000F15FD" w:rsidRPr="003E0731">
        <w:rPr>
          <w:rFonts w:ascii="Times New Roman" w:hAnsi="Times New Roman" w:cs="Times New Roman"/>
          <w:sz w:val="24"/>
          <w:szCs w:val="24"/>
          <w:lang w:val="en-US"/>
        </w:rPr>
        <w:t xml:space="preserve"> </w:t>
      </w:r>
      <w:r w:rsidR="000F15FD" w:rsidRPr="003E0731">
        <w:rPr>
          <w:rFonts w:ascii="Times New Roman" w:hAnsi="Times New Roman" w:cs="Times New Roman"/>
          <w:i/>
          <w:sz w:val="24"/>
          <w:szCs w:val="24"/>
          <w:lang w:val="en-US"/>
        </w:rPr>
        <w:t>et al.,</w:t>
      </w:r>
      <w:r w:rsidR="000F15FD" w:rsidRPr="003E0731">
        <w:rPr>
          <w:rFonts w:ascii="Times New Roman" w:hAnsi="Times New Roman" w:cs="Times New Roman"/>
          <w:sz w:val="24"/>
          <w:szCs w:val="24"/>
          <w:lang w:val="en-US"/>
        </w:rPr>
        <w:t xml:space="preserve"> 2019). </w:t>
      </w:r>
      <w:r w:rsidR="003B6612" w:rsidRPr="003E0731">
        <w:rPr>
          <w:rFonts w:ascii="Times New Roman" w:hAnsi="Times New Roman" w:cs="Times New Roman"/>
          <w:sz w:val="24"/>
          <w:szCs w:val="24"/>
          <w:lang w:val="en-US"/>
        </w:rPr>
        <w:t>In this type of pond sediment is formed on the ground composed mainly of higher concentration of organic carbon originated from plankton, feces, balanced feed and fertilizer (</w:t>
      </w:r>
      <w:proofErr w:type="spellStart"/>
      <w:r w:rsidR="00570E24" w:rsidRPr="003E0731">
        <w:rPr>
          <w:rFonts w:ascii="Times New Roman" w:hAnsi="Times New Roman" w:cs="Times New Roman"/>
          <w:sz w:val="24"/>
          <w:szCs w:val="24"/>
          <w:lang w:val="en-US"/>
        </w:rPr>
        <w:t>Munsiri</w:t>
      </w:r>
      <w:proofErr w:type="spellEnd"/>
      <w:r w:rsidR="00570E24" w:rsidRPr="003E0731">
        <w:rPr>
          <w:rFonts w:ascii="Times New Roman" w:hAnsi="Times New Roman" w:cs="Times New Roman"/>
          <w:sz w:val="24"/>
          <w:szCs w:val="24"/>
          <w:lang w:val="en-US"/>
        </w:rPr>
        <w:t xml:space="preserve"> </w:t>
      </w:r>
      <w:r w:rsidR="00570E24" w:rsidRPr="003E0731">
        <w:rPr>
          <w:rFonts w:ascii="Times New Roman" w:hAnsi="Times New Roman" w:cs="Times New Roman"/>
          <w:i/>
          <w:sz w:val="24"/>
          <w:szCs w:val="24"/>
          <w:lang w:val="en-US"/>
        </w:rPr>
        <w:t>et al.</w:t>
      </w:r>
      <w:r w:rsidR="003B6612" w:rsidRPr="003E0731">
        <w:rPr>
          <w:rFonts w:ascii="Times New Roman" w:hAnsi="Times New Roman" w:cs="Times New Roman"/>
          <w:i/>
          <w:sz w:val="24"/>
          <w:szCs w:val="24"/>
          <w:lang w:val="en-US"/>
        </w:rPr>
        <w:t>,</w:t>
      </w:r>
      <w:r w:rsidR="003B6612" w:rsidRPr="003E0731">
        <w:rPr>
          <w:rFonts w:ascii="Times New Roman" w:hAnsi="Times New Roman" w:cs="Times New Roman"/>
          <w:sz w:val="24"/>
          <w:szCs w:val="24"/>
          <w:lang w:val="en-US"/>
        </w:rPr>
        <w:t xml:space="preserve"> 1995). </w:t>
      </w:r>
      <w:r w:rsidR="00855C3B" w:rsidRPr="003E0731">
        <w:rPr>
          <w:rFonts w:ascii="Times New Roman" w:hAnsi="Times New Roman" w:cs="Times New Roman"/>
          <w:sz w:val="24"/>
          <w:szCs w:val="24"/>
          <w:lang w:val="en-US"/>
        </w:rPr>
        <w:t xml:space="preserve">What causes the nitrogen and phosphorus compounds are a higher concentration in the sediment than in the water column (Yang </w:t>
      </w:r>
      <w:r w:rsidR="00855C3B" w:rsidRPr="003E0731">
        <w:rPr>
          <w:rFonts w:ascii="Times New Roman" w:hAnsi="Times New Roman" w:cs="Times New Roman"/>
          <w:i/>
          <w:sz w:val="24"/>
          <w:szCs w:val="24"/>
          <w:lang w:val="en-US"/>
        </w:rPr>
        <w:t>et al.,</w:t>
      </w:r>
      <w:r w:rsidR="00855C3B" w:rsidRPr="003E0731">
        <w:rPr>
          <w:rFonts w:ascii="Times New Roman" w:hAnsi="Times New Roman" w:cs="Times New Roman"/>
          <w:sz w:val="24"/>
          <w:szCs w:val="24"/>
          <w:lang w:val="en-US"/>
        </w:rPr>
        <w:t xml:space="preserve"> 201</w:t>
      </w:r>
      <w:r w:rsidR="00804494" w:rsidRPr="003E0731">
        <w:rPr>
          <w:rFonts w:ascii="Times New Roman" w:hAnsi="Times New Roman" w:cs="Times New Roman"/>
          <w:sz w:val="24"/>
          <w:szCs w:val="24"/>
          <w:lang w:val="en-US"/>
        </w:rPr>
        <w:t>9</w:t>
      </w:r>
      <w:r w:rsidR="00855C3B" w:rsidRPr="003E0731">
        <w:rPr>
          <w:rFonts w:ascii="Times New Roman" w:hAnsi="Times New Roman" w:cs="Times New Roman"/>
          <w:sz w:val="24"/>
          <w:szCs w:val="24"/>
          <w:lang w:val="en-US"/>
        </w:rPr>
        <w:t>). It has been found that within the first 4 cm depth is the zone of the sediment where nitrogen and phosphorus are released and transported (</w:t>
      </w:r>
      <w:r w:rsidR="0066503B" w:rsidRPr="003E0731">
        <w:rPr>
          <w:rFonts w:ascii="Times New Roman" w:hAnsi="Times New Roman" w:cs="Times New Roman"/>
          <w:sz w:val="24"/>
          <w:szCs w:val="24"/>
          <w:lang w:val="en-US"/>
        </w:rPr>
        <w:t xml:space="preserve">Cheng </w:t>
      </w:r>
      <w:r w:rsidR="0066503B" w:rsidRPr="003E0731">
        <w:rPr>
          <w:rFonts w:ascii="Times New Roman" w:hAnsi="Times New Roman" w:cs="Times New Roman"/>
          <w:i/>
          <w:sz w:val="24"/>
          <w:szCs w:val="24"/>
          <w:lang w:val="en-US"/>
        </w:rPr>
        <w:t>et al</w:t>
      </w:r>
      <w:r w:rsidR="0066503B" w:rsidRPr="003E0731">
        <w:rPr>
          <w:rFonts w:ascii="Times New Roman" w:hAnsi="Times New Roman" w:cs="Times New Roman"/>
          <w:sz w:val="24"/>
          <w:szCs w:val="24"/>
          <w:lang w:val="en-US"/>
        </w:rPr>
        <w:t>., 2014</w:t>
      </w:r>
      <w:r w:rsidR="00855C3B" w:rsidRPr="003E0731">
        <w:rPr>
          <w:rFonts w:ascii="Times New Roman" w:hAnsi="Times New Roman" w:cs="Times New Roman"/>
          <w:sz w:val="24"/>
          <w:szCs w:val="24"/>
          <w:lang w:val="en-US"/>
        </w:rPr>
        <w:t>) and where the e</w:t>
      </w:r>
      <w:r w:rsidR="0066503B" w:rsidRPr="003E0731">
        <w:rPr>
          <w:rFonts w:ascii="Times New Roman" w:hAnsi="Times New Roman" w:cs="Times New Roman"/>
          <w:sz w:val="24"/>
          <w:szCs w:val="24"/>
          <w:lang w:val="en-US"/>
        </w:rPr>
        <w:t>ffect of tilapia of omnivores-detritivores</w:t>
      </w:r>
      <w:r w:rsidR="00855C3B" w:rsidRPr="003E0731">
        <w:rPr>
          <w:rFonts w:ascii="Times New Roman" w:hAnsi="Times New Roman" w:cs="Times New Roman"/>
          <w:sz w:val="24"/>
          <w:szCs w:val="24"/>
          <w:lang w:val="en-US"/>
        </w:rPr>
        <w:t xml:space="preserve"> habits on the sediment can be better detected</w:t>
      </w:r>
      <w:r w:rsidR="0066503B" w:rsidRPr="003E0731">
        <w:rPr>
          <w:rFonts w:ascii="Times New Roman" w:hAnsi="Times New Roman" w:cs="Times New Roman"/>
          <w:sz w:val="24"/>
          <w:szCs w:val="24"/>
          <w:lang w:val="en-US"/>
        </w:rPr>
        <w:t>.</w:t>
      </w:r>
      <w:r w:rsidRPr="003E0731">
        <w:rPr>
          <w:rFonts w:ascii="Times New Roman" w:hAnsi="Times New Roman" w:cs="Times New Roman"/>
          <w:sz w:val="24"/>
          <w:szCs w:val="24"/>
          <w:lang w:val="en-US"/>
        </w:rPr>
        <w:t xml:space="preserve"> There are many studies on water and sediment quality of </w:t>
      </w:r>
      <w:r w:rsidRPr="003E0731">
        <w:rPr>
          <w:rFonts w:ascii="Times New Roman" w:hAnsi="Times New Roman" w:cs="Times New Roman"/>
          <w:i/>
          <w:sz w:val="24"/>
          <w:szCs w:val="24"/>
          <w:lang w:val="en-US"/>
        </w:rPr>
        <w:t>Oreochromis niloticus</w:t>
      </w:r>
      <w:r w:rsidRPr="003E0731">
        <w:rPr>
          <w:rFonts w:ascii="Times New Roman" w:hAnsi="Times New Roman" w:cs="Times New Roman"/>
          <w:sz w:val="24"/>
          <w:szCs w:val="24"/>
          <w:lang w:val="en-US"/>
        </w:rPr>
        <w:t xml:space="preserve"> </w:t>
      </w:r>
      <w:r w:rsidR="009C79D5" w:rsidRPr="003E0731">
        <w:rPr>
          <w:rFonts w:ascii="Times New Roman" w:hAnsi="Times New Roman" w:cs="Times New Roman"/>
          <w:sz w:val="24"/>
          <w:szCs w:val="24"/>
          <w:lang w:val="en-US"/>
        </w:rPr>
        <w:t>(</w:t>
      </w:r>
      <w:r w:rsidR="00377580" w:rsidRPr="003E0731">
        <w:rPr>
          <w:rFonts w:ascii="Times New Roman" w:hAnsi="Times New Roman" w:cs="Times New Roman"/>
          <w:sz w:val="24"/>
          <w:szCs w:val="24"/>
          <w:lang w:val="en-US"/>
        </w:rPr>
        <w:t>R</w:t>
      </w:r>
      <w:r w:rsidR="008D55EB" w:rsidRPr="003E0731">
        <w:rPr>
          <w:rFonts w:ascii="Times New Roman" w:hAnsi="Times New Roman" w:cs="Times New Roman"/>
          <w:sz w:val="24"/>
          <w:szCs w:val="24"/>
          <w:lang w:val="en-US"/>
        </w:rPr>
        <w:t>am</w:t>
      </w:r>
      <w:r w:rsidR="00377580" w:rsidRPr="003E0731">
        <w:rPr>
          <w:rFonts w:ascii="Times New Roman" w:hAnsi="Times New Roman" w:cs="Times New Roman"/>
          <w:sz w:val="24"/>
          <w:szCs w:val="24"/>
          <w:lang w:val="en-US"/>
        </w:rPr>
        <w:t xml:space="preserve"> </w:t>
      </w:r>
      <w:r w:rsidR="00377580" w:rsidRPr="003E0731">
        <w:rPr>
          <w:rFonts w:ascii="Times New Roman" w:hAnsi="Times New Roman" w:cs="Times New Roman"/>
          <w:i/>
          <w:sz w:val="24"/>
          <w:szCs w:val="24"/>
          <w:lang w:val="en-US"/>
        </w:rPr>
        <w:t>et al</w:t>
      </w:r>
      <w:r w:rsidR="00377580" w:rsidRPr="003E0731">
        <w:rPr>
          <w:rFonts w:ascii="Times New Roman" w:hAnsi="Times New Roman" w:cs="Times New Roman"/>
          <w:sz w:val="24"/>
          <w:szCs w:val="24"/>
          <w:lang w:val="en-US"/>
        </w:rPr>
        <w:t>.</w:t>
      </w:r>
      <w:r w:rsidR="00570E24" w:rsidRPr="003E0731">
        <w:rPr>
          <w:rFonts w:ascii="Times New Roman" w:hAnsi="Times New Roman" w:cs="Times New Roman"/>
          <w:sz w:val="24"/>
          <w:szCs w:val="24"/>
          <w:lang w:val="en-US"/>
        </w:rPr>
        <w:t>,</w:t>
      </w:r>
      <w:r w:rsidR="00377580" w:rsidRPr="003E0731">
        <w:rPr>
          <w:rFonts w:ascii="Times New Roman" w:hAnsi="Times New Roman" w:cs="Times New Roman"/>
          <w:sz w:val="24"/>
          <w:szCs w:val="24"/>
          <w:lang w:val="en-US"/>
        </w:rPr>
        <w:t xml:space="preserve"> 1982; </w:t>
      </w:r>
      <w:proofErr w:type="spellStart"/>
      <w:r w:rsidR="00377580" w:rsidRPr="003E0731">
        <w:rPr>
          <w:rFonts w:ascii="Times New Roman" w:hAnsi="Times New Roman" w:cs="Times New Roman"/>
          <w:sz w:val="24"/>
          <w:szCs w:val="24"/>
          <w:lang w:val="en-US"/>
        </w:rPr>
        <w:t>Avnimelec</w:t>
      </w:r>
      <w:proofErr w:type="spellEnd"/>
      <w:r w:rsidR="00377580" w:rsidRPr="003E0731">
        <w:rPr>
          <w:rFonts w:ascii="Times New Roman" w:hAnsi="Times New Roman" w:cs="Times New Roman"/>
          <w:sz w:val="24"/>
          <w:szCs w:val="24"/>
          <w:lang w:val="en-US"/>
        </w:rPr>
        <w:t xml:space="preserve"> </w:t>
      </w:r>
      <w:r w:rsidR="00377580" w:rsidRPr="003E0731">
        <w:rPr>
          <w:rFonts w:ascii="Times New Roman" w:hAnsi="Times New Roman" w:cs="Times New Roman"/>
          <w:i/>
          <w:sz w:val="24"/>
          <w:szCs w:val="24"/>
          <w:lang w:val="en-US"/>
        </w:rPr>
        <w:t>et al</w:t>
      </w:r>
      <w:r w:rsidR="00377580" w:rsidRPr="003E0731">
        <w:rPr>
          <w:rFonts w:ascii="Times New Roman" w:hAnsi="Times New Roman" w:cs="Times New Roman"/>
          <w:sz w:val="24"/>
          <w:szCs w:val="24"/>
          <w:lang w:val="en-US"/>
        </w:rPr>
        <w:t xml:space="preserve">., 1999; </w:t>
      </w:r>
      <w:proofErr w:type="spellStart"/>
      <w:r w:rsidR="00112AC7" w:rsidRPr="003E0731">
        <w:rPr>
          <w:rFonts w:ascii="Times New Roman" w:hAnsi="Times New Roman" w:cs="Times New Roman"/>
          <w:sz w:val="24"/>
          <w:szCs w:val="24"/>
          <w:lang w:val="en-US"/>
        </w:rPr>
        <w:t>Adámek</w:t>
      </w:r>
      <w:proofErr w:type="spellEnd"/>
      <w:r w:rsidR="009C79D5" w:rsidRPr="003E0731">
        <w:rPr>
          <w:rFonts w:ascii="Times New Roman" w:hAnsi="Times New Roman" w:cs="Times New Roman"/>
          <w:sz w:val="24"/>
          <w:szCs w:val="24"/>
          <w:lang w:val="en-US"/>
        </w:rPr>
        <w:t xml:space="preserve"> </w:t>
      </w:r>
      <w:r w:rsidR="00112AC7" w:rsidRPr="003E0731">
        <w:rPr>
          <w:rFonts w:ascii="Times New Roman" w:hAnsi="Times New Roman" w:cs="Times New Roman"/>
          <w:sz w:val="24"/>
          <w:szCs w:val="24"/>
          <w:lang w:val="en-US"/>
        </w:rPr>
        <w:t xml:space="preserve">&amp; </w:t>
      </w:r>
      <w:proofErr w:type="spellStart"/>
      <w:r w:rsidR="005B1C95" w:rsidRPr="003E0731">
        <w:rPr>
          <w:rFonts w:ascii="Times New Roman" w:hAnsi="Times New Roman" w:cs="Times New Roman"/>
          <w:sz w:val="24"/>
          <w:szCs w:val="24"/>
          <w:lang w:val="en-US"/>
        </w:rPr>
        <w:t>Maršálek</w:t>
      </w:r>
      <w:proofErr w:type="spellEnd"/>
      <w:r w:rsidR="00112AC7" w:rsidRPr="003E0731">
        <w:rPr>
          <w:rFonts w:ascii="Times New Roman" w:hAnsi="Times New Roman" w:cs="Times New Roman"/>
          <w:sz w:val="24"/>
          <w:szCs w:val="24"/>
          <w:lang w:val="en-US"/>
        </w:rPr>
        <w:t xml:space="preserve"> 2013;</w:t>
      </w:r>
      <w:r w:rsidR="009C79D5" w:rsidRPr="003E0731">
        <w:rPr>
          <w:rFonts w:ascii="Times New Roman" w:hAnsi="Times New Roman" w:cs="Times New Roman"/>
          <w:sz w:val="24"/>
          <w:szCs w:val="24"/>
          <w:lang w:val="en-US"/>
        </w:rPr>
        <w:t xml:space="preserve"> </w:t>
      </w:r>
      <w:r w:rsidR="000F2319" w:rsidRPr="003E0731">
        <w:rPr>
          <w:rFonts w:ascii="Times New Roman" w:hAnsi="Times New Roman" w:cs="Times New Roman"/>
          <w:sz w:val="24"/>
          <w:szCs w:val="24"/>
          <w:lang w:val="en-US"/>
        </w:rPr>
        <w:t xml:space="preserve">Fan </w:t>
      </w:r>
      <w:r w:rsidR="000F2319" w:rsidRPr="003E0731">
        <w:rPr>
          <w:rFonts w:ascii="Times New Roman" w:hAnsi="Times New Roman" w:cs="Times New Roman"/>
          <w:i/>
          <w:sz w:val="24"/>
          <w:szCs w:val="24"/>
          <w:lang w:val="en-US"/>
        </w:rPr>
        <w:t>et al</w:t>
      </w:r>
      <w:r w:rsidR="000F2319" w:rsidRPr="003E0731">
        <w:rPr>
          <w:rFonts w:ascii="Times New Roman" w:hAnsi="Times New Roman" w:cs="Times New Roman"/>
          <w:sz w:val="24"/>
          <w:szCs w:val="24"/>
          <w:lang w:val="en-US"/>
        </w:rPr>
        <w:t xml:space="preserve">., 2017; </w:t>
      </w:r>
      <w:proofErr w:type="spellStart"/>
      <w:r w:rsidR="00377580" w:rsidRPr="003E0731">
        <w:rPr>
          <w:rFonts w:ascii="Times New Roman" w:hAnsi="Times New Roman" w:cs="Times New Roman"/>
          <w:sz w:val="24"/>
          <w:szCs w:val="24"/>
          <w:lang w:val="en-US"/>
        </w:rPr>
        <w:t>Omofunmi</w:t>
      </w:r>
      <w:proofErr w:type="spellEnd"/>
      <w:r w:rsidR="00377580" w:rsidRPr="003E0731">
        <w:rPr>
          <w:rFonts w:ascii="Times New Roman" w:hAnsi="Times New Roman" w:cs="Times New Roman"/>
          <w:sz w:val="24"/>
          <w:szCs w:val="24"/>
          <w:lang w:val="en-US"/>
        </w:rPr>
        <w:t xml:space="preserve"> </w:t>
      </w:r>
      <w:r w:rsidR="00377580" w:rsidRPr="003E0731">
        <w:rPr>
          <w:rFonts w:ascii="Times New Roman" w:hAnsi="Times New Roman" w:cs="Times New Roman"/>
          <w:i/>
          <w:sz w:val="24"/>
          <w:szCs w:val="24"/>
          <w:lang w:val="en-US"/>
        </w:rPr>
        <w:t>et al</w:t>
      </w:r>
      <w:r w:rsidR="00377580" w:rsidRPr="003E0731">
        <w:rPr>
          <w:rFonts w:ascii="Times New Roman" w:hAnsi="Times New Roman" w:cs="Times New Roman"/>
          <w:sz w:val="24"/>
          <w:szCs w:val="24"/>
          <w:lang w:val="en-US"/>
        </w:rPr>
        <w:t>., 2018</w:t>
      </w:r>
      <w:r w:rsidR="009C79D5" w:rsidRPr="003E0731">
        <w:rPr>
          <w:rFonts w:ascii="Times New Roman" w:hAnsi="Times New Roman" w:cs="Times New Roman"/>
          <w:sz w:val="24"/>
          <w:szCs w:val="24"/>
          <w:lang w:val="en-US"/>
        </w:rPr>
        <w:t>)</w:t>
      </w:r>
      <w:r w:rsidR="009C79D5" w:rsidRPr="003E0731">
        <w:rPr>
          <w:rFonts w:ascii="Times New Roman" w:hAnsi="Times New Roman" w:cs="Times New Roman"/>
          <w:i/>
          <w:sz w:val="24"/>
          <w:szCs w:val="24"/>
          <w:lang w:val="en-US"/>
        </w:rPr>
        <w:t xml:space="preserve"> </w:t>
      </w:r>
      <w:r w:rsidRPr="003E0731">
        <w:rPr>
          <w:rFonts w:ascii="Times New Roman" w:hAnsi="Times New Roman" w:cs="Times New Roman"/>
          <w:sz w:val="24"/>
          <w:szCs w:val="24"/>
          <w:lang w:val="en-US"/>
        </w:rPr>
        <w:t xml:space="preserve">and </w:t>
      </w:r>
      <w:r w:rsidR="008D55EB" w:rsidRPr="003E0731">
        <w:rPr>
          <w:rFonts w:ascii="Times New Roman" w:hAnsi="Times New Roman" w:cs="Times New Roman"/>
          <w:i/>
          <w:sz w:val="24"/>
          <w:szCs w:val="24"/>
          <w:lang w:val="en-US"/>
        </w:rPr>
        <w:t>L</w:t>
      </w:r>
      <w:r w:rsidRPr="003E0731">
        <w:rPr>
          <w:rFonts w:ascii="Times New Roman" w:hAnsi="Times New Roman" w:cs="Times New Roman"/>
          <w:i/>
          <w:sz w:val="24"/>
          <w:szCs w:val="24"/>
          <w:lang w:val="en-US"/>
        </w:rPr>
        <w:t>. vannamei</w:t>
      </w:r>
      <w:r w:rsidR="009C79D5" w:rsidRPr="003E0731">
        <w:rPr>
          <w:rFonts w:ascii="Times New Roman" w:hAnsi="Times New Roman" w:cs="Times New Roman"/>
          <w:sz w:val="24"/>
          <w:szCs w:val="24"/>
          <w:lang w:val="en-US"/>
        </w:rPr>
        <w:t xml:space="preserve"> (</w:t>
      </w:r>
      <w:proofErr w:type="spellStart"/>
      <w:r w:rsidR="00CE3617" w:rsidRPr="003E0731">
        <w:rPr>
          <w:rFonts w:ascii="Times New Roman" w:hAnsi="Times New Roman" w:cs="Times New Roman"/>
          <w:color w:val="231F20"/>
          <w:sz w:val="24"/>
          <w:szCs w:val="24"/>
          <w:lang w:val="en-US"/>
        </w:rPr>
        <w:t>Nimrat</w:t>
      </w:r>
      <w:proofErr w:type="spellEnd"/>
      <w:r w:rsidR="00CE3617" w:rsidRPr="003E0731">
        <w:rPr>
          <w:rFonts w:ascii="Times New Roman" w:hAnsi="Times New Roman" w:cs="Times New Roman"/>
          <w:color w:val="231F20"/>
          <w:sz w:val="24"/>
          <w:szCs w:val="24"/>
          <w:lang w:val="en-US"/>
        </w:rPr>
        <w:t xml:space="preserve"> </w:t>
      </w:r>
      <w:r w:rsidR="00CE3617" w:rsidRPr="003E0731">
        <w:rPr>
          <w:rFonts w:ascii="Times New Roman" w:hAnsi="Times New Roman" w:cs="Times New Roman"/>
          <w:i/>
          <w:color w:val="231F20"/>
          <w:sz w:val="24"/>
          <w:szCs w:val="24"/>
          <w:lang w:val="en-US"/>
        </w:rPr>
        <w:t>et al</w:t>
      </w:r>
      <w:r w:rsidR="00CE3617" w:rsidRPr="003E0731">
        <w:rPr>
          <w:rFonts w:ascii="Times New Roman" w:hAnsi="Times New Roman" w:cs="Times New Roman"/>
          <w:color w:val="231F20"/>
          <w:sz w:val="24"/>
          <w:szCs w:val="24"/>
          <w:lang w:val="en-US"/>
        </w:rPr>
        <w:t>., 2008</w:t>
      </w:r>
      <w:r w:rsidR="00A90D88" w:rsidRPr="003E0731">
        <w:rPr>
          <w:rFonts w:ascii="Times New Roman" w:hAnsi="Times New Roman" w:cs="Times New Roman"/>
          <w:color w:val="231F20"/>
          <w:sz w:val="24"/>
          <w:szCs w:val="24"/>
          <w:lang w:val="en-US"/>
        </w:rPr>
        <w:t xml:space="preserve">; </w:t>
      </w:r>
      <w:proofErr w:type="spellStart"/>
      <w:r w:rsidR="00A90D88" w:rsidRPr="003E0731">
        <w:rPr>
          <w:rFonts w:ascii="Times New Roman" w:hAnsi="Times New Roman" w:cs="Times New Roman"/>
          <w:color w:val="231F20"/>
          <w:sz w:val="24"/>
          <w:szCs w:val="24"/>
          <w:lang w:val="en-US"/>
        </w:rPr>
        <w:t>Joyni</w:t>
      </w:r>
      <w:proofErr w:type="spellEnd"/>
      <w:r w:rsidR="00A90D88" w:rsidRPr="003E0731">
        <w:rPr>
          <w:rFonts w:ascii="Times New Roman" w:hAnsi="Times New Roman" w:cs="Times New Roman"/>
          <w:color w:val="231F20"/>
          <w:sz w:val="24"/>
          <w:szCs w:val="24"/>
          <w:lang w:val="en-US"/>
        </w:rPr>
        <w:t xml:space="preserve"> </w:t>
      </w:r>
      <w:r w:rsidR="00A90D88" w:rsidRPr="003E0731">
        <w:rPr>
          <w:rFonts w:ascii="Times New Roman" w:hAnsi="Times New Roman" w:cs="Times New Roman"/>
          <w:i/>
          <w:color w:val="231F20"/>
          <w:sz w:val="24"/>
          <w:szCs w:val="24"/>
          <w:lang w:val="en-US"/>
        </w:rPr>
        <w:t>et al</w:t>
      </w:r>
      <w:r w:rsidR="00A90D88" w:rsidRPr="003E0731">
        <w:rPr>
          <w:rFonts w:ascii="Times New Roman" w:hAnsi="Times New Roman" w:cs="Times New Roman"/>
          <w:color w:val="231F20"/>
          <w:sz w:val="24"/>
          <w:szCs w:val="24"/>
          <w:lang w:val="en-US"/>
        </w:rPr>
        <w:t xml:space="preserve">., 2011; </w:t>
      </w:r>
      <w:r w:rsidR="007D08FA" w:rsidRPr="003E0731">
        <w:rPr>
          <w:rFonts w:ascii="Times New Roman" w:hAnsi="Times New Roman" w:cs="Times New Roman"/>
          <w:color w:val="231F20"/>
          <w:sz w:val="24"/>
          <w:szCs w:val="24"/>
          <w:lang w:val="en-US"/>
        </w:rPr>
        <w:t xml:space="preserve">Van </w:t>
      </w:r>
      <w:r w:rsidR="00A90D88" w:rsidRPr="003E0731">
        <w:rPr>
          <w:rFonts w:ascii="Times New Roman" w:hAnsi="Times New Roman" w:cs="Times New Roman"/>
          <w:sz w:val="24"/>
          <w:szCs w:val="24"/>
          <w:lang w:val="en-US"/>
        </w:rPr>
        <w:t xml:space="preserve">Duc </w:t>
      </w:r>
      <w:r w:rsidR="00A90D88" w:rsidRPr="003E0731">
        <w:rPr>
          <w:rFonts w:ascii="Times New Roman" w:hAnsi="Times New Roman" w:cs="Times New Roman"/>
          <w:i/>
          <w:sz w:val="24"/>
          <w:szCs w:val="24"/>
          <w:lang w:val="en-US"/>
        </w:rPr>
        <w:t>et al</w:t>
      </w:r>
      <w:r w:rsidR="00A90D88" w:rsidRPr="003E0731">
        <w:rPr>
          <w:rFonts w:ascii="Times New Roman" w:hAnsi="Times New Roman" w:cs="Times New Roman"/>
          <w:sz w:val="24"/>
          <w:szCs w:val="24"/>
          <w:lang w:val="en-US"/>
        </w:rPr>
        <w:t>., 201</w:t>
      </w:r>
      <w:r w:rsidR="007D08FA" w:rsidRPr="003E0731">
        <w:rPr>
          <w:rFonts w:ascii="Times New Roman" w:hAnsi="Times New Roman" w:cs="Times New Roman"/>
          <w:sz w:val="24"/>
          <w:szCs w:val="24"/>
          <w:lang w:val="en-US"/>
        </w:rPr>
        <w:t>7</w:t>
      </w:r>
      <w:r w:rsidR="00BB7371" w:rsidRPr="003E0731">
        <w:rPr>
          <w:rFonts w:ascii="Times New Roman" w:hAnsi="Times New Roman" w:cs="Times New Roman"/>
          <w:sz w:val="24"/>
          <w:szCs w:val="24"/>
          <w:lang w:val="en-US"/>
        </w:rPr>
        <w:t xml:space="preserve">; Yang </w:t>
      </w:r>
      <w:r w:rsidR="00BB7371" w:rsidRPr="003E0731">
        <w:rPr>
          <w:rFonts w:ascii="Times New Roman" w:hAnsi="Times New Roman" w:cs="Times New Roman"/>
          <w:i/>
          <w:sz w:val="24"/>
          <w:szCs w:val="24"/>
          <w:lang w:val="en-US"/>
        </w:rPr>
        <w:t>et al</w:t>
      </w:r>
      <w:r w:rsidR="00BB7371" w:rsidRPr="003E0731">
        <w:rPr>
          <w:rFonts w:ascii="Times New Roman" w:hAnsi="Times New Roman" w:cs="Times New Roman"/>
          <w:sz w:val="24"/>
          <w:szCs w:val="24"/>
          <w:lang w:val="en-US"/>
        </w:rPr>
        <w:t>., 201</w:t>
      </w:r>
      <w:r w:rsidR="009D01B4" w:rsidRPr="003E0731">
        <w:rPr>
          <w:rFonts w:ascii="Times New Roman" w:hAnsi="Times New Roman" w:cs="Times New Roman"/>
          <w:sz w:val="24"/>
          <w:szCs w:val="24"/>
          <w:lang w:val="en-US"/>
        </w:rPr>
        <w:t>9</w:t>
      </w:r>
      <w:r w:rsidR="009C79D5" w:rsidRPr="003E0731">
        <w:rPr>
          <w:rFonts w:ascii="Times New Roman" w:hAnsi="Times New Roman" w:cs="Times New Roman"/>
          <w:sz w:val="24"/>
          <w:szCs w:val="24"/>
          <w:lang w:val="en-US"/>
        </w:rPr>
        <w:t xml:space="preserve">) </w:t>
      </w:r>
      <w:r w:rsidRPr="003E0731">
        <w:rPr>
          <w:rFonts w:ascii="Times New Roman" w:hAnsi="Times New Roman" w:cs="Times New Roman"/>
          <w:sz w:val="24"/>
          <w:szCs w:val="24"/>
          <w:lang w:val="en-US"/>
        </w:rPr>
        <w:t xml:space="preserve">in ponds. However, there are few </w:t>
      </w:r>
      <w:r w:rsidR="00F31FFB" w:rsidRPr="003E0731">
        <w:rPr>
          <w:rFonts w:ascii="Times New Roman" w:hAnsi="Times New Roman" w:cs="Times New Roman"/>
          <w:sz w:val="24"/>
          <w:szCs w:val="24"/>
          <w:lang w:val="en-US"/>
        </w:rPr>
        <w:t xml:space="preserve">studies </w:t>
      </w:r>
      <w:r w:rsidRPr="003E0731">
        <w:rPr>
          <w:rFonts w:ascii="Times New Roman" w:hAnsi="Times New Roman" w:cs="Times New Roman"/>
          <w:sz w:val="24"/>
          <w:szCs w:val="24"/>
          <w:lang w:val="en-US"/>
        </w:rPr>
        <w:t xml:space="preserve">on the effect of tilapia-shrimp co-culture in rustic ponds at </w:t>
      </w:r>
      <w:r w:rsidR="00F31FFB" w:rsidRPr="003E0731">
        <w:rPr>
          <w:rFonts w:ascii="Times New Roman" w:hAnsi="Times New Roman" w:cs="Times New Roman"/>
          <w:sz w:val="24"/>
          <w:szCs w:val="24"/>
          <w:lang w:val="en-US"/>
        </w:rPr>
        <w:t>different time of the year.</w:t>
      </w:r>
      <w:r w:rsidRPr="003E0731">
        <w:rPr>
          <w:rFonts w:ascii="Times New Roman" w:hAnsi="Times New Roman" w:cs="Times New Roman"/>
          <w:sz w:val="24"/>
          <w:szCs w:val="24"/>
          <w:lang w:val="en-US"/>
        </w:rPr>
        <w:t xml:space="preserve"> Therefore, this study aimed to determine the effect of tilapia on the physical-chemical </w:t>
      </w:r>
      <w:r w:rsidR="00465850" w:rsidRPr="003E0731">
        <w:rPr>
          <w:rFonts w:ascii="Times New Roman" w:hAnsi="Times New Roman" w:cs="Times New Roman"/>
          <w:sz w:val="24"/>
          <w:szCs w:val="24"/>
          <w:lang w:val="en-US"/>
        </w:rPr>
        <w:t xml:space="preserve">and nutrients </w:t>
      </w:r>
      <w:r w:rsidRPr="003E0731">
        <w:rPr>
          <w:rFonts w:ascii="Times New Roman" w:hAnsi="Times New Roman" w:cs="Times New Roman"/>
          <w:sz w:val="24"/>
          <w:szCs w:val="24"/>
          <w:lang w:val="en-US"/>
        </w:rPr>
        <w:t xml:space="preserve">soil </w:t>
      </w:r>
      <w:r w:rsidR="00465850" w:rsidRPr="003E0731">
        <w:rPr>
          <w:rFonts w:ascii="Times New Roman" w:hAnsi="Times New Roman" w:cs="Times New Roman"/>
          <w:sz w:val="24"/>
          <w:szCs w:val="24"/>
          <w:lang w:val="en-US"/>
        </w:rPr>
        <w:t xml:space="preserve">parameters on an earthen pond </w:t>
      </w:r>
      <w:r w:rsidRPr="003E0731">
        <w:rPr>
          <w:rFonts w:ascii="Times New Roman" w:hAnsi="Times New Roman" w:cs="Times New Roman"/>
          <w:sz w:val="24"/>
          <w:szCs w:val="24"/>
          <w:lang w:val="en-US"/>
        </w:rPr>
        <w:t>in mono and co-culture with shrimp during the dry season (concentration</w:t>
      </w:r>
      <w:r w:rsidR="00465850" w:rsidRPr="003E0731">
        <w:rPr>
          <w:rFonts w:ascii="Times New Roman" w:hAnsi="Times New Roman" w:cs="Times New Roman"/>
          <w:sz w:val="24"/>
          <w:szCs w:val="24"/>
          <w:lang w:val="en-US"/>
        </w:rPr>
        <w:t xml:space="preserve"> conditions</w:t>
      </w:r>
      <w:r w:rsidRPr="003E0731">
        <w:rPr>
          <w:rFonts w:ascii="Times New Roman" w:hAnsi="Times New Roman" w:cs="Times New Roman"/>
          <w:sz w:val="24"/>
          <w:szCs w:val="24"/>
          <w:lang w:val="en-US"/>
        </w:rPr>
        <w:t>) and rainfall</w:t>
      </w:r>
      <w:r w:rsidR="00F31FFB" w:rsidRPr="003E0731">
        <w:rPr>
          <w:rFonts w:ascii="Times New Roman" w:hAnsi="Times New Roman" w:cs="Times New Roman"/>
          <w:sz w:val="24"/>
          <w:szCs w:val="24"/>
          <w:lang w:val="en-US"/>
        </w:rPr>
        <w:t xml:space="preserve"> season</w:t>
      </w:r>
      <w:r w:rsidRPr="003E0731">
        <w:rPr>
          <w:rFonts w:ascii="Times New Roman" w:hAnsi="Times New Roman" w:cs="Times New Roman"/>
          <w:sz w:val="24"/>
          <w:szCs w:val="24"/>
          <w:lang w:val="en-US"/>
        </w:rPr>
        <w:t xml:space="preserve"> (dilution</w:t>
      </w:r>
      <w:r w:rsidR="00465850" w:rsidRPr="003E0731">
        <w:rPr>
          <w:rFonts w:ascii="Times New Roman" w:hAnsi="Times New Roman" w:cs="Times New Roman"/>
          <w:sz w:val="24"/>
          <w:szCs w:val="24"/>
          <w:lang w:val="en-US"/>
        </w:rPr>
        <w:t xml:space="preserve"> conditions) in a commercial farm</w:t>
      </w:r>
      <w:r w:rsidRPr="003E0731">
        <w:rPr>
          <w:rFonts w:ascii="Times New Roman" w:hAnsi="Times New Roman" w:cs="Times New Roman"/>
          <w:sz w:val="24"/>
          <w:szCs w:val="24"/>
          <w:lang w:val="en-US"/>
        </w:rPr>
        <w:t>.</w:t>
      </w:r>
    </w:p>
    <w:p w14:paraId="16D3ECF6" w14:textId="322FBED1" w:rsidR="0013772F" w:rsidRPr="003E0731" w:rsidRDefault="0013772F" w:rsidP="00D76578">
      <w:pPr>
        <w:spacing w:after="0" w:line="360" w:lineRule="auto"/>
        <w:ind w:firstLine="426"/>
        <w:jc w:val="both"/>
        <w:rPr>
          <w:rFonts w:ascii="Times New Roman" w:hAnsi="Times New Roman" w:cs="Times New Roman"/>
          <w:sz w:val="24"/>
          <w:szCs w:val="24"/>
          <w:lang w:val="en-US"/>
        </w:rPr>
      </w:pPr>
    </w:p>
    <w:p w14:paraId="6CB824E0" w14:textId="77777777" w:rsidR="0013772F" w:rsidRPr="003E0731" w:rsidRDefault="0013772F" w:rsidP="00D76578">
      <w:pPr>
        <w:spacing w:after="0" w:line="360" w:lineRule="auto"/>
        <w:ind w:firstLine="426"/>
        <w:jc w:val="both"/>
        <w:rPr>
          <w:rFonts w:ascii="Times New Roman" w:hAnsi="Times New Roman" w:cs="Times New Roman"/>
          <w:sz w:val="24"/>
          <w:szCs w:val="24"/>
          <w:lang w:val="en-US"/>
        </w:rPr>
      </w:pPr>
    </w:p>
    <w:p w14:paraId="786BC4B0" w14:textId="77777777" w:rsidR="00D76578" w:rsidRPr="003E0731" w:rsidRDefault="00D76578" w:rsidP="00D76578">
      <w:pPr>
        <w:spacing w:after="0" w:line="360" w:lineRule="auto"/>
        <w:ind w:firstLine="426"/>
        <w:jc w:val="both"/>
        <w:rPr>
          <w:rFonts w:ascii="Times New Roman" w:hAnsi="Times New Roman" w:cs="Times New Roman"/>
          <w:sz w:val="24"/>
          <w:szCs w:val="24"/>
          <w:lang w:val="en-US"/>
        </w:rPr>
      </w:pPr>
    </w:p>
    <w:p w14:paraId="59659A48" w14:textId="77777777" w:rsidR="005057E6" w:rsidRPr="003E0731" w:rsidRDefault="00317790" w:rsidP="00D76578">
      <w:pPr>
        <w:spacing w:after="0" w:line="360" w:lineRule="auto"/>
        <w:jc w:val="center"/>
        <w:rPr>
          <w:rFonts w:ascii="Times New Roman" w:hAnsi="Times New Roman" w:cs="Times New Roman"/>
          <w:b/>
          <w:sz w:val="24"/>
          <w:szCs w:val="24"/>
          <w:lang w:val="en-US"/>
        </w:rPr>
      </w:pPr>
      <w:r w:rsidRPr="003E0731">
        <w:rPr>
          <w:rFonts w:ascii="Times New Roman" w:hAnsi="Times New Roman" w:cs="Times New Roman"/>
          <w:b/>
          <w:sz w:val="24"/>
          <w:szCs w:val="24"/>
          <w:lang w:val="en-US"/>
        </w:rPr>
        <w:t>MATERIALS AND METHODS</w:t>
      </w:r>
    </w:p>
    <w:p w14:paraId="29DCB039" w14:textId="77777777" w:rsidR="007640E5" w:rsidRPr="003E0731" w:rsidRDefault="00317790" w:rsidP="00D76578">
      <w:pPr>
        <w:autoSpaceDE w:val="0"/>
        <w:autoSpaceDN w:val="0"/>
        <w:adjustRightInd w:val="0"/>
        <w:spacing w:after="0" w:line="360" w:lineRule="auto"/>
        <w:jc w:val="both"/>
        <w:rPr>
          <w:rFonts w:ascii="Times New Roman" w:hAnsi="Times New Roman" w:cs="Times New Roman"/>
          <w:b/>
          <w:sz w:val="24"/>
          <w:szCs w:val="24"/>
          <w:lang w:val="en-US"/>
        </w:rPr>
      </w:pPr>
      <w:r w:rsidRPr="003E0731">
        <w:rPr>
          <w:rFonts w:ascii="Times New Roman" w:hAnsi="Times New Roman" w:cs="Times New Roman"/>
          <w:b/>
          <w:sz w:val="24"/>
          <w:szCs w:val="24"/>
          <w:lang w:val="en-US"/>
        </w:rPr>
        <w:t>Study area</w:t>
      </w:r>
    </w:p>
    <w:p w14:paraId="12613C0C" w14:textId="77777777" w:rsidR="007640E5" w:rsidRPr="003E0731" w:rsidRDefault="00317790" w:rsidP="00D76578">
      <w:pPr>
        <w:autoSpaceDE w:val="0"/>
        <w:autoSpaceDN w:val="0"/>
        <w:adjustRightInd w:val="0"/>
        <w:spacing w:after="0" w:line="360" w:lineRule="auto"/>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 xml:space="preserve">The experiment was carried out at </w:t>
      </w:r>
      <w:proofErr w:type="spellStart"/>
      <w:r w:rsidRPr="003E0731">
        <w:rPr>
          <w:rFonts w:ascii="Times New Roman" w:hAnsi="Times New Roman" w:cs="Times New Roman"/>
          <w:sz w:val="24"/>
          <w:szCs w:val="24"/>
          <w:lang w:val="en-US"/>
        </w:rPr>
        <w:t>Chiripa</w:t>
      </w:r>
      <w:proofErr w:type="spellEnd"/>
      <w:r w:rsidRPr="003E0731">
        <w:rPr>
          <w:rFonts w:ascii="Times New Roman" w:hAnsi="Times New Roman" w:cs="Times New Roman"/>
          <w:sz w:val="24"/>
          <w:szCs w:val="24"/>
          <w:lang w:val="en-US"/>
        </w:rPr>
        <w:t xml:space="preserve">, San Blas Nayarit, </w:t>
      </w:r>
      <w:r w:rsidRPr="003E0731">
        <w:rPr>
          <w:rFonts w:ascii="Times New Roman" w:hAnsi="Times New Roman" w:cs="Times New Roman"/>
          <w:noProof/>
          <w:sz w:val="24"/>
          <w:szCs w:val="24"/>
          <w:lang w:val="en-US"/>
        </w:rPr>
        <w:t>Northwest</w:t>
      </w:r>
      <w:r w:rsidRPr="003E0731">
        <w:rPr>
          <w:rFonts w:ascii="Times New Roman" w:hAnsi="Times New Roman" w:cs="Times New Roman"/>
          <w:sz w:val="24"/>
          <w:szCs w:val="24"/>
          <w:lang w:val="en-US"/>
        </w:rPr>
        <w:t xml:space="preserve"> coast of Mexico (21°37'34.53"N</w:t>
      </w:r>
      <w:r w:rsidR="009B2330" w:rsidRPr="003E0731">
        <w:rPr>
          <w:rFonts w:ascii="Times New Roman" w:hAnsi="Times New Roman" w:cs="Times New Roman"/>
          <w:sz w:val="24"/>
          <w:szCs w:val="24"/>
          <w:lang w:val="en-US"/>
        </w:rPr>
        <w:t>,</w:t>
      </w:r>
      <w:r w:rsidRPr="003E0731">
        <w:rPr>
          <w:rFonts w:ascii="Times New Roman" w:hAnsi="Times New Roman" w:cs="Times New Roman"/>
          <w:sz w:val="24"/>
          <w:szCs w:val="24"/>
          <w:lang w:val="en-US"/>
        </w:rPr>
        <w:t xml:space="preserve"> 105°18'16.31"W). </w:t>
      </w:r>
      <w:r w:rsidR="00B46312" w:rsidRPr="003E0731">
        <w:rPr>
          <w:rFonts w:ascii="Times New Roman" w:hAnsi="Times New Roman" w:cs="Times New Roman"/>
          <w:sz w:val="24"/>
          <w:szCs w:val="24"/>
          <w:lang w:val="en-US"/>
        </w:rPr>
        <w:t>The mean temperature of the environment was from 22-</w:t>
      </w:r>
      <w:r w:rsidRPr="003E0731">
        <w:rPr>
          <w:rFonts w:ascii="Times New Roman" w:hAnsi="Times New Roman" w:cs="Times New Roman"/>
          <w:sz w:val="24"/>
          <w:szCs w:val="24"/>
          <w:lang w:val="en-US"/>
        </w:rPr>
        <w:t>26°C (García, 2004). The earthen ponds have a surface area from 2.75 to 3.2 ha</w:t>
      </w:r>
      <w:r w:rsidR="00B46312" w:rsidRPr="003E0731">
        <w:rPr>
          <w:rFonts w:ascii="Times New Roman" w:hAnsi="Times New Roman" w:cs="Times New Roman"/>
          <w:sz w:val="24"/>
          <w:szCs w:val="24"/>
          <w:lang w:val="en-US"/>
        </w:rPr>
        <w:t xml:space="preserve"> and 1.2 m deep.</w:t>
      </w:r>
      <w:r w:rsidRPr="003E0731">
        <w:rPr>
          <w:rFonts w:ascii="Times New Roman" w:hAnsi="Times New Roman" w:cs="Times New Roman"/>
          <w:sz w:val="24"/>
          <w:szCs w:val="24"/>
          <w:lang w:val="en-US"/>
        </w:rPr>
        <w:t xml:space="preserve"> The </w:t>
      </w:r>
      <w:r w:rsidR="00B46312" w:rsidRPr="003E0731">
        <w:rPr>
          <w:rFonts w:ascii="Times New Roman" w:hAnsi="Times New Roman" w:cs="Times New Roman"/>
          <w:sz w:val="24"/>
          <w:szCs w:val="24"/>
          <w:lang w:val="en-US"/>
        </w:rPr>
        <w:t>ponds use</w:t>
      </w:r>
      <w:r w:rsidR="00A016D9" w:rsidRPr="003E0731">
        <w:rPr>
          <w:rFonts w:ascii="Times New Roman" w:hAnsi="Times New Roman" w:cs="Times New Roman"/>
          <w:sz w:val="24"/>
          <w:szCs w:val="24"/>
          <w:lang w:val="en-US"/>
        </w:rPr>
        <w:t xml:space="preserve"> water from a </w:t>
      </w:r>
      <w:r w:rsidRPr="003E0731">
        <w:rPr>
          <w:rFonts w:ascii="Times New Roman" w:hAnsi="Times New Roman" w:cs="Times New Roman"/>
          <w:sz w:val="24"/>
          <w:szCs w:val="24"/>
          <w:lang w:val="en-US"/>
        </w:rPr>
        <w:t xml:space="preserve">canal </w:t>
      </w:r>
      <w:r w:rsidR="00A016D9" w:rsidRPr="003E0731">
        <w:rPr>
          <w:rFonts w:ascii="Times New Roman" w:hAnsi="Times New Roman" w:cs="Times New Roman"/>
          <w:sz w:val="24"/>
          <w:szCs w:val="24"/>
          <w:lang w:val="en-US"/>
        </w:rPr>
        <w:t>with salinity from 8.5 to 18.4 ppt, depending on the time of year</w:t>
      </w:r>
      <w:r w:rsidRPr="003E0731">
        <w:rPr>
          <w:rFonts w:ascii="Times New Roman" w:hAnsi="Times New Roman" w:cs="Times New Roman"/>
          <w:sz w:val="24"/>
          <w:szCs w:val="24"/>
          <w:lang w:val="en-US"/>
        </w:rPr>
        <w:t>.</w:t>
      </w:r>
    </w:p>
    <w:p w14:paraId="37495AD2" w14:textId="77777777" w:rsidR="00D76578" w:rsidRPr="003E0731" w:rsidRDefault="00D76578" w:rsidP="00D76578">
      <w:pPr>
        <w:autoSpaceDE w:val="0"/>
        <w:autoSpaceDN w:val="0"/>
        <w:adjustRightInd w:val="0"/>
        <w:spacing w:after="0" w:line="360" w:lineRule="auto"/>
        <w:jc w:val="both"/>
        <w:rPr>
          <w:rFonts w:ascii="Times New Roman" w:hAnsi="Times New Roman" w:cs="Times New Roman"/>
          <w:sz w:val="24"/>
          <w:szCs w:val="24"/>
          <w:lang w:val="en-US"/>
        </w:rPr>
      </w:pPr>
    </w:p>
    <w:p w14:paraId="142E088D" w14:textId="77777777" w:rsidR="007640E5" w:rsidRPr="003E0731" w:rsidRDefault="00317790" w:rsidP="00D76578">
      <w:pPr>
        <w:autoSpaceDE w:val="0"/>
        <w:autoSpaceDN w:val="0"/>
        <w:adjustRightInd w:val="0"/>
        <w:spacing w:after="0" w:line="360" w:lineRule="auto"/>
        <w:jc w:val="both"/>
        <w:rPr>
          <w:rFonts w:ascii="Times New Roman" w:hAnsi="Times New Roman" w:cs="Times New Roman"/>
          <w:b/>
          <w:sz w:val="24"/>
          <w:szCs w:val="24"/>
          <w:lang w:val="en-US"/>
        </w:rPr>
      </w:pPr>
      <w:r w:rsidRPr="003E0731">
        <w:rPr>
          <w:rFonts w:ascii="Times New Roman" w:hAnsi="Times New Roman" w:cs="Times New Roman"/>
          <w:b/>
          <w:sz w:val="24"/>
          <w:szCs w:val="24"/>
          <w:lang w:val="en-US"/>
        </w:rPr>
        <w:t>Experimental animals</w:t>
      </w:r>
    </w:p>
    <w:p w14:paraId="450AD008" w14:textId="33B8D24F" w:rsidR="007640E5" w:rsidRPr="003E0731" w:rsidRDefault="00317790" w:rsidP="00D76578">
      <w:pPr>
        <w:autoSpaceDE w:val="0"/>
        <w:autoSpaceDN w:val="0"/>
        <w:adjustRightInd w:val="0"/>
        <w:spacing w:after="0" w:line="360" w:lineRule="auto"/>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Post-larval (PL</w:t>
      </w:r>
      <w:r w:rsidRPr="003E0731">
        <w:rPr>
          <w:rFonts w:ascii="Times New Roman" w:hAnsi="Times New Roman" w:cs="Times New Roman"/>
          <w:sz w:val="24"/>
          <w:szCs w:val="24"/>
          <w:vertAlign w:val="subscript"/>
          <w:lang w:val="en-US"/>
        </w:rPr>
        <w:t>15</w:t>
      </w:r>
      <w:r w:rsidRPr="003E0731">
        <w:rPr>
          <w:rFonts w:ascii="Times New Roman" w:hAnsi="Times New Roman" w:cs="Times New Roman"/>
          <w:sz w:val="24"/>
          <w:szCs w:val="24"/>
          <w:lang w:val="en-US"/>
        </w:rPr>
        <w:t>) Pacific white shrimp (</w:t>
      </w:r>
      <w:r w:rsidR="00B61F1A" w:rsidRPr="003E0731">
        <w:rPr>
          <w:rFonts w:ascii="Times New Roman" w:hAnsi="Times New Roman" w:cs="Times New Roman"/>
          <w:i/>
          <w:sz w:val="24"/>
          <w:szCs w:val="24"/>
          <w:lang w:val="en-US"/>
        </w:rPr>
        <w:t>Penaeus</w:t>
      </w:r>
      <w:r w:rsidRPr="003E0731">
        <w:rPr>
          <w:rFonts w:ascii="Times New Roman" w:hAnsi="Times New Roman" w:cs="Times New Roman"/>
          <w:i/>
          <w:sz w:val="24"/>
          <w:szCs w:val="24"/>
          <w:lang w:val="en-US"/>
        </w:rPr>
        <w:t xml:space="preserve"> vannamei</w:t>
      </w:r>
      <w:r w:rsidRPr="003E0731">
        <w:rPr>
          <w:rFonts w:ascii="Times New Roman" w:hAnsi="Times New Roman" w:cs="Times New Roman"/>
          <w:sz w:val="24"/>
          <w:szCs w:val="24"/>
          <w:lang w:val="en-US"/>
        </w:rPr>
        <w:t xml:space="preserve">) </w:t>
      </w:r>
      <w:r w:rsidR="000F7BC1" w:rsidRPr="003E0731">
        <w:rPr>
          <w:rFonts w:ascii="Times New Roman" w:eastAsia="ILBCO C+ MTSY" w:hAnsi="Times New Roman" w:cs="Times New Roman"/>
          <w:sz w:val="24"/>
          <w:szCs w:val="24"/>
          <w:lang w:val="en-US"/>
        </w:rPr>
        <w:t xml:space="preserve">mean initial weight = 0.001 ± 0.001 g </w:t>
      </w:r>
      <w:r w:rsidR="000F7BC1" w:rsidRPr="003E0731">
        <w:rPr>
          <w:rFonts w:ascii="Times New Roman" w:hAnsi="Times New Roman" w:cs="Times New Roman"/>
          <w:sz w:val="24"/>
          <w:szCs w:val="24"/>
          <w:lang w:val="en-US"/>
        </w:rPr>
        <w:t>w</w:t>
      </w:r>
      <w:r w:rsidRPr="003E0731">
        <w:rPr>
          <w:rFonts w:ascii="Times New Roman" w:hAnsi="Times New Roman" w:cs="Times New Roman"/>
          <w:sz w:val="24"/>
          <w:szCs w:val="24"/>
          <w:lang w:val="en-US"/>
        </w:rPr>
        <w:t>ere bought from a commercial hatchery, located in the Bay of Matanchen, municipality of San Blas, Nayarit, called "</w:t>
      </w:r>
      <w:proofErr w:type="spellStart"/>
      <w:r w:rsidRPr="003E0731">
        <w:rPr>
          <w:rFonts w:ascii="Times New Roman" w:hAnsi="Times New Roman" w:cs="Times New Roman"/>
          <w:sz w:val="24"/>
          <w:szCs w:val="24"/>
          <w:lang w:val="en-US"/>
        </w:rPr>
        <w:t>Acuacultura</w:t>
      </w:r>
      <w:proofErr w:type="spellEnd"/>
      <w:r w:rsidRPr="003E0731">
        <w:rPr>
          <w:rFonts w:ascii="Times New Roman" w:hAnsi="Times New Roman" w:cs="Times New Roman"/>
          <w:sz w:val="24"/>
          <w:szCs w:val="24"/>
          <w:lang w:val="en-US"/>
        </w:rPr>
        <w:t xml:space="preserve"> Integral, S.A. de CV." All the tilapia (5.0 ± 0.6 g) were transported from fingerling commercial hatchery "</w:t>
      </w:r>
      <w:proofErr w:type="spellStart"/>
      <w:r w:rsidRPr="003E0731">
        <w:rPr>
          <w:rFonts w:ascii="Times New Roman" w:hAnsi="Times New Roman" w:cs="Times New Roman"/>
          <w:sz w:val="24"/>
          <w:szCs w:val="24"/>
          <w:lang w:val="en-US"/>
        </w:rPr>
        <w:t>Genetilapia</w:t>
      </w:r>
      <w:proofErr w:type="spellEnd"/>
      <w:r w:rsidRPr="003E0731">
        <w:rPr>
          <w:rFonts w:ascii="Times New Roman" w:hAnsi="Times New Roman" w:cs="Times New Roman"/>
          <w:sz w:val="24"/>
          <w:szCs w:val="24"/>
          <w:lang w:val="en-US"/>
        </w:rPr>
        <w:t xml:space="preserve"> SA de CV," located at Rosario Sinaloa, Mexico. </w:t>
      </w:r>
    </w:p>
    <w:p w14:paraId="4ADB8F55" w14:textId="77777777" w:rsidR="00D76578" w:rsidRPr="003E0731" w:rsidRDefault="00D76578" w:rsidP="00D76578">
      <w:pPr>
        <w:autoSpaceDE w:val="0"/>
        <w:autoSpaceDN w:val="0"/>
        <w:adjustRightInd w:val="0"/>
        <w:spacing w:after="0" w:line="360" w:lineRule="auto"/>
        <w:jc w:val="both"/>
        <w:rPr>
          <w:rFonts w:ascii="Times New Roman" w:hAnsi="Times New Roman" w:cs="Times New Roman"/>
          <w:sz w:val="24"/>
          <w:szCs w:val="24"/>
          <w:lang w:val="en-US"/>
        </w:rPr>
      </w:pPr>
    </w:p>
    <w:p w14:paraId="64169435" w14:textId="77777777" w:rsidR="007640E5" w:rsidRPr="003E0731" w:rsidRDefault="00317790" w:rsidP="00D76578">
      <w:pPr>
        <w:autoSpaceDE w:val="0"/>
        <w:autoSpaceDN w:val="0"/>
        <w:adjustRightInd w:val="0"/>
        <w:spacing w:after="0" w:line="360" w:lineRule="auto"/>
        <w:jc w:val="both"/>
        <w:rPr>
          <w:rFonts w:ascii="Times New Roman" w:hAnsi="Times New Roman" w:cs="Times New Roman"/>
          <w:b/>
          <w:sz w:val="24"/>
          <w:szCs w:val="24"/>
          <w:lang w:val="en-US"/>
        </w:rPr>
      </w:pPr>
      <w:r w:rsidRPr="003E0731">
        <w:rPr>
          <w:rFonts w:ascii="Times New Roman" w:hAnsi="Times New Roman" w:cs="Times New Roman"/>
          <w:b/>
          <w:sz w:val="24"/>
          <w:szCs w:val="24"/>
          <w:lang w:val="en-US"/>
        </w:rPr>
        <w:t>Experimental design</w:t>
      </w:r>
    </w:p>
    <w:p w14:paraId="56998895" w14:textId="7C90ABC8" w:rsidR="007640E5" w:rsidRPr="003E0731" w:rsidRDefault="00317790" w:rsidP="00D76578">
      <w:pPr>
        <w:autoSpaceDE w:val="0"/>
        <w:autoSpaceDN w:val="0"/>
        <w:adjustRightInd w:val="0"/>
        <w:spacing w:after="0" w:line="360" w:lineRule="auto"/>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 xml:space="preserve">Two trials </w:t>
      </w:r>
      <w:r w:rsidR="00C07E66" w:rsidRPr="003E0731">
        <w:rPr>
          <w:rFonts w:ascii="Times New Roman" w:hAnsi="Times New Roman" w:cs="Times New Roman"/>
          <w:sz w:val="24"/>
          <w:szCs w:val="24"/>
          <w:lang w:val="en-US"/>
        </w:rPr>
        <w:t xml:space="preserve">were carried out </w:t>
      </w:r>
      <w:r w:rsidRPr="003E0731">
        <w:rPr>
          <w:rFonts w:ascii="Times New Roman" w:hAnsi="Times New Roman" w:cs="Times New Roman"/>
          <w:sz w:val="24"/>
          <w:szCs w:val="24"/>
          <w:lang w:val="en-US"/>
        </w:rPr>
        <w:t xml:space="preserve">using a completely randomized design consisting of two treatments </w:t>
      </w:r>
      <w:r w:rsidR="00C07E66" w:rsidRPr="003E0731">
        <w:rPr>
          <w:rFonts w:ascii="Times New Roman" w:hAnsi="Times New Roman" w:cs="Times New Roman"/>
          <w:sz w:val="24"/>
          <w:szCs w:val="24"/>
          <w:lang w:val="en-US"/>
        </w:rPr>
        <w:t>(</w:t>
      </w:r>
      <w:r w:rsidR="00F31FFB" w:rsidRPr="003E0731">
        <w:rPr>
          <w:rFonts w:ascii="Times New Roman" w:hAnsi="Times New Roman" w:cs="Times New Roman"/>
          <w:sz w:val="24"/>
          <w:szCs w:val="24"/>
          <w:lang w:val="en-US"/>
        </w:rPr>
        <w:t>wet</w:t>
      </w:r>
      <w:r w:rsidR="00C07E66" w:rsidRPr="003E0731">
        <w:rPr>
          <w:rFonts w:ascii="Times New Roman" w:hAnsi="Times New Roman" w:cs="Times New Roman"/>
          <w:sz w:val="24"/>
          <w:szCs w:val="24"/>
          <w:lang w:val="en-US"/>
        </w:rPr>
        <w:t xml:space="preserve"> and dry season) </w:t>
      </w:r>
      <w:r w:rsidRPr="003E0731">
        <w:rPr>
          <w:rFonts w:ascii="Times New Roman" w:hAnsi="Times New Roman" w:cs="Times New Roman"/>
          <w:sz w:val="24"/>
          <w:szCs w:val="24"/>
          <w:lang w:val="en-US"/>
        </w:rPr>
        <w:t>with three replications</w:t>
      </w:r>
      <w:r w:rsidR="00C07E66" w:rsidRPr="003E0731">
        <w:rPr>
          <w:rFonts w:ascii="Times New Roman" w:hAnsi="Times New Roman" w:cs="Times New Roman"/>
          <w:sz w:val="24"/>
          <w:szCs w:val="24"/>
          <w:lang w:val="en-US"/>
        </w:rPr>
        <w:t xml:space="preserve"> (ponds)</w:t>
      </w:r>
      <w:r w:rsidRPr="003E0731">
        <w:rPr>
          <w:rFonts w:ascii="Times New Roman" w:hAnsi="Times New Roman" w:cs="Times New Roman"/>
          <w:sz w:val="24"/>
          <w:szCs w:val="24"/>
          <w:lang w:val="en-US"/>
        </w:rPr>
        <w:t xml:space="preserve"> for each. </w:t>
      </w:r>
      <w:r w:rsidR="00C07E66" w:rsidRPr="003E0731">
        <w:rPr>
          <w:rFonts w:ascii="Times New Roman" w:hAnsi="Times New Roman" w:cs="Times New Roman"/>
          <w:sz w:val="24"/>
          <w:szCs w:val="24"/>
          <w:lang w:val="en-US"/>
        </w:rPr>
        <w:t>The first trial takes106 days of mid-September to end-December 2017 (</w:t>
      </w:r>
      <w:r w:rsidR="00A40ACF" w:rsidRPr="003E0731">
        <w:rPr>
          <w:rFonts w:ascii="Times New Roman" w:hAnsi="Times New Roman" w:cs="Times New Roman"/>
          <w:sz w:val="24"/>
          <w:szCs w:val="24"/>
          <w:lang w:val="en-US"/>
        </w:rPr>
        <w:t>wet</w:t>
      </w:r>
      <w:r w:rsidR="00C07E66" w:rsidRPr="003E0731">
        <w:rPr>
          <w:rFonts w:ascii="Times New Roman" w:hAnsi="Times New Roman" w:cs="Times New Roman"/>
          <w:sz w:val="24"/>
          <w:szCs w:val="24"/>
          <w:lang w:val="en-US"/>
        </w:rPr>
        <w:t xml:space="preserve"> season)</w:t>
      </w:r>
      <w:r w:rsidRPr="003E0731">
        <w:rPr>
          <w:rFonts w:ascii="Times New Roman" w:hAnsi="Times New Roman" w:cs="Times New Roman"/>
          <w:sz w:val="24"/>
          <w:szCs w:val="24"/>
          <w:lang w:val="en-US"/>
        </w:rPr>
        <w:t xml:space="preserve"> and </w:t>
      </w:r>
      <w:r w:rsidR="00570E24" w:rsidRPr="003E0731">
        <w:rPr>
          <w:rFonts w:ascii="Times New Roman" w:hAnsi="Times New Roman" w:cs="Times New Roman"/>
          <w:sz w:val="24"/>
          <w:szCs w:val="24"/>
          <w:lang w:val="en-US"/>
        </w:rPr>
        <w:t>the</w:t>
      </w:r>
      <w:r w:rsidR="00C07E66" w:rsidRPr="003E0731">
        <w:rPr>
          <w:rFonts w:ascii="Times New Roman" w:hAnsi="Times New Roman" w:cs="Times New Roman"/>
          <w:sz w:val="24"/>
          <w:szCs w:val="24"/>
          <w:lang w:val="en-US"/>
        </w:rPr>
        <w:t xml:space="preserve"> second trial took the same time as the first and was of </w:t>
      </w:r>
      <w:r w:rsidRPr="003E0731">
        <w:rPr>
          <w:rFonts w:ascii="Times New Roman" w:hAnsi="Times New Roman" w:cs="Times New Roman"/>
          <w:sz w:val="24"/>
          <w:szCs w:val="24"/>
          <w:lang w:val="en-US"/>
        </w:rPr>
        <w:t>February to mid-May 2018</w:t>
      </w:r>
      <w:r w:rsidR="00C07E66" w:rsidRPr="003E0731">
        <w:rPr>
          <w:rFonts w:ascii="Times New Roman" w:hAnsi="Times New Roman" w:cs="Times New Roman"/>
          <w:sz w:val="24"/>
          <w:szCs w:val="24"/>
          <w:lang w:val="en-US"/>
        </w:rPr>
        <w:t xml:space="preserve"> (</w:t>
      </w:r>
      <w:r w:rsidRPr="003E0731">
        <w:rPr>
          <w:rFonts w:ascii="Times New Roman" w:hAnsi="Times New Roman" w:cs="Times New Roman"/>
          <w:sz w:val="24"/>
          <w:szCs w:val="24"/>
          <w:lang w:val="en-US"/>
        </w:rPr>
        <w:t xml:space="preserve">dry season). Treatments were shrimp monoculture </w:t>
      </w:r>
      <w:proofErr w:type="spellStart"/>
      <w:r w:rsidR="00F31FFB" w:rsidRPr="003E0731">
        <w:rPr>
          <w:rFonts w:ascii="Times New Roman" w:hAnsi="Times New Roman" w:cs="Times New Roman"/>
          <w:sz w:val="24"/>
          <w:szCs w:val="24"/>
          <w:lang w:val="en-US"/>
        </w:rPr>
        <w:t>weat</w:t>
      </w:r>
      <w:proofErr w:type="spellEnd"/>
      <w:r w:rsidR="00C07E66" w:rsidRPr="003E0731">
        <w:rPr>
          <w:rFonts w:ascii="Times New Roman" w:hAnsi="Times New Roman" w:cs="Times New Roman"/>
          <w:sz w:val="24"/>
          <w:szCs w:val="24"/>
          <w:lang w:val="en-US"/>
        </w:rPr>
        <w:t xml:space="preserve"> season </w:t>
      </w:r>
      <w:r w:rsidRPr="003E0731">
        <w:rPr>
          <w:rFonts w:ascii="Times New Roman" w:hAnsi="Times New Roman" w:cs="Times New Roman"/>
          <w:sz w:val="24"/>
          <w:szCs w:val="24"/>
          <w:lang w:val="en-US"/>
        </w:rPr>
        <w:t>(</w:t>
      </w:r>
      <w:r w:rsidR="00EB3ADB" w:rsidRPr="003E0731">
        <w:rPr>
          <w:rFonts w:ascii="Times New Roman" w:hAnsi="Times New Roman" w:cs="Times New Roman"/>
          <w:sz w:val="24"/>
          <w:szCs w:val="24"/>
          <w:lang w:val="en-US"/>
        </w:rPr>
        <w:t>SMW</w:t>
      </w:r>
      <w:r w:rsidR="00C07E66" w:rsidRPr="003E0731">
        <w:rPr>
          <w:rFonts w:ascii="Times New Roman" w:hAnsi="Times New Roman" w:cs="Times New Roman"/>
          <w:sz w:val="24"/>
          <w:szCs w:val="24"/>
          <w:lang w:val="en-US"/>
        </w:rPr>
        <w:t>)</w:t>
      </w:r>
      <w:r w:rsidRPr="003E0731">
        <w:rPr>
          <w:rFonts w:ascii="Times New Roman" w:hAnsi="Times New Roman" w:cs="Times New Roman"/>
          <w:sz w:val="24"/>
          <w:szCs w:val="24"/>
          <w:lang w:val="en-US"/>
        </w:rPr>
        <w:t xml:space="preserve"> and</w:t>
      </w:r>
      <w:r w:rsidR="00F31FFB" w:rsidRPr="003E0731">
        <w:rPr>
          <w:rFonts w:ascii="Times New Roman" w:hAnsi="Times New Roman" w:cs="Times New Roman"/>
          <w:sz w:val="24"/>
          <w:szCs w:val="24"/>
          <w:lang w:val="en-US"/>
        </w:rPr>
        <w:t xml:space="preserve"> dry</w:t>
      </w:r>
      <w:r w:rsidRPr="003E0731">
        <w:rPr>
          <w:rFonts w:ascii="Times New Roman" w:hAnsi="Times New Roman" w:cs="Times New Roman"/>
          <w:sz w:val="24"/>
          <w:szCs w:val="24"/>
          <w:lang w:val="en-US"/>
        </w:rPr>
        <w:t xml:space="preserve"> </w:t>
      </w:r>
      <w:r w:rsidR="00C07E66" w:rsidRPr="003E0731">
        <w:rPr>
          <w:rFonts w:ascii="Times New Roman" w:hAnsi="Times New Roman" w:cs="Times New Roman"/>
          <w:sz w:val="24"/>
          <w:szCs w:val="24"/>
          <w:lang w:val="en-US"/>
        </w:rPr>
        <w:t>season (</w:t>
      </w:r>
      <w:r w:rsidRPr="003E0731">
        <w:rPr>
          <w:rFonts w:ascii="Times New Roman" w:hAnsi="Times New Roman" w:cs="Times New Roman"/>
          <w:sz w:val="24"/>
          <w:szCs w:val="24"/>
          <w:lang w:val="en-US"/>
        </w:rPr>
        <w:t xml:space="preserve">SMD) and tilapia-shrimp co-culture </w:t>
      </w:r>
      <w:proofErr w:type="spellStart"/>
      <w:r w:rsidR="00F31FFB" w:rsidRPr="003E0731">
        <w:rPr>
          <w:rFonts w:ascii="Times New Roman" w:hAnsi="Times New Roman" w:cs="Times New Roman"/>
          <w:sz w:val="24"/>
          <w:szCs w:val="24"/>
          <w:lang w:val="en-US"/>
        </w:rPr>
        <w:t>weat</w:t>
      </w:r>
      <w:proofErr w:type="spellEnd"/>
      <w:r w:rsidR="00C07E66" w:rsidRPr="003E0731">
        <w:rPr>
          <w:rFonts w:ascii="Times New Roman" w:hAnsi="Times New Roman" w:cs="Times New Roman"/>
          <w:sz w:val="24"/>
          <w:szCs w:val="24"/>
          <w:lang w:val="en-US"/>
        </w:rPr>
        <w:t xml:space="preserve"> season </w:t>
      </w:r>
      <w:r w:rsidRPr="003E0731">
        <w:rPr>
          <w:rFonts w:ascii="Times New Roman" w:hAnsi="Times New Roman" w:cs="Times New Roman"/>
          <w:sz w:val="24"/>
          <w:szCs w:val="24"/>
          <w:lang w:val="en-US"/>
        </w:rPr>
        <w:t>(</w:t>
      </w:r>
      <w:r w:rsidR="00EB3ADB" w:rsidRPr="003E0731">
        <w:rPr>
          <w:rFonts w:ascii="Times New Roman" w:hAnsi="Times New Roman" w:cs="Times New Roman"/>
          <w:sz w:val="24"/>
          <w:szCs w:val="24"/>
          <w:lang w:val="en-US"/>
        </w:rPr>
        <w:t>TSW</w:t>
      </w:r>
      <w:r w:rsidR="00C07E66" w:rsidRPr="003E0731">
        <w:rPr>
          <w:rFonts w:ascii="Times New Roman" w:hAnsi="Times New Roman" w:cs="Times New Roman"/>
          <w:sz w:val="24"/>
          <w:szCs w:val="24"/>
          <w:lang w:val="en-US"/>
        </w:rPr>
        <w:t>)</w:t>
      </w:r>
      <w:r w:rsidRPr="003E0731">
        <w:rPr>
          <w:rFonts w:ascii="Times New Roman" w:hAnsi="Times New Roman" w:cs="Times New Roman"/>
          <w:sz w:val="24"/>
          <w:szCs w:val="24"/>
          <w:lang w:val="en-US"/>
        </w:rPr>
        <w:t xml:space="preserve"> and </w:t>
      </w:r>
      <w:r w:rsidR="00F31FFB" w:rsidRPr="003E0731">
        <w:rPr>
          <w:rFonts w:ascii="Times New Roman" w:hAnsi="Times New Roman" w:cs="Times New Roman"/>
          <w:sz w:val="24"/>
          <w:szCs w:val="24"/>
          <w:lang w:val="en-US"/>
        </w:rPr>
        <w:t>dry</w:t>
      </w:r>
      <w:r w:rsidR="00C07E66" w:rsidRPr="003E0731">
        <w:rPr>
          <w:rFonts w:ascii="Times New Roman" w:hAnsi="Times New Roman" w:cs="Times New Roman"/>
          <w:sz w:val="24"/>
          <w:szCs w:val="24"/>
          <w:lang w:val="en-US"/>
        </w:rPr>
        <w:t xml:space="preserve"> season (</w:t>
      </w:r>
      <w:r w:rsidRPr="003E0731">
        <w:rPr>
          <w:rFonts w:ascii="Times New Roman" w:hAnsi="Times New Roman" w:cs="Times New Roman"/>
          <w:sz w:val="24"/>
          <w:szCs w:val="24"/>
          <w:lang w:val="en-US"/>
        </w:rPr>
        <w:t>TS</w:t>
      </w:r>
      <w:r w:rsidR="00570E24" w:rsidRPr="003E0731">
        <w:rPr>
          <w:rFonts w:ascii="Times New Roman" w:hAnsi="Times New Roman" w:cs="Times New Roman"/>
          <w:sz w:val="24"/>
          <w:szCs w:val="24"/>
          <w:lang w:val="en-US"/>
        </w:rPr>
        <w:t xml:space="preserve">D). Shrimp were stocked (10 org </w:t>
      </w:r>
      <w:r w:rsidRPr="003E0731">
        <w:rPr>
          <w:rFonts w:ascii="Times New Roman" w:hAnsi="Times New Roman" w:cs="Times New Roman"/>
          <w:sz w:val="24"/>
          <w:szCs w:val="24"/>
          <w:lang w:val="en-US"/>
        </w:rPr>
        <w:t>m</w:t>
      </w:r>
      <w:r w:rsidR="00570E24" w:rsidRPr="003E0731">
        <w:rPr>
          <w:rFonts w:ascii="Times New Roman" w:hAnsi="Times New Roman" w:cs="Times New Roman"/>
          <w:sz w:val="24"/>
          <w:szCs w:val="24"/>
          <w:vertAlign w:val="superscript"/>
          <w:lang w:val="en-US"/>
        </w:rPr>
        <w:t>-2</w:t>
      </w:r>
      <w:r w:rsidRPr="003E0731">
        <w:rPr>
          <w:rFonts w:ascii="Times New Roman" w:hAnsi="Times New Roman" w:cs="Times New Roman"/>
          <w:sz w:val="24"/>
          <w:szCs w:val="24"/>
          <w:lang w:val="en-US"/>
        </w:rPr>
        <w:t>) in monoculture ponds for all treatments</w:t>
      </w:r>
      <w:r w:rsidR="00396455" w:rsidRPr="003E0731">
        <w:rPr>
          <w:rFonts w:ascii="Times New Roman" w:hAnsi="Times New Roman" w:cs="Times New Roman"/>
          <w:sz w:val="24"/>
          <w:szCs w:val="24"/>
          <w:lang w:val="en-US"/>
        </w:rPr>
        <w:t>;</w:t>
      </w:r>
      <w:r w:rsidR="00C07E66" w:rsidRPr="003E0731">
        <w:rPr>
          <w:rFonts w:ascii="Times New Roman" w:hAnsi="Times New Roman" w:cs="Times New Roman"/>
          <w:sz w:val="24"/>
          <w:szCs w:val="24"/>
          <w:lang w:val="en-US"/>
        </w:rPr>
        <w:t xml:space="preserve"> </w:t>
      </w:r>
      <w:r w:rsidRPr="003E0731">
        <w:rPr>
          <w:rFonts w:ascii="Times New Roman" w:hAnsi="Times New Roman" w:cs="Times New Roman"/>
          <w:sz w:val="24"/>
          <w:szCs w:val="24"/>
          <w:lang w:val="en-US"/>
        </w:rPr>
        <w:t>tilapia (4 org m</w:t>
      </w:r>
      <w:r w:rsidRPr="003E0731">
        <w:rPr>
          <w:rFonts w:ascii="Times New Roman" w:hAnsi="Times New Roman" w:cs="Times New Roman"/>
          <w:sz w:val="24"/>
          <w:szCs w:val="24"/>
          <w:vertAlign w:val="superscript"/>
          <w:lang w:val="en-US"/>
        </w:rPr>
        <w:t>-2</w:t>
      </w:r>
      <w:r w:rsidR="00570E24" w:rsidRPr="003E0731">
        <w:rPr>
          <w:rFonts w:ascii="Times New Roman" w:hAnsi="Times New Roman" w:cs="Times New Roman"/>
          <w:sz w:val="24"/>
          <w:szCs w:val="24"/>
          <w:lang w:val="en-US"/>
        </w:rPr>
        <w:t xml:space="preserve">) and shrimp (10 org </w:t>
      </w:r>
      <w:r w:rsidRPr="003E0731">
        <w:rPr>
          <w:rFonts w:ascii="Times New Roman" w:hAnsi="Times New Roman" w:cs="Times New Roman"/>
          <w:sz w:val="24"/>
          <w:szCs w:val="24"/>
          <w:lang w:val="en-US"/>
        </w:rPr>
        <w:t>m</w:t>
      </w:r>
      <w:r w:rsidR="00570E24" w:rsidRPr="003E0731">
        <w:rPr>
          <w:rFonts w:ascii="Times New Roman" w:hAnsi="Times New Roman" w:cs="Times New Roman"/>
          <w:sz w:val="24"/>
          <w:szCs w:val="24"/>
          <w:vertAlign w:val="superscript"/>
          <w:lang w:val="en-US"/>
        </w:rPr>
        <w:t>-2</w:t>
      </w:r>
      <w:r w:rsidRPr="003E0731">
        <w:rPr>
          <w:rFonts w:ascii="Times New Roman" w:hAnsi="Times New Roman" w:cs="Times New Roman"/>
          <w:sz w:val="24"/>
          <w:szCs w:val="24"/>
          <w:lang w:val="en-US"/>
        </w:rPr>
        <w:t xml:space="preserve">) were stocked in co-culture </w:t>
      </w:r>
      <w:r w:rsidR="007C243B" w:rsidRPr="003E0731">
        <w:rPr>
          <w:rFonts w:ascii="Times New Roman" w:hAnsi="Times New Roman" w:cs="Times New Roman"/>
          <w:sz w:val="24"/>
          <w:szCs w:val="24"/>
          <w:lang w:val="en-US"/>
        </w:rPr>
        <w:t>ponds</w:t>
      </w:r>
      <w:r w:rsidRPr="003E0731">
        <w:rPr>
          <w:rFonts w:ascii="Times New Roman" w:hAnsi="Times New Roman" w:cs="Times New Roman"/>
          <w:sz w:val="24"/>
          <w:szCs w:val="24"/>
          <w:lang w:val="en-US"/>
        </w:rPr>
        <w:t xml:space="preserve">. First, the shrimp were stocked and then the </w:t>
      </w:r>
      <w:r w:rsidR="007C243B" w:rsidRPr="003E0731">
        <w:rPr>
          <w:rFonts w:ascii="Times New Roman" w:hAnsi="Times New Roman" w:cs="Times New Roman"/>
          <w:sz w:val="24"/>
          <w:szCs w:val="24"/>
          <w:lang w:val="en-US"/>
        </w:rPr>
        <w:t>tilapia was</w:t>
      </w:r>
      <w:r w:rsidRPr="003E0731">
        <w:rPr>
          <w:rFonts w:ascii="Times New Roman" w:hAnsi="Times New Roman" w:cs="Times New Roman"/>
          <w:sz w:val="24"/>
          <w:szCs w:val="24"/>
          <w:lang w:val="en-US"/>
        </w:rPr>
        <w:t xml:space="preserve"> added seven days later directly in each of the ponds, in all cases. The shrimp and tilapia in each earthen pond were collected from a harvesting pit.</w:t>
      </w:r>
      <w:r w:rsidR="00520466">
        <w:rPr>
          <w:rFonts w:ascii="Times New Roman" w:hAnsi="Times New Roman" w:cs="Times New Roman"/>
          <w:sz w:val="24"/>
          <w:szCs w:val="24"/>
          <w:lang w:val="en-US"/>
        </w:rPr>
        <w:t xml:space="preserve"> </w:t>
      </w:r>
      <w:r w:rsidRPr="003E0731">
        <w:rPr>
          <w:rFonts w:ascii="Times New Roman" w:hAnsi="Times New Roman" w:cs="Times New Roman"/>
          <w:sz w:val="24"/>
          <w:szCs w:val="24"/>
          <w:lang w:val="en-US"/>
        </w:rPr>
        <w:t>The tilapia and shrimp were fed four times a day (07:00, 11:00, 15:00 and 19:00 h) commercial pellets for shrimp feed brand “</w:t>
      </w:r>
      <w:proofErr w:type="spellStart"/>
      <w:r w:rsidRPr="003E0731">
        <w:rPr>
          <w:rFonts w:ascii="Times New Roman" w:hAnsi="Times New Roman" w:cs="Times New Roman"/>
          <w:sz w:val="24"/>
          <w:szCs w:val="24"/>
          <w:lang w:val="en-US"/>
        </w:rPr>
        <w:t>Paymar</w:t>
      </w:r>
      <w:proofErr w:type="spellEnd"/>
      <w:r w:rsidRPr="003E0731">
        <w:rPr>
          <w:rFonts w:ascii="Times New Roman" w:hAnsi="Times New Roman" w:cs="Times New Roman"/>
          <w:sz w:val="24"/>
          <w:szCs w:val="24"/>
          <w:lang w:val="en-US"/>
        </w:rPr>
        <w:t xml:space="preserve">" with 40-20% (initial-final) and 10-20% (initial-final) protein and lipids, respectively were used. The ponds were initially fertilized ten days before shrimp and tilapia stocking with </w:t>
      </w:r>
      <w:proofErr w:type="spellStart"/>
      <w:r w:rsidRPr="003E0731">
        <w:rPr>
          <w:rFonts w:ascii="Times New Roman" w:hAnsi="Times New Roman" w:cs="Times New Roman"/>
          <w:sz w:val="24"/>
          <w:szCs w:val="24"/>
          <w:lang w:val="en-US"/>
        </w:rPr>
        <w:t>NutriLake</w:t>
      </w:r>
      <w:proofErr w:type="spellEnd"/>
      <w:r w:rsidRPr="003E0731">
        <w:rPr>
          <w:rFonts w:ascii="Times New Roman" w:hAnsi="Times New Roman" w:cs="Times New Roman"/>
          <w:sz w:val="24"/>
          <w:szCs w:val="24"/>
          <w:lang w:val="en-US"/>
        </w:rPr>
        <w:t>-</w:t>
      </w:r>
      <w:r w:rsidR="001F3A58" w:rsidRPr="003E0731">
        <w:rPr>
          <w:rFonts w:ascii="Times New Roman" w:hAnsi="Times New Roman" w:cs="Times New Roman"/>
          <w:sz w:val="24"/>
          <w:szCs w:val="24"/>
          <w:lang w:val="en-US"/>
        </w:rPr>
        <w:t>P</w:t>
      </w:r>
      <w:r w:rsidRPr="003E0731">
        <w:rPr>
          <w:rFonts w:ascii="Times New Roman" w:hAnsi="Times New Roman" w:cs="Times New Roman"/>
          <w:sz w:val="24"/>
          <w:szCs w:val="24"/>
          <w:lang w:val="en-US"/>
        </w:rPr>
        <w:t>® commercial fertilizer (5 kg</w:t>
      </w:r>
      <w:r w:rsidR="00A73E35" w:rsidRPr="003E0731">
        <w:rPr>
          <w:rFonts w:ascii="Times New Roman" w:hAnsi="Times New Roman" w:cs="Times New Roman"/>
          <w:sz w:val="24"/>
          <w:szCs w:val="24"/>
          <w:lang w:val="en-US"/>
        </w:rPr>
        <w:t xml:space="preserve"> </w:t>
      </w:r>
      <w:r w:rsidRPr="003E0731">
        <w:rPr>
          <w:rFonts w:ascii="Times New Roman" w:hAnsi="Times New Roman" w:cs="Times New Roman"/>
          <w:sz w:val="24"/>
          <w:szCs w:val="24"/>
          <w:lang w:val="en-US"/>
        </w:rPr>
        <w:t>ha</w:t>
      </w:r>
      <w:r w:rsidR="00A73E35" w:rsidRPr="003E0731">
        <w:rPr>
          <w:rFonts w:ascii="Times New Roman" w:hAnsi="Times New Roman" w:cs="Times New Roman"/>
          <w:sz w:val="24"/>
          <w:szCs w:val="24"/>
          <w:vertAlign w:val="superscript"/>
          <w:lang w:val="en-US"/>
        </w:rPr>
        <w:t>-1</w:t>
      </w:r>
      <w:r w:rsidRPr="003E0731">
        <w:rPr>
          <w:rFonts w:ascii="Times New Roman" w:hAnsi="Times New Roman" w:cs="Times New Roman"/>
          <w:sz w:val="24"/>
          <w:szCs w:val="24"/>
          <w:lang w:val="en-US"/>
        </w:rPr>
        <w:t xml:space="preserve"> in each pond) for </w:t>
      </w:r>
      <w:r w:rsidRPr="003E0731">
        <w:rPr>
          <w:rFonts w:ascii="Times New Roman" w:hAnsi="Times New Roman" w:cs="Times New Roman"/>
          <w:noProof/>
          <w:sz w:val="24"/>
          <w:szCs w:val="24"/>
          <w:lang w:val="en-US"/>
        </w:rPr>
        <w:t>growth</w:t>
      </w:r>
      <w:r w:rsidRPr="003E0731">
        <w:rPr>
          <w:rFonts w:ascii="Times New Roman" w:hAnsi="Times New Roman" w:cs="Times New Roman"/>
          <w:sz w:val="24"/>
          <w:szCs w:val="24"/>
          <w:lang w:val="en-US"/>
        </w:rPr>
        <w:t xml:space="preserve"> of natural food organisms.</w:t>
      </w:r>
    </w:p>
    <w:p w14:paraId="64DBD2CF" w14:textId="77777777" w:rsidR="00D76578" w:rsidRDefault="00D76578" w:rsidP="00D76578">
      <w:pPr>
        <w:autoSpaceDE w:val="0"/>
        <w:autoSpaceDN w:val="0"/>
        <w:adjustRightInd w:val="0"/>
        <w:spacing w:after="0" w:line="360" w:lineRule="auto"/>
        <w:jc w:val="both"/>
        <w:rPr>
          <w:rFonts w:ascii="Times New Roman" w:hAnsi="Times New Roman" w:cs="Times New Roman"/>
          <w:sz w:val="24"/>
          <w:szCs w:val="24"/>
          <w:lang w:val="en-US"/>
        </w:rPr>
      </w:pPr>
    </w:p>
    <w:p w14:paraId="1A9A9425" w14:textId="77777777" w:rsidR="00520466" w:rsidRDefault="00520466" w:rsidP="00D76578">
      <w:pPr>
        <w:autoSpaceDE w:val="0"/>
        <w:autoSpaceDN w:val="0"/>
        <w:adjustRightInd w:val="0"/>
        <w:spacing w:after="0" w:line="360" w:lineRule="auto"/>
        <w:jc w:val="both"/>
        <w:rPr>
          <w:rFonts w:ascii="Times New Roman" w:hAnsi="Times New Roman" w:cs="Times New Roman"/>
          <w:sz w:val="24"/>
          <w:szCs w:val="24"/>
          <w:lang w:val="en-US"/>
        </w:rPr>
      </w:pPr>
    </w:p>
    <w:p w14:paraId="44BAB676" w14:textId="77777777" w:rsidR="00520466" w:rsidRPr="003E0731" w:rsidRDefault="00520466" w:rsidP="00D76578">
      <w:pPr>
        <w:autoSpaceDE w:val="0"/>
        <w:autoSpaceDN w:val="0"/>
        <w:adjustRightInd w:val="0"/>
        <w:spacing w:after="0" w:line="360" w:lineRule="auto"/>
        <w:jc w:val="both"/>
        <w:rPr>
          <w:rFonts w:ascii="Times New Roman" w:hAnsi="Times New Roman" w:cs="Times New Roman"/>
          <w:sz w:val="24"/>
          <w:szCs w:val="24"/>
          <w:lang w:val="en-US"/>
        </w:rPr>
      </w:pPr>
    </w:p>
    <w:p w14:paraId="60332CB5" w14:textId="02DEAE05" w:rsidR="000B4760" w:rsidRPr="003E0731" w:rsidRDefault="00520466" w:rsidP="00D76578">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Sediment analysis</w:t>
      </w:r>
    </w:p>
    <w:p w14:paraId="26470FF8" w14:textId="5C53D483" w:rsidR="009F4889" w:rsidRPr="003E0731" w:rsidRDefault="00317790" w:rsidP="00623F1F">
      <w:pPr>
        <w:autoSpaceDE w:val="0"/>
        <w:autoSpaceDN w:val="0"/>
        <w:adjustRightInd w:val="0"/>
        <w:spacing w:line="360" w:lineRule="auto"/>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 xml:space="preserve">A kilogram of soil samples was collected from each tank at the initial and </w:t>
      </w:r>
      <w:r w:rsidR="00976C2A" w:rsidRPr="003E0731">
        <w:rPr>
          <w:rFonts w:ascii="Times New Roman" w:hAnsi="Times New Roman" w:cs="Times New Roman"/>
          <w:sz w:val="24"/>
          <w:szCs w:val="24"/>
          <w:lang w:val="en-US"/>
        </w:rPr>
        <w:t xml:space="preserve">at </w:t>
      </w:r>
      <w:r w:rsidRPr="003E0731">
        <w:rPr>
          <w:rFonts w:ascii="Times New Roman" w:hAnsi="Times New Roman" w:cs="Times New Roman"/>
          <w:sz w:val="24"/>
          <w:szCs w:val="24"/>
          <w:lang w:val="en-US"/>
        </w:rPr>
        <w:t xml:space="preserve">the </w:t>
      </w:r>
      <w:r w:rsidR="00976C2A" w:rsidRPr="003E0731">
        <w:rPr>
          <w:rFonts w:ascii="Times New Roman" w:hAnsi="Times New Roman" w:cs="Times New Roman"/>
          <w:sz w:val="24"/>
          <w:szCs w:val="24"/>
          <w:lang w:val="en-US"/>
        </w:rPr>
        <w:t>end</w:t>
      </w:r>
      <w:r w:rsidRPr="003E0731">
        <w:rPr>
          <w:rFonts w:ascii="Times New Roman" w:hAnsi="Times New Roman" w:cs="Times New Roman"/>
          <w:sz w:val="24"/>
          <w:szCs w:val="24"/>
          <w:lang w:val="en-US"/>
        </w:rPr>
        <w:t xml:space="preserve"> of </w:t>
      </w:r>
      <w:r w:rsidR="00976C2A" w:rsidRPr="003E0731">
        <w:rPr>
          <w:rFonts w:ascii="Times New Roman" w:hAnsi="Times New Roman" w:cs="Times New Roman"/>
          <w:sz w:val="24"/>
          <w:szCs w:val="24"/>
          <w:lang w:val="en-US"/>
        </w:rPr>
        <w:t xml:space="preserve">the </w:t>
      </w:r>
      <w:r w:rsidRPr="003E0731">
        <w:rPr>
          <w:rFonts w:ascii="Times New Roman" w:hAnsi="Times New Roman" w:cs="Times New Roman"/>
          <w:sz w:val="24"/>
          <w:szCs w:val="24"/>
          <w:lang w:val="en-US"/>
        </w:rPr>
        <w:t>culture. In each pond, salinity (potential meter) and pH (Jackson, 1973, method) were determined. Organic matter</w:t>
      </w:r>
      <w:r w:rsidR="00CF4811" w:rsidRPr="003E0731">
        <w:rPr>
          <w:rFonts w:ascii="Times New Roman" w:hAnsi="Times New Roman" w:cs="Times New Roman"/>
          <w:sz w:val="24"/>
          <w:szCs w:val="24"/>
          <w:lang w:val="en-US"/>
        </w:rPr>
        <w:t xml:space="preserve"> (OM)</w:t>
      </w:r>
      <w:r w:rsidRPr="003E0731">
        <w:rPr>
          <w:rFonts w:ascii="Times New Roman" w:hAnsi="Times New Roman" w:cs="Times New Roman"/>
          <w:sz w:val="24"/>
          <w:szCs w:val="24"/>
          <w:lang w:val="en-US"/>
        </w:rPr>
        <w:t xml:space="preserve"> was measured according to the procedures described in Rayment </w:t>
      </w:r>
      <w:r w:rsidR="00570E24" w:rsidRPr="003E0731">
        <w:rPr>
          <w:rFonts w:ascii="Times New Roman" w:hAnsi="Times New Roman" w:cs="Times New Roman"/>
          <w:sz w:val="24"/>
          <w:szCs w:val="24"/>
          <w:lang w:val="en-US"/>
        </w:rPr>
        <w:t>&amp;</w:t>
      </w:r>
      <w:r w:rsidRPr="003E0731">
        <w:rPr>
          <w:rFonts w:ascii="Times New Roman" w:hAnsi="Times New Roman" w:cs="Times New Roman"/>
          <w:sz w:val="24"/>
          <w:szCs w:val="24"/>
          <w:lang w:val="en-US"/>
        </w:rPr>
        <w:t xml:space="preserve"> Higginson (1992). </w:t>
      </w:r>
      <w:proofErr w:type="spellStart"/>
      <w:r w:rsidRPr="003E0731">
        <w:rPr>
          <w:rFonts w:ascii="Times New Roman" w:hAnsi="Times New Roman" w:cs="Times New Roman"/>
          <w:sz w:val="24"/>
          <w:szCs w:val="24"/>
          <w:lang w:val="en-US"/>
        </w:rPr>
        <w:t>Kjeldahl</w:t>
      </w:r>
      <w:proofErr w:type="spellEnd"/>
      <w:r w:rsidRPr="003E0731">
        <w:rPr>
          <w:rFonts w:ascii="Times New Roman" w:hAnsi="Times New Roman" w:cs="Times New Roman"/>
          <w:sz w:val="24"/>
          <w:szCs w:val="24"/>
          <w:lang w:val="en-US"/>
        </w:rPr>
        <w:t xml:space="preserve"> Nitrogen was measured to determine total organic </w:t>
      </w:r>
      <w:r w:rsidR="00976C2A" w:rsidRPr="003E0731">
        <w:rPr>
          <w:rFonts w:ascii="Times New Roman" w:hAnsi="Times New Roman" w:cs="Times New Roman"/>
          <w:sz w:val="24"/>
          <w:szCs w:val="24"/>
          <w:lang w:val="en-US"/>
        </w:rPr>
        <w:t>n</w:t>
      </w:r>
      <w:r w:rsidRPr="003E0731">
        <w:rPr>
          <w:rFonts w:ascii="Times New Roman" w:hAnsi="Times New Roman" w:cs="Times New Roman"/>
          <w:sz w:val="24"/>
          <w:szCs w:val="24"/>
          <w:lang w:val="en-US"/>
        </w:rPr>
        <w:t xml:space="preserve">itrogen </w:t>
      </w:r>
      <w:r w:rsidR="000F7BC1" w:rsidRPr="003E0731">
        <w:rPr>
          <w:rFonts w:ascii="Times New Roman" w:hAnsi="Times New Roman" w:cs="Times New Roman"/>
          <w:sz w:val="24"/>
          <w:szCs w:val="24"/>
          <w:lang w:val="en-US"/>
        </w:rPr>
        <w:t xml:space="preserve">(TN) </w:t>
      </w:r>
      <w:r w:rsidRPr="003E0731">
        <w:rPr>
          <w:rFonts w:ascii="Times New Roman" w:hAnsi="Times New Roman" w:cs="Times New Roman"/>
          <w:sz w:val="24"/>
          <w:szCs w:val="24"/>
          <w:lang w:val="en-US"/>
        </w:rPr>
        <w:t>in the soil according to the procedure described in USDA</w:t>
      </w:r>
      <w:r w:rsidR="003951B4" w:rsidRPr="003E0731">
        <w:rPr>
          <w:rFonts w:ascii="Times New Roman" w:hAnsi="Times New Roman" w:cs="Times New Roman"/>
          <w:sz w:val="24"/>
          <w:szCs w:val="24"/>
          <w:lang w:val="en-US"/>
        </w:rPr>
        <w:t xml:space="preserve"> (2014). </w:t>
      </w:r>
      <w:r w:rsidR="00CF4811" w:rsidRPr="003E0731">
        <w:rPr>
          <w:rFonts w:ascii="Times New Roman" w:hAnsi="Times New Roman" w:cs="Times New Roman"/>
          <w:sz w:val="24"/>
          <w:szCs w:val="24"/>
          <w:lang w:val="en-US"/>
        </w:rPr>
        <w:t xml:space="preserve">Total phosphorus </w:t>
      </w:r>
      <w:r w:rsidR="003951B4" w:rsidRPr="003E0731">
        <w:rPr>
          <w:rFonts w:ascii="Times New Roman" w:hAnsi="Times New Roman" w:cs="Times New Roman"/>
          <w:sz w:val="24"/>
          <w:szCs w:val="24"/>
          <w:lang w:val="en-US"/>
        </w:rPr>
        <w:t xml:space="preserve">(TP) was measured in soil extract obtained from perchloric digestion (Horwitz, 2002). </w:t>
      </w:r>
      <w:r w:rsidR="00117AC6" w:rsidRPr="003E0731">
        <w:rPr>
          <w:rFonts w:ascii="Times New Roman" w:hAnsi="Times New Roman" w:cs="Times New Roman"/>
          <w:sz w:val="24"/>
          <w:szCs w:val="24"/>
          <w:lang w:val="en-US"/>
        </w:rPr>
        <w:t xml:space="preserve">Macronutrients </w:t>
      </w:r>
      <w:r w:rsidR="00CF4811" w:rsidRPr="003E0731">
        <w:rPr>
          <w:rFonts w:ascii="Times New Roman" w:hAnsi="Times New Roman" w:cs="Times New Roman"/>
          <w:sz w:val="24"/>
          <w:szCs w:val="24"/>
          <w:lang w:val="en-US"/>
        </w:rPr>
        <w:t>such as calcium (Ca), magnesium (Mg)</w:t>
      </w:r>
      <w:r w:rsidR="000F7BC1" w:rsidRPr="003E0731">
        <w:rPr>
          <w:rFonts w:ascii="Times New Roman" w:hAnsi="Times New Roman" w:cs="Times New Roman"/>
          <w:sz w:val="24"/>
          <w:szCs w:val="24"/>
          <w:lang w:val="en-US"/>
        </w:rPr>
        <w:t>, sodium</w:t>
      </w:r>
      <w:r w:rsidR="00F841A5" w:rsidRPr="003E0731">
        <w:rPr>
          <w:rFonts w:ascii="Times New Roman" w:hAnsi="Times New Roman" w:cs="Times New Roman"/>
          <w:sz w:val="24"/>
          <w:szCs w:val="24"/>
          <w:lang w:val="en-US"/>
        </w:rPr>
        <w:t xml:space="preserve"> </w:t>
      </w:r>
      <w:r w:rsidR="000F7BC1" w:rsidRPr="003E0731">
        <w:rPr>
          <w:rFonts w:ascii="Times New Roman" w:hAnsi="Times New Roman" w:cs="Times New Roman"/>
          <w:sz w:val="24"/>
          <w:szCs w:val="24"/>
          <w:lang w:val="en-US"/>
        </w:rPr>
        <w:t>(Na)</w:t>
      </w:r>
      <w:r w:rsidR="00CF4811" w:rsidRPr="003E0731">
        <w:rPr>
          <w:rFonts w:ascii="Times New Roman" w:hAnsi="Times New Roman" w:cs="Times New Roman"/>
          <w:sz w:val="24"/>
          <w:szCs w:val="24"/>
          <w:lang w:val="en-US"/>
        </w:rPr>
        <w:t xml:space="preserve"> and potassium </w:t>
      </w:r>
      <w:r w:rsidR="00117AC6" w:rsidRPr="003E0731">
        <w:rPr>
          <w:rFonts w:ascii="Times New Roman" w:hAnsi="Times New Roman" w:cs="Times New Roman"/>
          <w:sz w:val="24"/>
          <w:szCs w:val="24"/>
          <w:lang w:val="en-US"/>
        </w:rPr>
        <w:t>(</w:t>
      </w:r>
      <w:r w:rsidR="00CF4811" w:rsidRPr="003E0731">
        <w:rPr>
          <w:rFonts w:ascii="Times New Roman" w:hAnsi="Times New Roman" w:cs="Times New Roman"/>
          <w:sz w:val="24"/>
          <w:szCs w:val="24"/>
          <w:lang w:val="en-US"/>
        </w:rPr>
        <w:t>K)</w:t>
      </w:r>
      <w:r w:rsidR="00117AC6" w:rsidRPr="003E0731">
        <w:rPr>
          <w:rFonts w:ascii="Times New Roman" w:hAnsi="Times New Roman" w:cs="Times New Roman"/>
          <w:sz w:val="24"/>
          <w:szCs w:val="24"/>
          <w:lang w:val="en-US"/>
        </w:rPr>
        <w:t xml:space="preserve"> were analyzed by extraction with ammonium acetate pH = 7 modified (</w:t>
      </w:r>
      <w:proofErr w:type="spellStart"/>
      <w:r w:rsidR="00117AC6" w:rsidRPr="003E0731">
        <w:rPr>
          <w:rFonts w:ascii="Times New Roman" w:hAnsi="Times New Roman" w:cs="Times New Roman"/>
          <w:sz w:val="24"/>
          <w:szCs w:val="24"/>
          <w:lang w:val="en-US"/>
        </w:rPr>
        <w:t>Woerner</w:t>
      </w:r>
      <w:proofErr w:type="spellEnd"/>
      <w:r w:rsidR="00117AC6" w:rsidRPr="003E0731">
        <w:rPr>
          <w:rFonts w:ascii="Times New Roman" w:hAnsi="Times New Roman" w:cs="Times New Roman"/>
          <w:sz w:val="24"/>
          <w:szCs w:val="24"/>
          <w:lang w:val="en-US"/>
        </w:rPr>
        <w:t xml:space="preserve">, 1989). </w:t>
      </w:r>
      <w:r w:rsidR="001F1665" w:rsidRPr="003E0731">
        <w:rPr>
          <w:rFonts w:ascii="Times New Roman" w:hAnsi="Times New Roman" w:cs="Times New Roman"/>
          <w:sz w:val="24"/>
          <w:szCs w:val="24"/>
          <w:lang w:val="en-US"/>
        </w:rPr>
        <w:t>A granulometry study was carried out according to Soil Survey Staff (1999) sieving the sediment sample and Pipette method (Day, 1965) was used to determine the following fractions</w:t>
      </w:r>
      <w:r w:rsidR="003A60BB" w:rsidRPr="003E0731">
        <w:rPr>
          <w:rFonts w:ascii="Times New Roman" w:hAnsi="Times New Roman" w:cs="Times New Roman"/>
          <w:sz w:val="24"/>
          <w:szCs w:val="24"/>
          <w:lang w:val="en-US"/>
        </w:rPr>
        <w:t xml:space="preserve"> clay </w:t>
      </w:r>
      <w:r w:rsidR="00CF4811" w:rsidRPr="003E0731">
        <w:rPr>
          <w:rFonts w:ascii="Times New Roman" w:hAnsi="Times New Roman" w:cs="Times New Roman"/>
          <w:sz w:val="24"/>
          <w:szCs w:val="24"/>
          <w:lang w:val="en-US"/>
        </w:rPr>
        <w:t xml:space="preserve">(CL) </w:t>
      </w:r>
      <w:r w:rsidR="003A60BB" w:rsidRPr="003E0731">
        <w:rPr>
          <w:rFonts w:ascii="Times New Roman" w:hAnsi="Times New Roman" w:cs="Times New Roman"/>
          <w:sz w:val="24"/>
          <w:szCs w:val="24"/>
          <w:lang w:val="en-US"/>
        </w:rPr>
        <w:t xml:space="preserve">(&lt;2 </w:t>
      </w:r>
      <w:proofErr w:type="spellStart"/>
      <w:r w:rsidR="003A60BB" w:rsidRPr="003E0731">
        <w:rPr>
          <w:rFonts w:ascii="Times New Roman" w:hAnsi="Times New Roman" w:cs="Times New Roman"/>
          <w:sz w:val="24"/>
          <w:szCs w:val="24"/>
          <w:lang w:val="en-US"/>
        </w:rPr>
        <w:t>μm</w:t>
      </w:r>
      <w:proofErr w:type="spellEnd"/>
      <w:r w:rsidR="003A60BB" w:rsidRPr="003E0731">
        <w:rPr>
          <w:rFonts w:ascii="Times New Roman" w:hAnsi="Times New Roman" w:cs="Times New Roman"/>
          <w:sz w:val="24"/>
          <w:szCs w:val="24"/>
          <w:lang w:val="en-US"/>
        </w:rPr>
        <w:t xml:space="preserve">), silt </w:t>
      </w:r>
      <w:r w:rsidR="00CF4811" w:rsidRPr="003E0731">
        <w:rPr>
          <w:rFonts w:ascii="Times New Roman" w:hAnsi="Times New Roman" w:cs="Times New Roman"/>
          <w:sz w:val="24"/>
          <w:szCs w:val="24"/>
          <w:lang w:val="en-US"/>
        </w:rPr>
        <w:t xml:space="preserve">(SI) </w:t>
      </w:r>
      <w:r w:rsidR="003A60BB" w:rsidRPr="003E0731">
        <w:rPr>
          <w:rFonts w:ascii="Times New Roman" w:hAnsi="Times New Roman" w:cs="Times New Roman"/>
          <w:sz w:val="24"/>
          <w:szCs w:val="24"/>
          <w:lang w:val="en-US"/>
        </w:rPr>
        <w:t xml:space="preserve">(2-50 </w:t>
      </w:r>
      <w:proofErr w:type="spellStart"/>
      <w:r w:rsidR="003A60BB" w:rsidRPr="003E0731">
        <w:rPr>
          <w:rFonts w:ascii="Times New Roman" w:hAnsi="Times New Roman" w:cs="Times New Roman"/>
          <w:sz w:val="24"/>
          <w:szCs w:val="24"/>
          <w:lang w:val="en-US"/>
        </w:rPr>
        <w:t>μm</w:t>
      </w:r>
      <w:proofErr w:type="spellEnd"/>
      <w:r w:rsidR="003A60BB" w:rsidRPr="003E0731">
        <w:rPr>
          <w:rFonts w:ascii="Times New Roman" w:hAnsi="Times New Roman" w:cs="Times New Roman"/>
          <w:sz w:val="24"/>
          <w:szCs w:val="24"/>
          <w:lang w:val="en-US"/>
        </w:rPr>
        <w:t>)</w:t>
      </w:r>
      <w:r w:rsidR="000A615A" w:rsidRPr="003E0731">
        <w:rPr>
          <w:rFonts w:ascii="Times New Roman" w:hAnsi="Times New Roman" w:cs="Times New Roman"/>
          <w:sz w:val="24"/>
          <w:szCs w:val="24"/>
          <w:lang w:val="en-US"/>
        </w:rPr>
        <w:t>,</w:t>
      </w:r>
      <w:r w:rsidR="003A60BB" w:rsidRPr="003E0731">
        <w:rPr>
          <w:rFonts w:ascii="Times New Roman" w:hAnsi="Times New Roman" w:cs="Times New Roman"/>
          <w:sz w:val="24"/>
          <w:szCs w:val="24"/>
          <w:lang w:val="en-US"/>
        </w:rPr>
        <w:t xml:space="preserve"> and sand </w:t>
      </w:r>
      <w:r w:rsidR="00CF4811" w:rsidRPr="003E0731">
        <w:rPr>
          <w:rFonts w:ascii="Times New Roman" w:hAnsi="Times New Roman" w:cs="Times New Roman"/>
          <w:sz w:val="24"/>
          <w:szCs w:val="24"/>
          <w:lang w:val="en-US"/>
        </w:rPr>
        <w:t xml:space="preserve">(SA) </w:t>
      </w:r>
      <w:r w:rsidR="003A60BB" w:rsidRPr="003E0731">
        <w:rPr>
          <w:rFonts w:ascii="Times New Roman" w:hAnsi="Times New Roman" w:cs="Times New Roman"/>
          <w:sz w:val="24"/>
          <w:szCs w:val="24"/>
          <w:lang w:val="en-US"/>
        </w:rPr>
        <w:t xml:space="preserve">(50-2000 </w:t>
      </w:r>
      <w:proofErr w:type="spellStart"/>
      <w:r w:rsidR="003A60BB" w:rsidRPr="003E0731">
        <w:rPr>
          <w:rFonts w:ascii="Times New Roman" w:hAnsi="Times New Roman" w:cs="Times New Roman"/>
          <w:sz w:val="24"/>
          <w:szCs w:val="24"/>
          <w:lang w:val="en-US"/>
        </w:rPr>
        <w:t>μm</w:t>
      </w:r>
      <w:proofErr w:type="spellEnd"/>
      <w:r w:rsidR="003A60BB" w:rsidRPr="003E0731">
        <w:rPr>
          <w:rFonts w:ascii="Times New Roman" w:hAnsi="Times New Roman" w:cs="Times New Roman"/>
          <w:sz w:val="24"/>
          <w:szCs w:val="24"/>
          <w:lang w:val="en-US"/>
        </w:rPr>
        <w:t xml:space="preserve">). Gravel fractions (&gt; 2 mm) were not detected. Other analyses were carried out on the fine fractions of the sediment (&lt;2 mm) following the method used by </w:t>
      </w:r>
      <w:proofErr w:type="spellStart"/>
      <w:r w:rsidR="003A60BB" w:rsidRPr="003E0731">
        <w:rPr>
          <w:rFonts w:ascii="Times New Roman" w:hAnsi="Times New Roman" w:cs="Times New Roman"/>
          <w:sz w:val="24"/>
          <w:szCs w:val="24"/>
          <w:lang w:val="en-US"/>
        </w:rPr>
        <w:t>Aldama</w:t>
      </w:r>
      <w:proofErr w:type="spellEnd"/>
      <w:r w:rsidR="00E906E6" w:rsidRPr="003E0731">
        <w:rPr>
          <w:rFonts w:ascii="Times New Roman" w:hAnsi="Times New Roman" w:cs="Times New Roman"/>
          <w:sz w:val="24"/>
          <w:szCs w:val="24"/>
          <w:lang w:val="en-US"/>
        </w:rPr>
        <w:t>-Rojas</w:t>
      </w:r>
      <w:r w:rsidR="003A60BB" w:rsidRPr="003E0731">
        <w:rPr>
          <w:rFonts w:ascii="Times New Roman" w:hAnsi="Times New Roman" w:cs="Times New Roman"/>
          <w:sz w:val="24"/>
          <w:szCs w:val="24"/>
          <w:lang w:val="en-US"/>
        </w:rPr>
        <w:t xml:space="preserve"> </w:t>
      </w:r>
      <w:r w:rsidR="003A60BB" w:rsidRPr="003E0731">
        <w:rPr>
          <w:rFonts w:ascii="Times New Roman" w:hAnsi="Times New Roman" w:cs="Times New Roman"/>
          <w:i/>
          <w:sz w:val="24"/>
          <w:szCs w:val="24"/>
          <w:lang w:val="en-US"/>
        </w:rPr>
        <w:t>et al</w:t>
      </w:r>
      <w:r w:rsidR="003A60BB" w:rsidRPr="003E0731">
        <w:rPr>
          <w:rFonts w:ascii="Times New Roman" w:hAnsi="Times New Roman" w:cs="Times New Roman"/>
          <w:sz w:val="24"/>
          <w:szCs w:val="24"/>
          <w:lang w:val="en-US"/>
        </w:rPr>
        <w:t>. (2011).</w:t>
      </w:r>
    </w:p>
    <w:p w14:paraId="54206A8E" w14:textId="77777777" w:rsidR="0013772F" w:rsidRPr="003E0731" w:rsidRDefault="0013772F" w:rsidP="00D76578">
      <w:pPr>
        <w:autoSpaceDE w:val="0"/>
        <w:autoSpaceDN w:val="0"/>
        <w:adjustRightInd w:val="0"/>
        <w:spacing w:after="0" w:line="360" w:lineRule="auto"/>
        <w:jc w:val="both"/>
        <w:rPr>
          <w:rFonts w:ascii="Times New Roman" w:hAnsi="Times New Roman" w:cs="Times New Roman"/>
          <w:b/>
          <w:sz w:val="24"/>
          <w:szCs w:val="24"/>
          <w:lang w:val="en-US"/>
        </w:rPr>
      </w:pPr>
    </w:p>
    <w:p w14:paraId="493B19AE" w14:textId="77777777" w:rsidR="007640E5" w:rsidRPr="003E0731" w:rsidRDefault="00317790" w:rsidP="00D76578">
      <w:pPr>
        <w:autoSpaceDE w:val="0"/>
        <w:autoSpaceDN w:val="0"/>
        <w:adjustRightInd w:val="0"/>
        <w:spacing w:after="0" w:line="360" w:lineRule="auto"/>
        <w:jc w:val="both"/>
        <w:rPr>
          <w:rFonts w:ascii="Times New Roman" w:hAnsi="Times New Roman" w:cs="Times New Roman"/>
          <w:b/>
          <w:sz w:val="24"/>
          <w:szCs w:val="24"/>
          <w:lang w:val="en-US"/>
        </w:rPr>
      </w:pPr>
      <w:r w:rsidRPr="003E0731">
        <w:rPr>
          <w:rFonts w:ascii="Times New Roman" w:hAnsi="Times New Roman" w:cs="Times New Roman"/>
          <w:b/>
          <w:sz w:val="24"/>
          <w:szCs w:val="24"/>
          <w:lang w:val="en-US"/>
        </w:rPr>
        <w:t>Statistical analysis</w:t>
      </w:r>
    </w:p>
    <w:p w14:paraId="7B54F1CA" w14:textId="50DAE5FA" w:rsidR="007640E5" w:rsidRPr="003E0731" w:rsidRDefault="00664D36" w:rsidP="00D76578">
      <w:pPr>
        <w:autoSpaceDE w:val="0"/>
        <w:autoSpaceDN w:val="0"/>
        <w:adjustRightInd w:val="0"/>
        <w:spacing w:after="0" w:line="360" w:lineRule="auto"/>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The results</w:t>
      </w:r>
      <w:r w:rsidR="00410589" w:rsidRPr="003E0731">
        <w:rPr>
          <w:rFonts w:ascii="Times New Roman" w:hAnsi="Times New Roman" w:cs="Times New Roman"/>
          <w:sz w:val="24"/>
          <w:szCs w:val="24"/>
          <w:lang w:val="en-US"/>
        </w:rPr>
        <w:t xml:space="preserve"> </w:t>
      </w:r>
      <w:r w:rsidRPr="003E0731">
        <w:rPr>
          <w:rFonts w:ascii="Times New Roman" w:hAnsi="Times New Roman" w:cs="Times New Roman"/>
          <w:sz w:val="24"/>
          <w:szCs w:val="24"/>
          <w:lang w:val="en-US"/>
        </w:rPr>
        <w:t xml:space="preserve">of </w:t>
      </w:r>
      <w:r w:rsidR="00410589" w:rsidRPr="003E0731">
        <w:rPr>
          <w:rFonts w:ascii="Times New Roman" w:hAnsi="Times New Roman" w:cs="Times New Roman"/>
          <w:sz w:val="24"/>
          <w:szCs w:val="24"/>
          <w:lang w:val="en-US"/>
        </w:rPr>
        <w:t>sediment</w:t>
      </w:r>
      <w:r w:rsidR="00317790" w:rsidRPr="003E0731">
        <w:rPr>
          <w:rFonts w:ascii="Times New Roman" w:hAnsi="Times New Roman" w:cs="Times New Roman"/>
          <w:sz w:val="24"/>
          <w:szCs w:val="24"/>
          <w:lang w:val="en-US"/>
        </w:rPr>
        <w:t xml:space="preserve"> </w:t>
      </w:r>
      <w:r w:rsidRPr="003E0731">
        <w:rPr>
          <w:rFonts w:ascii="Times New Roman" w:hAnsi="Times New Roman" w:cs="Times New Roman"/>
          <w:sz w:val="24"/>
          <w:szCs w:val="24"/>
          <w:lang w:val="en-US"/>
        </w:rPr>
        <w:t>variables</w:t>
      </w:r>
      <w:r w:rsidR="00317790" w:rsidRPr="003E0731">
        <w:rPr>
          <w:rFonts w:ascii="Times New Roman" w:hAnsi="Times New Roman" w:cs="Times New Roman"/>
          <w:sz w:val="24"/>
          <w:szCs w:val="24"/>
          <w:lang w:val="en-US"/>
        </w:rPr>
        <w:t xml:space="preserve"> were checked using </w:t>
      </w:r>
      <w:proofErr w:type="spellStart"/>
      <w:r w:rsidR="00317790" w:rsidRPr="003E0731">
        <w:rPr>
          <w:rFonts w:ascii="Times New Roman" w:hAnsi="Times New Roman" w:cs="Times New Roman"/>
          <w:sz w:val="24"/>
          <w:szCs w:val="24"/>
          <w:lang w:val="en-US"/>
        </w:rPr>
        <w:t>Levene's</w:t>
      </w:r>
      <w:proofErr w:type="spellEnd"/>
      <w:r w:rsidR="00317790" w:rsidRPr="003E0731">
        <w:rPr>
          <w:rFonts w:ascii="Times New Roman" w:hAnsi="Times New Roman" w:cs="Times New Roman"/>
          <w:sz w:val="24"/>
          <w:szCs w:val="24"/>
          <w:lang w:val="en-US"/>
        </w:rPr>
        <w:t xml:space="preserve"> test for homogeneity of variances and Shapiro-Wilk's test for normality (</w:t>
      </w:r>
      <w:proofErr w:type="spellStart"/>
      <w:r w:rsidR="00317790" w:rsidRPr="003E0731">
        <w:rPr>
          <w:rFonts w:ascii="Times New Roman" w:hAnsi="Times New Roman" w:cs="Times New Roman"/>
          <w:sz w:val="24"/>
          <w:szCs w:val="24"/>
          <w:lang w:val="en-US"/>
        </w:rPr>
        <w:t>Sokal</w:t>
      </w:r>
      <w:proofErr w:type="spellEnd"/>
      <w:r w:rsidR="00317790" w:rsidRPr="003E0731">
        <w:rPr>
          <w:rFonts w:ascii="Times New Roman" w:hAnsi="Times New Roman" w:cs="Times New Roman"/>
          <w:sz w:val="24"/>
          <w:szCs w:val="24"/>
          <w:lang w:val="en-US"/>
        </w:rPr>
        <w:t xml:space="preserve"> &amp; </w:t>
      </w:r>
      <w:proofErr w:type="spellStart"/>
      <w:r w:rsidR="00317790" w:rsidRPr="003E0731">
        <w:rPr>
          <w:rFonts w:ascii="Times New Roman" w:hAnsi="Times New Roman" w:cs="Times New Roman"/>
          <w:sz w:val="24"/>
          <w:szCs w:val="24"/>
          <w:lang w:val="en-US"/>
        </w:rPr>
        <w:t>Rol</w:t>
      </w:r>
      <w:r w:rsidR="00BA55C9" w:rsidRPr="003E0731">
        <w:rPr>
          <w:rFonts w:ascii="Times New Roman" w:hAnsi="Times New Roman" w:cs="Times New Roman"/>
          <w:sz w:val="24"/>
          <w:szCs w:val="24"/>
          <w:lang w:val="en-US"/>
        </w:rPr>
        <w:t>h</w:t>
      </w:r>
      <w:r w:rsidR="00317790" w:rsidRPr="003E0731">
        <w:rPr>
          <w:rFonts w:ascii="Times New Roman" w:hAnsi="Times New Roman" w:cs="Times New Roman"/>
          <w:sz w:val="24"/>
          <w:szCs w:val="24"/>
          <w:lang w:val="en-US"/>
        </w:rPr>
        <w:t>f</w:t>
      </w:r>
      <w:proofErr w:type="spellEnd"/>
      <w:r w:rsidR="00317790" w:rsidRPr="003E0731">
        <w:rPr>
          <w:rFonts w:ascii="Times New Roman" w:hAnsi="Times New Roman" w:cs="Times New Roman"/>
          <w:sz w:val="24"/>
          <w:szCs w:val="24"/>
          <w:lang w:val="en-US"/>
        </w:rPr>
        <w:t>, 201</w:t>
      </w:r>
      <w:r w:rsidR="00BE6097" w:rsidRPr="003E0731">
        <w:rPr>
          <w:rFonts w:ascii="Times New Roman" w:hAnsi="Times New Roman" w:cs="Times New Roman"/>
          <w:sz w:val="24"/>
          <w:szCs w:val="24"/>
          <w:lang w:val="en-US"/>
        </w:rPr>
        <w:t>2</w:t>
      </w:r>
      <w:r w:rsidR="00317790" w:rsidRPr="003E0731">
        <w:rPr>
          <w:rFonts w:ascii="Times New Roman" w:hAnsi="Times New Roman" w:cs="Times New Roman"/>
          <w:sz w:val="24"/>
          <w:szCs w:val="24"/>
          <w:lang w:val="en-US"/>
        </w:rPr>
        <w:t>). Differences between treatments were compared using one-way analysis of variance (ANOVA)</w:t>
      </w:r>
      <w:r w:rsidR="00410589" w:rsidRPr="003E0731">
        <w:rPr>
          <w:rFonts w:ascii="Times New Roman" w:hAnsi="Times New Roman" w:cs="Times New Roman"/>
          <w:sz w:val="24"/>
          <w:szCs w:val="24"/>
          <w:lang w:val="en-US"/>
        </w:rPr>
        <w:t xml:space="preserve">, and </w:t>
      </w:r>
      <w:r w:rsidR="00317790" w:rsidRPr="003E0731">
        <w:rPr>
          <w:rFonts w:ascii="Times New Roman" w:hAnsi="Times New Roman" w:cs="Times New Roman"/>
          <w:sz w:val="24"/>
          <w:szCs w:val="24"/>
          <w:lang w:val="en-US"/>
        </w:rPr>
        <w:t xml:space="preserve">Tukey’s test was applied to determine which treatments differed significantly. To determine the most important </w:t>
      </w:r>
      <w:r w:rsidR="00410589" w:rsidRPr="003E0731">
        <w:rPr>
          <w:rFonts w:ascii="Times New Roman" w:hAnsi="Times New Roman" w:cs="Times New Roman"/>
          <w:sz w:val="24"/>
          <w:szCs w:val="24"/>
          <w:lang w:val="en-US"/>
        </w:rPr>
        <w:t>sediment</w:t>
      </w:r>
      <w:r w:rsidR="00317790" w:rsidRPr="003E0731">
        <w:rPr>
          <w:rFonts w:ascii="Times New Roman" w:hAnsi="Times New Roman" w:cs="Times New Roman"/>
          <w:sz w:val="24"/>
          <w:szCs w:val="24"/>
          <w:lang w:val="en-US"/>
        </w:rPr>
        <w:t xml:space="preserve"> parameters and the multivariate effects on the sampling sites, a Correlation matrix, Principal Components, </w:t>
      </w:r>
      <w:r w:rsidR="00317790" w:rsidRPr="003E0731">
        <w:rPr>
          <w:rFonts w:ascii="Times New Roman" w:hAnsi="Times New Roman" w:cs="Times New Roman"/>
          <w:noProof/>
          <w:sz w:val="24"/>
          <w:szCs w:val="24"/>
          <w:lang w:val="en-US"/>
        </w:rPr>
        <w:t>and</w:t>
      </w:r>
      <w:r w:rsidR="00317790" w:rsidRPr="003E0731">
        <w:rPr>
          <w:rFonts w:ascii="Times New Roman" w:hAnsi="Times New Roman" w:cs="Times New Roman"/>
          <w:sz w:val="24"/>
          <w:szCs w:val="24"/>
          <w:lang w:val="en-US"/>
        </w:rPr>
        <w:t xml:space="preserve"> Discriminant analysis were performed. Data were analyzed using Statistica for Windows (version 5.5 Inc., USA).</w:t>
      </w:r>
    </w:p>
    <w:p w14:paraId="391EC98D" w14:textId="77777777" w:rsidR="001B540A" w:rsidRDefault="001B540A" w:rsidP="00D76578">
      <w:pPr>
        <w:spacing w:after="0" w:line="360" w:lineRule="auto"/>
        <w:jc w:val="center"/>
        <w:rPr>
          <w:rFonts w:ascii="Times New Roman" w:hAnsi="Times New Roman" w:cs="Times New Roman"/>
          <w:b/>
          <w:sz w:val="24"/>
          <w:szCs w:val="24"/>
          <w:lang w:val="en-US"/>
        </w:rPr>
      </w:pPr>
    </w:p>
    <w:p w14:paraId="04CCBA76" w14:textId="565294AE" w:rsidR="009932C7" w:rsidRPr="003E0731" w:rsidRDefault="00317790" w:rsidP="00D76578">
      <w:pPr>
        <w:spacing w:after="0" w:line="360" w:lineRule="auto"/>
        <w:jc w:val="center"/>
        <w:rPr>
          <w:rFonts w:ascii="Times New Roman" w:hAnsi="Times New Roman" w:cs="Times New Roman"/>
          <w:b/>
          <w:sz w:val="24"/>
          <w:szCs w:val="24"/>
          <w:lang w:val="en-US"/>
        </w:rPr>
      </w:pPr>
      <w:r w:rsidRPr="003E0731">
        <w:rPr>
          <w:rFonts w:ascii="Times New Roman" w:hAnsi="Times New Roman" w:cs="Times New Roman"/>
          <w:b/>
          <w:sz w:val="24"/>
          <w:szCs w:val="24"/>
          <w:lang w:val="en-US"/>
        </w:rPr>
        <w:t>RESULTS</w:t>
      </w:r>
    </w:p>
    <w:p w14:paraId="354A2499" w14:textId="3F1F3D8B" w:rsidR="000A2A20" w:rsidRPr="003E0731" w:rsidRDefault="000A2A20" w:rsidP="00623F1F">
      <w:pPr>
        <w:spacing w:line="360" w:lineRule="auto"/>
        <w:ind w:firstLine="426"/>
        <w:jc w:val="both"/>
        <w:rPr>
          <w:lang w:val="en-US"/>
        </w:rPr>
      </w:pPr>
      <w:r w:rsidRPr="003E0731">
        <w:rPr>
          <w:rFonts w:ascii="Times New Roman" w:hAnsi="Times New Roman" w:cs="Times New Roman"/>
          <w:sz w:val="24"/>
          <w:szCs w:val="24"/>
          <w:lang w:val="en-US"/>
        </w:rPr>
        <w:t xml:space="preserve">In the wet season, no significant differences </w:t>
      </w:r>
      <w:r w:rsidR="002B0448" w:rsidRPr="003E0731">
        <w:rPr>
          <w:rFonts w:ascii="Times New Roman" w:hAnsi="Times New Roman" w:cs="Times New Roman"/>
          <w:sz w:val="24"/>
          <w:szCs w:val="24"/>
          <w:lang w:val="en-US"/>
        </w:rPr>
        <w:t>(</w:t>
      </w:r>
      <w:r w:rsidR="002B0448" w:rsidRPr="003E0731">
        <w:rPr>
          <w:rFonts w:ascii="Times New Roman" w:hAnsi="Times New Roman" w:cs="Times New Roman"/>
          <w:i/>
          <w:sz w:val="24"/>
          <w:szCs w:val="24"/>
          <w:lang w:val="en-US"/>
        </w:rPr>
        <w:t>P</w:t>
      </w:r>
      <w:r w:rsidR="002B0448" w:rsidRPr="003E0731">
        <w:rPr>
          <w:rFonts w:ascii="Times New Roman" w:hAnsi="Times New Roman" w:cs="Times New Roman"/>
          <w:sz w:val="24"/>
          <w:szCs w:val="24"/>
          <w:lang w:val="en-US"/>
        </w:rPr>
        <w:t xml:space="preserve"> &gt; 0.05) </w:t>
      </w:r>
      <w:r w:rsidRPr="003E0731">
        <w:rPr>
          <w:rFonts w:ascii="Times New Roman" w:hAnsi="Times New Roman" w:cs="Times New Roman"/>
          <w:sz w:val="24"/>
          <w:szCs w:val="24"/>
          <w:lang w:val="en-US"/>
        </w:rPr>
        <w:t xml:space="preserve">in pH were found between all sampling stations (Table </w:t>
      </w:r>
      <w:r w:rsidR="00ED6B47" w:rsidRPr="003E0731">
        <w:rPr>
          <w:rFonts w:ascii="Times New Roman" w:hAnsi="Times New Roman" w:cs="Times New Roman"/>
          <w:sz w:val="24"/>
          <w:szCs w:val="24"/>
          <w:lang w:val="en-US"/>
        </w:rPr>
        <w:t>1</w:t>
      </w:r>
      <w:r w:rsidRPr="003E0731">
        <w:rPr>
          <w:rFonts w:ascii="Times New Roman" w:hAnsi="Times New Roman" w:cs="Times New Roman"/>
          <w:sz w:val="24"/>
          <w:szCs w:val="24"/>
          <w:lang w:val="en-US"/>
        </w:rPr>
        <w:t xml:space="preserve">). There were significant differences </w:t>
      </w:r>
      <w:r w:rsidR="000F7BC1" w:rsidRPr="003E0731">
        <w:rPr>
          <w:rFonts w:ascii="Times New Roman" w:hAnsi="Times New Roman" w:cs="Times New Roman"/>
          <w:sz w:val="24"/>
          <w:szCs w:val="24"/>
          <w:lang w:val="en-US"/>
        </w:rPr>
        <w:t>(</w:t>
      </w:r>
      <w:r w:rsidR="000F7BC1" w:rsidRPr="003E0731">
        <w:rPr>
          <w:rFonts w:ascii="Times New Roman" w:hAnsi="Times New Roman" w:cs="Times New Roman"/>
          <w:i/>
          <w:sz w:val="24"/>
          <w:szCs w:val="24"/>
          <w:lang w:val="en-US"/>
        </w:rPr>
        <w:t>P</w:t>
      </w:r>
      <w:r w:rsidR="000F7BC1" w:rsidRPr="003E0731">
        <w:rPr>
          <w:rFonts w:ascii="Times New Roman" w:hAnsi="Times New Roman" w:cs="Times New Roman"/>
          <w:sz w:val="24"/>
          <w:szCs w:val="24"/>
          <w:lang w:val="en-US"/>
        </w:rPr>
        <w:t xml:space="preserve"> &lt; 0.05) </w:t>
      </w:r>
      <w:r w:rsidRPr="003E0731">
        <w:rPr>
          <w:rFonts w:ascii="Times New Roman" w:hAnsi="Times New Roman" w:cs="Times New Roman"/>
          <w:sz w:val="24"/>
          <w:szCs w:val="24"/>
          <w:lang w:val="en-US"/>
        </w:rPr>
        <w:t xml:space="preserve">between the initial concentrations of OM, TN, TP, Mg, and Na and those recorded at the end of the culture. The OM, TP, Mg, Ca, Na, SA, SI, and CL concentrations were similar in the monoculture and co-culture system at the end of the experiment. Only significant differences </w:t>
      </w:r>
      <w:r w:rsidR="000F7BC1" w:rsidRPr="003E0731">
        <w:rPr>
          <w:rFonts w:ascii="Times New Roman" w:hAnsi="Times New Roman" w:cs="Times New Roman"/>
          <w:sz w:val="24"/>
          <w:szCs w:val="24"/>
          <w:lang w:val="en-US"/>
        </w:rPr>
        <w:t>(</w:t>
      </w:r>
      <w:r w:rsidR="000F7BC1" w:rsidRPr="003E0731">
        <w:rPr>
          <w:rFonts w:ascii="Times New Roman" w:hAnsi="Times New Roman" w:cs="Times New Roman"/>
          <w:i/>
          <w:sz w:val="24"/>
          <w:szCs w:val="24"/>
          <w:lang w:val="en-US"/>
        </w:rPr>
        <w:t>P</w:t>
      </w:r>
      <w:r w:rsidR="000F7BC1" w:rsidRPr="003E0731">
        <w:rPr>
          <w:rFonts w:ascii="Times New Roman" w:hAnsi="Times New Roman" w:cs="Times New Roman"/>
          <w:sz w:val="24"/>
          <w:szCs w:val="24"/>
          <w:lang w:val="en-US"/>
        </w:rPr>
        <w:t xml:space="preserve"> &lt; 0.05) </w:t>
      </w:r>
      <w:r w:rsidRPr="003E0731">
        <w:rPr>
          <w:rFonts w:ascii="Times New Roman" w:hAnsi="Times New Roman" w:cs="Times New Roman"/>
          <w:sz w:val="24"/>
          <w:szCs w:val="24"/>
          <w:lang w:val="en-US"/>
        </w:rPr>
        <w:t>were found in TN and K in the two strategies used, higher TN concentration and lower K in co-culture.</w:t>
      </w:r>
      <w:r w:rsidR="00D76578" w:rsidRPr="003E0731">
        <w:rPr>
          <w:lang w:val="en-US"/>
        </w:rPr>
        <w:t xml:space="preserve"> </w:t>
      </w:r>
    </w:p>
    <w:p w14:paraId="4A9899C2" w14:textId="77777777" w:rsidR="00623F1F" w:rsidRPr="003E0731" w:rsidRDefault="00623F1F" w:rsidP="00623F1F">
      <w:pPr>
        <w:spacing w:line="360" w:lineRule="auto"/>
        <w:ind w:firstLine="426"/>
        <w:jc w:val="both"/>
        <w:rPr>
          <w:rFonts w:ascii="Times New Roman" w:hAnsi="Times New Roman" w:cs="Times New Roman"/>
          <w:sz w:val="24"/>
          <w:szCs w:val="24"/>
          <w:lang w:val="en-US"/>
        </w:rPr>
      </w:pPr>
    </w:p>
    <w:p w14:paraId="786ACC95" w14:textId="3562772D" w:rsidR="00D635B1" w:rsidRPr="003E0731" w:rsidRDefault="00317790" w:rsidP="006A718C">
      <w:pPr>
        <w:spacing w:after="0" w:line="360" w:lineRule="auto"/>
        <w:ind w:left="142" w:right="48"/>
        <w:jc w:val="both"/>
        <w:rPr>
          <w:rFonts w:ascii="Times New Roman" w:hAnsi="Times New Roman" w:cs="Times New Roman"/>
          <w:lang w:val="en-US"/>
        </w:rPr>
      </w:pPr>
      <w:r w:rsidRPr="003E0731">
        <w:rPr>
          <w:rFonts w:ascii="Times New Roman" w:hAnsi="Times New Roman" w:cs="Times New Roman"/>
          <w:b/>
          <w:lang w:val="en-US"/>
        </w:rPr>
        <w:t xml:space="preserve">Table </w:t>
      </w:r>
      <w:r w:rsidR="00ED6B47" w:rsidRPr="003E0731">
        <w:rPr>
          <w:rFonts w:ascii="Times New Roman" w:hAnsi="Times New Roman" w:cs="Times New Roman"/>
          <w:b/>
          <w:lang w:val="en-US"/>
        </w:rPr>
        <w:t>1</w:t>
      </w:r>
      <w:r w:rsidR="00F12F71" w:rsidRPr="003E0731">
        <w:rPr>
          <w:rFonts w:ascii="Times New Roman" w:hAnsi="Times New Roman" w:cs="Times New Roman"/>
          <w:b/>
          <w:lang w:val="en-US"/>
        </w:rPr>
        <w:t>.</w:t>
      </w:r>
      <w:r w:rsidR="00F12F71" w:rsidRPr="003E0731">
        <w:rPr>
          <w:rFonts w:ascii="Times New Roman" w:hAnsi="Times New Roman" w:cs="Times New Roman"/>
          <w:lang w:val="en-US"/>
        </w:rPr>
        <w:t xml:space="preserve"> Sediment </w:t>
      </w:r>
      <w:r w:rsidR="00664D36" w:rsidRPr="003E0731">
        <w:rPr>
          <w:rFonts w:ascii="Times New Roman" w:hAnsi="Times New Roman" w:cs="Times New Roman"/>
          <w:lang w:val="en-US"/>
        </w:rPr>
        <w:t>variables</w:t>
      </w:r>
      <w:r w:rsidR="00F12F71" w:rsidRPr="003E0731">
        <w:rPr>
          <w:rFonts w:ascii="Times New Roman" w:hAnsi="Times New Roman" w:cs="Times New Roman"/>
          <w:lang w:val="en-US"/>
        </w:rPr>
        <w:t xml:space="preserve"> in monoculture (shrimp) and co-culture system (tilapia/shrimp) in water indoor pond water (IPW) during </w:t>
      </w:r>
      <w:r w:rsidR="00A40ACF" w:rsidRPr="003E0731">
        <w:rPr>
          <w:rFonts w:ascii="Times New Roman" w:hAnsi="Times New Roman" w:cs="Times New Roman"/>
          <w:lang w:val="en-US"/>
        </w:rPr>
        <w:t>the wet</w:t>
      </w:r>
      <w:r w:rsidR="00F12F71" w:rsidRPr="003E0731">
        <w:rPr>
          <w:rFonts w:ascii="Times New Roman" w:hAnsi="Times New Roman" w:cs="Times New Roman"/>
          <w:lang w:val="en-US"/>
        </w:rPr>
        <w:t xml:space="preserve"> </w:t>
      </w:r>
      <w:r w:rsidRPr="003E0731">
        <w:rPr>
          <w:rFonts w:ascii="Times New Roman" w:hAnsi="Times New Roman" w:cs="Times New Roman"/>
          <w:lang w:val="en-US"/>
        </w:rPr>
        <w:t>season for 106 days</w:t>
      </w:r>
      <w:r w:rsidR="00CF4811" w:rsidRPr="003E0731">
        <w:rPr>
          <w:rFonts w:ascii="Times New Roman" w:hAnsi="Times New Roman" w:cs="Times New Roman"/>
          <w:lang w:val="en-US"/>
        </w:rPr>
        <w:t>. Values in each row superscripted with different letters indicate significant differences between groups (</w:t>
      </w:r>
      <w:r w:rsidR="00CF4811" w:rsidRPr="003E0731">
        <w:rPr>
          <w:rFonts w:ascii="Times New Roman" w:hAnsi="Times New Roman" w:cs="Times New Roman"/>
          <w:i/>
          <w:lang w:val="en-US"/>
        </w:rPr>
        <w:t>P</w:t>
      </w:r>
      <w:r w:rsidR="00CF4811" w:rsidRPr="003E0731">
        <w:rPr>
          <w:rFonts w:ascii="Times New Roman" w:hAnsi="Times New Roman" w:cs="Times New Roman"/>
          <w:lang w:val="en-US"/>
        </w:rPr>
        <w:t xml:space="preserve"> &lt; 0.05).</w:t>
      </w:r>
    </w:p>
    <w:tbl>
      <w:tblPr>
        <w:tblStyle w:val="Tablaconcuadrcula"/>
        <w:tblW w:w="0" w:type="auto"/>
        <w:jc w:val="center"/>
        <w:tblLook w:val="04A0" w:firstRow="1" w:lastRow="0" w:firstColumn="1" w:lastColumn="0" w:noHBand="0" w:noVBand="1"/>
      </w:tblPr>
      <w:tblGrid>
        <w:gridCol w:w="1904"/>
        <w:gridCol w:w="1541"/>
        <w:gridCol w:w="1534"/>
        <w:gridCol w:w="1634"/>
        <w:gridCol w:w="1634"/>
      </w:tblGrid>
      <w:tr w:rsidR="00346D5D" w:rsidRPr="003E0731" w14:paraId="10F352D0" w14:textId="77777777" w:rsidTr="00DC7370">
        <w:trPr>
          <w:trHeight w:val="227"/>
          <w:jc w:val="center"/>
        </w:trPr>
        <w:tc>
          <w:tcPr>
            <w:tcW w:w="0" w:type="auto"/>
            <w:vMerge w:val="restart"/>
            <w:tcBorders>
              <w:left w:val="nil"/>
              <w:right w:val="nil"/>
            </w:tcBorders>
            <w:noWrap/>
            <w:vAlign w:val="center"/>
            <w:hideMark/>
          </w:tcPr>
          <w:p w14:paraId="34376984" w14:textId="77777777" w:rsidR="00F12F71" w:rsidRPr="003E0731" w:rsidRDefault="00317790" w:rsidP="006A718C">
            <w:pPr>
              <w:spacing w:line="360" w:lineRule="auto"/>
              <w:jc w:val="center"/>
              <w:rPr>
                <w:rFonts w:ascii="Times New Roman" w:hAnsi="Times New Roman" w:cs="Times New Roman"/>
                <w:sz w:val="20"/>
                <w:szCs w:val="20"/>
                <w:lang w:val="en-US"/>
              </w:rPr>
            </w:pPr>
            <w:r w:rsidRPr="003E0731">
              <w:rPr>
                <w:rFonts w:ascii="Times New Roman" w:hAnsi="Times New Roman" w:cs="Times New Roman"/>
                <w:sz w:val="20"/>
                <w:szCs w:val="20"/>
                <w:lang w:val="en-US"/>
              </w:rPr>
              <w:t>Parameter/Treatment</w:t>
            </w:r>
          </w:p>
        </w:tc>
        <w:tc>
          <w:tcPr>
            <w:tcW w:w="0" w:type="auto"/>
            <w:gridSpan w:val="2"/>
            <w:tcBorders>
              <w:left w:val="nil"/>
              <w:bottom w:val="single" w:sz="4" w:space="0" w:color="auto"/>
              <w:right w:val="nil"/>
            </w:tcBorders>
            <w:noWrap/>
            <w:vAlign w:val="center"/>
            <w:hideMark/>
          </w:tcPr>
          <w:p w14:paraId="4CD7AA52"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Initial sediment</w:t>
            </w:r>
          </w:p>
        </w:tc>
        <w:tc>
          <w:tcPr>
            <w:tcW w:w="0" w:type="auto"/>
            <w:gridSpan w:val="2"/>
            <w:tcBorders>
              <w:left w:val="nil"/>
              <w:bottom w:val="single" w:sz="4" w:space="0" w:color="auto"/>
              <w:right w:val="nil"/>
            </w:tcBorders>
            <w:noWrap/>
            <w:vAlign w:val="center"/>
            <w:hideMark/>
          </w:tcPr>
          <w:p w14:paraId="08ADDC91"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Final sediment</w:t>
            </w:r>
          </w:p>
        </w:tc>
      </w:tr>
      <w:tr w:rsidR="00346D5D" w:rsidRPr="003E0731" w14:paraId="5927F6EB" w14:textId="77777777" w:rsidTr="00DC7370">
        <w:trPr>
          <w:trHeight w:val="227"/>
          <w:jc w:val="center"/>
        </w:trPr>
        <w:tc>
          <w:tcPr>
            <w:tcW w:w="0" w:type="auto"/>
            <w:vMerge/>
            <w:tcBorders>
              <w:left w:val="nil"/>
              <w:bottom w:val="single" w:sz="4" w:space="0" w:color="auto"/>
              <w:right w:val="nil"/>
            </w:tcBorders>
            <w:noWrap/>
            <w:vAlign w:val="center"/>
            <w:hideMark/>
          </w:tcPr>
          <w:p w14:paraId="61BCA883" w14:textId="77777777" w:rsidR="00F12F71" w:rsidRPr="003E0731" w:rsidRDefault="00F12F71" w:rsidP="006A718C">
            <w:pPr>
              <w:spacing w:line="360" w:lineRule="auto"/>
              <w:jc w:val="center"/>
              <w:rPr>
                <w:rFonts w:ascii="Times New Roman" w:hAnsi="Times New Roman" w:cs="Times New Roman"/>
                <w:sz w:val="20"/>
                <w:szCs w:val="20"/>
                <w:lang w:val="en-US"/>
              </w:rPr>
            </w:pPr>
          </w:p>
        </w:tc>
        <w:tc>
          <w:tcPr>
            <w:tcW w:w="0" w:type="auto"/>
            <w:tcBorders>
              <w:left w:val="nil"/>
              <w:bottom w:val="single" w:sz="4" w:space="0" w:color="auto"/>
              <w:right w:val="nil"/>
            </w:tcBorders>
            <w:noWrap/>
            <w:vAlign w:val="center"/>
            <w:hideMark/>
          </w:tcPr>
          <w:p w14:paraId="1D999736"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SMW</w:t>
            </w:r>
          </w:p>
        </w:tc>
        <w:tc>
          <w:tcPr>
            <w:tcW w:w="0" w:type="auto"/>
            <w:tcBorders>
              <w:left w:val="nil"/>
              <w:bottom w:val="single" w:sz="4" w:space="0" w:color="auto"/>
              <w:right w:val="nil"/>
            </w:tcBorders>
            <w:noWrap/>
            <w:vAlign w:val="center"/>
            <w:hideMark/>
          </w:tcPr>
          <w:p w14:paraId="284AC27E"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TSW</w:t>
            </w:r>
          </w:p>
        </w:tc>
        <w:tc>
          <w:tcPr>
            <w:tcW w:w="0" w:type="auto"/>
            <w:tcBorders>
              <w:left w:val="nil"/>
              <w:bottom w:val="single" w:sz="4" w:space="0" w:color="auto"/>
              <w:right w:val="nil"/>
            </w:tcBorders>
            <w:noWrap/>
            <w:vAlign w:val="center"/>
            <w:hideMark/>
          </w:tcPr>
          <w:p w14:paraId="57142760"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SMW</w:t>
            </w:r>
          </w:p>
        </w:tc>
        <w:tc>
          <w:tcPr>
            <w:tcW w:w="0" w:type="auto"/>
            <w:tcBorders>
              <w:left w:val="nil"/>
              <w:bottom w:val="single" w:sz="4" w:space="0" w:color="auto"/>
              <w:right w:val="nil"/>
            </w:tcBorders>
            <w:noWrap/>
            <w:vAlign w:val="center"/>
            <w:hideMark/>
          </w:tcPr>
          <w:p w14:paraId="3B377248"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TSW</w:t>
            </w:r>
          </w:p>
        </w:tc>
      </w:tr>
      <w:tr w:rsidR="00346D5D" w:rsidRPr="003E0731" w14:paraId="53EBB6C7" w14:textId="77777777" w:rsidTr="00DC7370">
        <w:trPr>
          <w:trHeight w:val="227"/>
          <w:jc w:val="center"/>
        </w:trPr>
        <w:tc>
          <w:tcPr>
            <w:tcW w:w="0" w:type="auto"/>
            <w:tcBorders>
              <w:left w:val="nil"/>
              <w:bottom w:val="nil"/>
              <w:right w:val="nil"/>
            </w:tcBorders>
            <w:noWrap/>
            <w:vAlign w:val="center"/>
            <w:hideMark/>
          </w:tcPr>
          <w:p w14:paraId="6D386923" w14:textId="77777777" w:rsidR="00F12F71" w:rsidRPr="003E0731" w:rsidRDefault="00317790" w:rsidP="006A718C">
            <w:pPr>
              <w:spacing w:line="360" w:lineRule="auto"/>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OM</w:t>
            </w:r>
            <w:r w:rsidR="00A6332B" w:rsidRPr="003E0731">
              <w:rPr>
                <w:rFonts w:ascii="Times New Roman" w:hAnsi="Times New Roman" w:cs="Times New Roman"/>
                <w:color w:val="000000"/>
                <w:sz w:val="20"/>
                <w:szCs w:val="20"/>
                <w:lang w:val="en-US" w:eastAsia="es-MX"/>
              </w:rPr>
              <w:t xml:space="preserve"> (%</w:t>
            </w:r>
            <w:r w:rsidRPr="003E0731">
              <w:rPr>
                <w:rFonts w:ascii="Times New Roman" w:hAnsi="Times New Roman" w:cs="Times New Roman"/>
                <w:color w:val="000000"/>
                <w:sz w:val="20"/>
                <w:szCs w:val="20"/>
                <w:lang w:val="en-US" w:eastAsia="es-MX"/>
              </w:rPr>
              <w:t>)</w:t>
            </w:r>
          </w:p>
        </w:tc>
        <w:tc>
          <w:tcPr>
            <w:tcW w:w="0" w:type="auto"/>
            <w:tcBorders>
              <w:left w:val="nil"/>
              <w:bottom w:val="nil"/>
              <w:right w:val="nil"/>
            </w:tcBorders>
            <w:noWrap/>
            <w:vAlign w:val="center"/>
            <w:hideMark/>
          </w:tcPr>
          <w:p w14:paraId="282666C4"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907FF1" w:rsidRPr="003E0731">
              <w:rPr>
                <w:rFonts w:ascii="Times New Roman" w:hAnsi="Times New Roman" w:cs="Times New Roman"/>
                <w:color w:val="000000"/>
                <w:sz w:val="20"/>
                <w:szCs w:val="20"/>
                <w:lang w:val="en-US" w:eastAsia="es-MX"/>
              </w:rPr>
              <w:t>4.50</w:t>
            </w:r>
            <w:r w:rsidRPr="003E0731">
              <w:rPr>
                <w:rFonts w:ascii="Times New Roman" w:hAnsi="Times New Roman" w:cs="Times New Roman"/>
                <w:color w:val="000000"/>
                <w:sz w:val="20"/>
                <w:szCs w:val="20"/>
                <w:lang w:val="en-US" w:eastAsia="es-MX"/>
              </w:rPr>
              <w:t xml:space="preserve"> </w:t>
            </w:r>
            <w:r w:rsidR="00907FF1" w:rsidRPr="003E0731">
              <w:rPr>
                <w:rFonts w:ascii="Times New Roman" w:hAnsi="Times New Roman" w:cs="Times New Roman"/>
                <w:color w:val="000000"/>
                <w:sz w:val="20"/>
                <w:szCs w:val="20"/>
                <w:lang w:val="en-US" w:eastAsia="es-MX"/>
              </w:rPr>
              <w:t>± 2.1</w:t>
            </w:r>
            <w:r w:rsidR="00907FF1" w:rsidRPr="003E0731">
              <w:rPr>
                <w:rFonts w:ascii="Times New Roman" w:hAnsi="Times New Roman" w:cs="Times New Roman"/>
                <w:color w:val="000000"/>
                <w:sz w:val="20"/>
                <w:szCs w:val="20"/>
                <w:vertAlign w:val="superscript"/>
                <w:lang w:val="en-US" w:eastAsia="es-MX"/>
              </w:rPr>
              <w:t>b</w:t>
            </w:r>
          </w:p>
        </w:tc>
        <w:tc>
          <w:tcPr>
            <w:tcW w:w="0" w:type="auto"/>
            <w:tcBorders>
              <w:left w:val="nil"/>
              <w:bottom w:val="nil"/>
              <w:right w:val="nil"/>
            </w:tcBorders>
            <w:noWrap/>
            <w:vAlign w:val="center"/>
            <w:hideMark/>
          </w:tcPr>
          <w:p w14:paraId="64413B34"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907FF1" w:rsidRPr="003E0731">
              <w:rPr>
                <w:rFonts w:ascii="Times New Roman" w:hAnsi="Times New Roman" w:cs="Times New Roman"/>
                <w:color w:val="000000"/>
                <w:sz w:val="20"/>
                <w:szCs w:val="20"/>
                <w:lang w:val="en-US" w:eastAsia="es-MX"/>
              </w:rPr>
              <w:t>5.30 ± 2.1</w:t>
            </w:r>
            <w:r w:rsidR="00907FF1" w:rsidRPr="003E0731">
              <w:rPr>
                <w:rFonts w:ascii="Times New Roman" w:hAnsi="Times New Roman" w:cs="Times New Roman"/>
                <w:color w:val="000000"/>
                <w:sz w:val="20"/>
                <w:szCs w:val="20"/>
                <w:vertAlign w:val="superscript"/>
                <w:lang w:val="en-US" w:eastAsia="es-MX"/>
              </w:rPr>
              <w:t>b</w:t>
            </w:r>
          </w:p>
        </w:tc>
        <w:tc>
          <w:tcPr>
            <w:tcW w:w="0" w:type="auto"/>
            <w:tcBorders>
              <w:left w:val="nil"/>
              <w:bottom w:val="nil"/>
              <w:right w:val="nil"/>
            </w:tcBorders>
            <w:noWrap/>
            <w:vAlign w:val="center"/>
            <w:hideMark/>
          </w:tcPr>
          <w:p w14:paraId="3589171A"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907FF1" w:rsidRPr="003E0731">
              <w:rPr>
                <w:rFonts w:ascii="Times New Roman" w:hAnsi="Times New Roman" w:cs="Times New Roman"/>
                <w:color w:val="000000"/>
                <w:sz w:val="20"/>
                <w:szCs w:val="20"/>
                <w:lang w:val="en-US" w:eastAsia="es-MX"/>
              </w:rPr>
              <w:t>6.30 ± 1.8</w:t>
            </w:r>
            <w:r w:rsidR="00907FF1" w:rsidRPr="003E0731">
              <w:rPr>
                <w:rFonts w:ascii="Times New Roman" w:hAnsi="Times New Roman" w:cs="Times New Roman"/>
                <w:color w:val="000000"/>
                <w:sz w:val="20"/>
                <w:szCs w:val="20"/>
                <w:vertAlign w:val="superscript"/>
                <w:lang w:val="en-US" w:eastAsia="es-MX"/>
              </w:rPr>
              <w:t>a</w:t>
            </w:r>
          </w:p>
        </w:tc>
        <w:tc>
          <w:tcPr>
            <w:tcW w:w="0" w:type="auto"/>
            <w:tcBorders>
              <w:left w:val="nil"/>
              <w:bottom w:val="nil"/>
              <w:right w:val="nil"/>
            </w:tcBorders>
            <w:noWrap/>
            <w:vAlign w:val="center"/>
            <w:hideMark/>
          </w:tcPr>
          <w:p w14:paraId="674818C9"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907FF1" w:rsidRPr="003E0731">
              <w:rPr>
                <w:rFonts w:ascii="Times New Roman" w:hAnsi="Times New Roman" w:cs="Times New Roman"/>
                <w:color w:val="000000"/>
                <w:sz w:val="20"/>
                <w:szCs w:val="20"/>
                <w:lang w:val="en-US" w:eastAsia="es-MX"/>
              </w:rPr>
              <w:t>8.70 ±1.6</w:t>
            </w:r>
            <w:r w:rsidR="00907FF1" w:rsidRPr="003E0731">
              <w:rPr>
                <w:rFonts w:ascii="Times New Roman" w:hAnsi="Times New Roman" w:cs="Times New Roman"/>
                <w:color w:val="000000"/>
                <w:sz w:val="20"/>
                <w:szCs w:val="20"/>
                <w:vertAlign w:val="superscript"/>
                <w:lang w:val="en-US" w:eastAsia="es-MX"/>
              </w:rPr>
              <w:t>a</w:t>
            </w:r>
          </w:p>
        </w:tc>
      </w:tr>
      <w:tr w:rsidR="00346D5D" w:rsidRPr="003E0731" w14:paraId="0EAFD23B" w14:textId="77777777" w:rsidTr="00DC7370">
        <w:trPr>
          <w:trHeight w:val="227"/>
          <w:jc w:val="center"/>
        </w:trPr>
        <w:tc>
          <w:tcPr>
            <w:tcW w:w="0" w:type="auto"/>
            <w:tcBorders>
              <w:top w:val="nil"/>
              <w:left w:val="nil"/>
              <w:bottom w:val="nil"/>
              <w:right w:val="nil"/>
            </w:tcBorders>
            <w:noWrap/>
            <w:vAlign w:val="center"/>
          </w:tcPr>
          <w:p w14:paraId="14CFCF61" w14:textId="77777777" w:rsidR="00F12F71" w:rsidRPr="003E0731" w:rsidRDefault="00317790" w:rsidP="006A718C">
            <w:pPr>
              <w:spacing w:line="360" w:lineRule="auto"/>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TN (kg ha</w:t>
            </w:r>
            <w:r w:rsidRPr="003E0731">
              <w:rPr>
                <w:rFonts w:ascii="Times New Roman" w:hAnsi="Times New Roman" w:cs="Times New Roman"/>
                <w:color w:val="000000"/>
                <w:sz w:val="20"/>
                <w:szCs w:val="20"/>
                <w:vertAlign w:val="superscript"/>
                <w:lang w:val="en-US" w:eastAsia="es-MX"/>
              </w:rPr>
              <w:t>-1</w:t>
            </w:r>
            <w:r w:rsidRPr="003E0731">
              <w:rPr>
                <w:rFonts w:ascii="Times New Roman" w:hAnsi="Times New Roman" w:cs="Times New Roman"/>
                <w:color w:val="000000"/>
                <w:sz w:val="20"/>
                <w:szCs w:val="20"/>
                <w:lang w:val="en-US" w:eastAsia="es-MX"/>
              </w:rPr>
              <w:t>)</w:t>
            </w:r>
          </w:p>
        </w:tc>
        <w:tc>
          <w:tcPr>
            <w:tcW w:w="0" w:type="auto"/>
            <w:tcBorders>
              <w:top w:val="nil"/>
              <w:left w:val="nil"/>
              <w:bottom w:val="nil"/>
              <w:right w:val="nil"/>
            </w:tcBorders>
            <w:noWrap/>
            <w:vAlign w:val="center"/>
          </w:tcPr>
          <w:p w14:paraId="035382FA"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A6332B" w:rsidRPr="003E0731">
              <w:rPr>
                <w:rFonts w:ascii="Times New Roman" w:hAnsi="Times New Roman" w:cs="Times New Roman"/>
                <w:color w:val="000000"/>
                <w:sz w:val="20"/>
                <w:szCs w:val="20"/>
                <w:lang w:val="en-US" w:eastAsia="es-MX"/>
              </w:rPr>
              <w:t>156.</w:t>
            </w:r>
            <w:r w:rsidR="00B84C33" w:rsidRPr="003E0731">
              <w:rPr>
                <w:rFonts w:ascii="Times New Roman" w:hAnsi="Times New Roman" w:cs="Times New Roman"/>
                <w:color w:val="000000"/>
                <w:sz w:val="20"/>
                <w:szCs w:val="20"/>
                <w:lang w:val="en-US" w:eastAsia="es-MX"/>
              </w:rPr>
              <w:t>0</w:t>
            </w:r>
            <w:r w:rsidRPr="003E0731">
              <w:rPr>
                <w:rFonts w:ascii="Times New Roman" w:hAnsi="Times New Roman" w:cs="Times New Roman"/>
                <w:color w:val="000000"/>
                <w:sz w:val="20"/>
                <w:szCs w:val="20"/>
                <w:lang w:val="en-US" w:eastAsia="es-MX"/>
              </w:rPr>
              <w:t xml:space="preserve"> ± </w:t>
            </w:r>
            <w:r w:rsidR="007806B0" w:rsidRPr="003E0731">
              <w:rPr>
                <w:rFonts w:ascii="Times New Roman" w:hAnsi="Times New Roman" w:cs="Times New Roman"/>
                <w:color w:val="000000"/>
                <w:sz w:val="20"/>
                <w:szCs w:val="20"/>
                <w:lang w:val="en-US" w:eastAsia="es-MX"/>
              </w:rPr>
              <w:t>4</w:t>
            </w:r>
            <w:r w:rsidRPr="003E0731">
              <w:rPr>
                <w:rFonts w:ascii="Times New Roman" w:hAnsi="Times New Roman" w:cs="Times New Roman"/>
                <w:color w:val="000000"/>
                <w:sz w:val="20"/>
                <w:szCs w:val="20"/>
                <w:lang w:val="en-US" w:eastAsia="es-MX"/>
              </w:rPr>
              <w:t>2.2</w:t>
            </w:r>
            <w:r w:rsidR="00574508" w:rsidRPr="003E0731">
              <w:rPr>
                <w:rFonts w:ascii="Times New Roman" w:hAnsi="Times New Roman" w:cs="Times New Roman"/>
                <w:color w:val="000000"/>
                <w:sz w:val="20"/>
                <w:szCs w:val="20"/>
                <w:vertAlign w:val="superscript"/>
                <w:lang w:val="en-US" w:eastAsia="es-MX"/>
              </w:rPr>
              <w:t>d</w:t>
            </w:r>
          </w:p>
        </w:tc>
        <w:tc>
          <w:tcPr>
            <w:tcW w:w="0" w:type="auto"/>
            <w:tcBorders>
              <w:top w:val="nil"/>
              <w:left w:val="nil"/>
              <w:bottom w:val="nil"/>
              <w:right w:val="nil"/>
            </w:tcBorders>
            <w:noWrap/>
            <w:vAlign w:val="center"/>
          </w:tcPr>
          <w:p w14:paraId="35D44FEB"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A6332B" w:rsidRPr="003E0731">
              <w:rPr>
                <w:rFonts w:ascii="Times New Roman" w:hAnsi="Times New Roman" w:cs="Times New Roman"/>
                <w:color w:val="000000"/>
                <w:sz w:val="20"/>
                <w:szCs w:val="20"/>
                <w:lang w:val="en-US" w:eastAsia="es-MX"/>
              </w:rPr>
              <w:t>312.</w:t>
            </w:r>
            <w:r w:rsidR="00B84C33" w:rsidRPr="003E0731">
              <w:rPr>
                <w:rFonts w:ascii="Times New Roman" w:hAnsi="Times New Roman" w:cs="Times New Roman"/>
                <w:color w:val="000000"/>
                <w:sz w:val="20"/>
                <w:szCs w:val="20"/>
                <w:lang w:val="en-US" w:eastAsia="es-MX"/>
              </w:rPr>
              <w:t>0</w:t>
            </w:r>
            <w:r w:rsidRPr="003E0731">
              <w:rPr>
                <w:rFonts w:ascii="Times New Roman" w:hAnsi="Times New Roman" w:cs="Times New Roman"/>
                <w:color w:val="000000"/>
                <w:sz w:val="20"/>
                <w:szCs w:val="20"/>
                <w:lang w:val="en-US" w:eastAsia="es-MX"/>
              </w:rPr>
              <w:t xml:space="preserve"> ±</w:t>
            </w:r>
            <w:r w:rsidR="007806B0" w:rsidRPr="003E0731">
              <w:rPr>
                <w:rFonts w:ascii="Times New Roman" w:hAnsi="Times New Roman" w:cs="Times New Roman"/>
                <w:color w:val="000000"/>
                <w:sz w:val="20"/>
                <w:szCs w:val="20"/>
                <w:lang w:val="en-US" w:eastAsia="es-MX"/>
              </w:rPr>
              <w:t>4</w:t>
            </w:r>
            <w:r w:rsidRPr="003E0731">
              <w:rPr>
                <w:rFonts w:ascii="Times New Roman" w:hAnsi="Times New Roman" w:cs="Times New Roman"/>
                <w:color w:val="000000"/>
                <w:sz w:val="20"/>
                <w:szCs w:val="20"/>
                <w:lang w:val="en-US" w:eastAsia="es-MX"/>
              </w:rPr>
              <w:t>2.3</w:t>
            </w:r>
            <w:r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bottom w:val="nil"/>
              <w:right w:val="nil"/>
            </w:tcBorders>
            <w:noWrap/>
            <w:vAlign w:val="center"/>
          </w:tcPr>
          <w:p w14:paraId="2D0AAC76"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A6332B" w:rsidRPr="003E0731">
              <w:rPr>
                <w:rFonts w:ascii="Times New Roman" w:hAnsi="Times New Roman" w:cs="Times New Roman"/>
                <w:color w:val="000000"/>
                <w:sz w:val="20"/>
                <w:szCs w:val="20"/>
                <w:lang w:val="en-US" w:eastAsia="es-MX"/>
              </w:rPr>
              <w:t>275</w:t>
            </w:r>
            <w:r w:rsidR="00B84C33" w:rsidRPr="003E0731">
              <w:rPr>
                <w:rFonts w:ascii="Times New Roman" w:hAnsi="Times New Roman" w:cs="Times New Roman"/>
                <w:color w:val="000000"/>
                <w:sz w:val="20"/>
                <w:szCs w:val="20"/>
                <w:lang w:val="en-US" w:eastAsia="es-MX"/>
              </w:rPr>
              <w:t>.0</w:t>
            </w:r>
            <w:r w:rsidRPr="003E0731">
              <w:rPr>
                <w:rFonts w:ascii="Times New Roman" w:hAnsi="Times New Roman" w:cs="Times New Roman"/>
                <w:color w:val="000000"/>
                <w:sz w:val="20"/>
                <w:szCs w:val="20"/>
                <w:lang w:val="en-US" w:eastAsia="es-MX"/>
              </w:rPr>
              <w:t xml:space="preserve"> ± </w:t>
            </w:r>
            <w:r w:rsidR="007806B0" w:rsidRPr="003E0731">
              <w:rPr>
                <w:rFonts w:ascii="Times New Roman" w:hAnsi="Times New Roman" w:cs="Times New Roman"/>
                <w:color w:val="000000"/>
                <w:sz w:val="20"/>
                <w:szCs w:val="20"/>
                <w:lang w:val="en-US" w:eastAsia="es-MX"/>
              </w:rPr>
              <w:t>3</w:t>
            </w:r>
            <w:r w:rsidRPr="003E0731">
              <w:rPr>
                <w:rFonts w:ascii="Times New Roman" w:hAnsi="Times New Roman" w:cs="Times New Roman"/>
                <w:color w:val="000000"/>
                <w:sz w:val="20"/>
                <w:szCs w:val="20"/>
                <w:lang w:val="en-US" w:eastAsia="es-MX"/>
              </w:rPr>
              <w:t>2.7</w:t>
            </w:r>
            <w:r w:rsidR="00574508" w:rsidRPr="003E0731">
              <w:rPr>
                <w:rFonts w:ascii="Times New Roman" w:hAnsi="Times New Roman" w:cs="Times New Roman"/>
                <w:color w:val="000000"/>
                <w:sz w:val="20"/>
                <w:szCs w:val="20"/>
                <w:vertAlign w:val="superscript"/>
                <w:lang w:val="en-US" w:eastAsia="es-MX"/>
              </w:rPr>
              <w:t>c</w:t>
            </w:r>
          </w:p>
        </w:tc>
        <w:tc>
          <w:tcPr>
            <w:tcW w:w="0" w:type="auto"/>
            <w:tcBorders>
              <w:top w:val="nil"/>
              <w:left w:val="nil"/>
              <w:bottom w:val="nil"/>
              <w:right w:val="nil"/>
            </w:tcBorders>
            <w:noWrap/>
            <w:vAlign w:val="center"/>
          </w:tcPr>
          <w:p w14:paraId="0D86FD4B" w14:textId="77777777" w:rsidR="00F12F71"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B84C33" w:rsidRPr="003E0731">
              <w:rPr>
                <w:rFonts w:ascii="Times New Roman" w:hAnsi="Times New Roman" w:cs="Times New Roman"/>
                <w:color w:val="000000"/>
                <w:sz w:val="20"/>
                <w:szCs w:val="20"/>
                <w:lang w:val="en-US" w:eastAsia="es-MX"/>
              </w:rPr>
              <w:t>405.0</w:t>
            </w:r>
            <w:r w:rsidRPr="003E0731">
              <w:rPr>
                <w:rFonts w:ascii="Times New Roman" w:hAnsi="Times New Roman" w:cs="Times New Roman"/>
                <w:color w:val="000000"/>
                <w:sz w:val="20"/>
                <w:szCs w:val="20"/>
                <w:lang w:val="en-US" w:eastAsia="es-MX"/>
              </w:rPr>
              <w:t xml:space="preserve"> ± </w:t>
            </w:r>
            <w:r w:rsidR="007806B0" w:rsidRPr="003E0731">
              <w:rPr>
                <w:rFonts w:ascii="Times New Roman" w:hAnsi="Times New Roman" w:cs="Times New Roman"/>
                <w:color w:val="000000"/>
                <w:sz w:val="20"/>
                <w:szCs w:val="20"/>
                <w:lang w:val="en-US" w:eastAsia="es-MX"/>
              </w:rPr>
              <w:t>3</w:t>
            </w:r>
            <w:r w:rsidRPr="003E0731">
              <w:rPr>
                <w:rFonts w:ascii="Times New Roman" w:hAnsi="Times New Roman" w:cs="Times New Roman"/>
                <w:color w:val="000000"/>
                <w:sz w:val="20"/>
                <w:szCs w:val="20"/>
                <w:lang w:val="en-US" w:eastAsia="es-MX"/>
              </w:rPr>
              <w:t>2.9</w:t>
            </w:r>
            <w:r w:rsidRPr="003E0731">
              <w:rPr>
                <w:rFonts w:ascii="Times New Roman" w:hAnsi="Times New Roman" w:cs="Times New Roman"/>
                <w:color w:val="000000"/>
                <w:sz w:val="20"/>
                <w:szCs w:val="20"/>
                <w:vertAlign w:val="superscript"/>
                <w:lang w:val="en-US" w:eastAsia="es-MX"/>
              </w:rPr>
              <w:t>a</w:t>
            </w:r>
          </w:p>
        </w:tc>
      </w:tr>
      <w:tr w:rsidR="00346D5D" w:rsidRPr="003E0731" w14:paraId="70E78BDD" w14:textId="77777777" w:rsidTr="00DC7370">
        <w:trPr>
          <w:trHeight w:val="227"/>
          <w:jc w:val="center"/>
        </w:trPr>
        <w:tc>
          <w:tcPr>
            <w:tcW w:w="0" w:type="auto"/>
            <w:tcBorders>
              <w:top w:val="nil"/>
              <w:left w:val="nil"/>
              <w:bottom w:val="nil"/>
              <w:right w:val="nil"/>
            </w:tcBorders>
            <w:noWrap/>
            <w:vAlign w:val="center"/>
          </w:tcPr>
          <w:p w14:paraId="0A20ECD1" w14:textId="77777777" w:rsidR="00567CAF" w:rsidRPr="003E0731" w:rsidRDefault="00317790" w:rsidP="006A718C">
            <w:pPr>
              <w:spacing w:line="360" w:lineRule="auto"/>
              <w:rPr>
                <w:rFonts w:ascii="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TP (mg kg</w:t>
            </w:r>
            <w:r w:rsidRPr="003E0731">
              <w:rPr>
                <w:rFonts w:ascii="Times New Roman" w:hAnsi="Times New Roman" w:cs="Times New Roman"/>
                <w:color w:val="000000"/>
                <w:sz w:val="20"/>
                <w:szCs w:val="20"/>
                <w:vertAlign w:val="superscript"/>
                <w:lang w:val="en-US" w:eastAsia="es-MX"/>
              </w:rPr>
              <w:t>-1</w:t>
            </w:r>
            <w:r w:rsidRPr="003E0731">
              <w:rPr>
                <w:rFonts w:ascii="Times New Roman" w:hAnsi="Times New Roman" w:cs="Times New Roman"/>
                <w:color w:val="000000"/>
                <w:sz w:val="20"/>
                <w:szCs w:val="20"/>
                <w:lang w:val="en-US" w:eastAsia="es-MX"/>
              </w:rPr>
              <w:t>)</w:t>
            </w:r>
          </w:p>
        </w:tc>
        <w:tc>
          <w:tcPr>
            <w:tcW w:w="0" w:type="auto"/>
            <w:tcBorders>
              <w:top w:val="nil"/>
              <w:left w:val="nil"/>
              <w:bottom w:val="nil"/>
              <w:right w:val="nil"/>
            </w:tcBorders>
            <w:noWrap/>
            <w:vAlign w:val="center"/>
          </w:tcPr>
          <w:p w14:paraId="2C29B710"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1,023.0</w:t>
            </w:r>
            <w:r w:rsidR="00421FC0" w:rsidRPr="003E0731">
              <w:rPr>
                <w:rFonts w:ascii="Times New Roman" w:hAnsi="Times New Roman" w:cs="Times New Roman"/>
                <w:color w:val="000000"/>
                <w:sz w:val="20"/>
                <w:szCs w:val="20"/>
                <w:lang w:val="en-US" w:eastAsia="es-MX"/>
              </w:rPr>
              <w:t xml:space="preserve"> </w:t>
            </w:r>
            <w:r w:rsidR="007806B0" w:rsidRPr="003E0731">
              <w:rPr>
                <w:rFonts w:ascii="Times New Roman" w:hAnsi="Times New Roman" w:cs="Times New Roman"/>
                <w:color w:val="000000"/>
                <w:sz w:val="20"/>
                <w:szCs w:val="20"/>
                <w:lang w:val="en-US" w:eastAsia="es-MX"/>
              </w:rPr>
              <w:t>± 345</w:t>
            </w:r>
            <w:r w:rsidRPr="003E0731">
              <w:rPr>
                <w:rFonts w:ascii="Times New Roman" w:hAnsi="Times New Roman" w:cs="Times New Roman"/>
                <w:color w:val="000000"/>
                <w:sz w:val="20"/>
                <w:szCs w:val="20"/>
                <w:lang w:val="en-US" w:eastAsia="es-MX"/>
              </w:rPr>
              <w:t>.1</w:t>
            </w:r>
            <w:r w:rsidR="00574508"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bottom w:val="nil"/>
              <w:right w:val="nil"/>
            </w:tcBorders>
            <w:noWrap/>
            <w:vAlign w:val="center"/>
          </w:tcPr>
          <w:p w14:paraId="5760AFF0"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1,215.0 ±</w:t>
            </w:r>
            <w:r w:rsidR="007806B0" w:rsidRPr="003E0731">
              <w:rPr>
                <w:rFonts w:ascii="Times New Roman" w:hAnsi="Times New Roman" w:cs="Times New Roman"/>
                <w:color w:val="000000"/>
                <w:sz w:val="20"/>
                <w:szCs w:val="20"/>
                <w:lang w:val="en-US" w:eastAsia="es-MX"/>
              </w:rPr>
              <w:t>341</w:t>
            </w:r>
            <w:r w:rsidRPr="003E0731">
              <w:rPr>
                <w:rFonts w:ascii="Times New Roman" w:hAnsi="Times New Roman" w:cs="Times New Roman"/>
                <w:color w:val="000000"/>
                <w:sz w:val="20"/>
                <w:szCs w:val="20"/>
                <w:lang w:val="en-US" w:eastAsia="es-MX"/>
              </w:rPr>
              <w:t>.2</w:t>
            </w:r>
            <w:r w:rsidR="00574508"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bottom w:val="nil"/>
              <w:right w:val="nil"/>
            </w:tcBorders>
            <w:noWrap/>
            <w:vAlign w:val="center"/>
          </w:tcPr>
          <w:p w14:paraId="334A5CD6"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B84C33" w:rsidRPr="003E0731">
              <w:rPr>
                <w:rFonts w:ascii="Times New Roman" w:hAnsi="Times New Roman" w:cs="Times New Roman"/>
                <w:color w:val="000000"/>
                <w:sz w:val="20"/>
                <w:szCs w:val="20"/>
                <w:lang w:val="en-US" w:eastAsia="es-MX"/>
              </w:rPr>
              <w:t>1</w:t>
            </w:r>
            <w:r w:rsidRPr="003E0731">
              <w:rPr>
                <w:rFonts w:ascii="Times New Roman" w:hAnsi="Times New Roman" w:cs="Times New Roman"/>
                <w:color w:val="000000"/>
                <w:sz w:val="20"/>
                <w:szCs w:val="20"/>
                <w:lang w:val="en-US" w:eastAsia="es-MX"/>
              </w:rPr>
              <w:t>,</w:t>
            </w:r>
            <w:r w:rsidR="00B84C33" w:rsidRPr="003E0731">
              <w:rPr>
                <w:rFonts w:ascii="Times New Roman" w:hAnsi="Times New Roman" w:cs="Times New Roman"/>
                <w:color w:val="000000"/>
                <w:sz w:val="20"/>
                <w:szCs w:val="20"/>
                <w:lang w:val="en-US" w:eastAsia="es-MX"/>
              </w:rPr>
              <w:t>653.7</w:t>
            </w:r>
            <w:r w:rsidRPr="003E0731">
              <w:rPr>
                <w:rFonts w:ascii="Times New Roman" w:hAnsi="Times New Roman" w:cs="Times New Roman"/>
                <w:color w:val="000000"/>
                <w:sz w:val="20"/>
                <w:szCs w:val="20"/>
                <w:lang w:val="en-US" w:eastAsia="es-MX"/>
              </w:rPr>
              <w:t xml:space="preserve"> ± </w:t>
            </w:r>
            <w:r w:rsidR="007806B0" w:rsidRPr="003E0731">
              <w:rPr>
                <w:rFonts w:ascii="Times New Roman" w:hAnsi="Times New Roman" w:cs="Times New Roman"/>
                <w:color w:val="000000"/>
                <w:sz w:val="20"/>
                <w:szCs w:val="20"/>
                <w:lang w:val="en-US" w:eastAsia="es-MX"/>
              </w:rPr>
              <w:t>170</w:t>
            </w:r>
            <w:r w:rsidRPr="003E0731">
              <w:rPr>
                <w:rFonts w:ascii="Times New Roman" w:hAnsi="Times New Roman" w:cs="Times New Roman"/>
                <w:color w:val="000000"/>
                <w:sz w:val="20"/>
                <w:szCs w:val="20"/>
                <w:lang w:val="en-US" w:eastAsia="es-MX"/>
              </w:rPr>
              <w:t>.1</w:t>
            </w:r>
            <w:r w:rsidRPr="003E0731">
              <w:rPr>
                <w:rFonts w:ascii="Times New Roman" w:hAnsi="Times New Roman" w:cs="Times New Roman"/>
                <w:color w:val="000000"/>
                <w:sz w:val="20"/>
                <w:szCs w:val="20"/>
                <w:vertAlign w:val="superscript"/>
                <w:lang w:val="en-US" w:eastAsia="es-MX"/>
              </w:rPr>
              <w:t>a</w:t>
            </w:r>
          </w:p>
        </w:tc>
        <w:tc>
          <w:tcPr>
            <w:tcW w:w="0" w:type="auto"/>
            <w:tcBorders>
              <w:top w:val="nil"/>
              <w:left w:val="nil"/>
              <w:bottom w:val="nil"/>
              <w:right w:val="nil"/>
            </w:tcBorders>
            <w:noWrap/>
            <w:vAlign w:val="center"/>
          </w:tcPr>
          <w:p w14:paraId="46D83EA1"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B84C33" w:rsidRPr="003E0731">
              <w:rPr>
                <w:rFonts w:ascii="Times New Roman" w:hAnsi="Times New Roman" w:cs="Times New Roman"/>
                <w:color w:val="000000"/>
                <w:sz w:val="20"/>
                <w:szCs w:val="20"/>
                <w:lang w:val="en-US" w:eastAsia="es-MX"/>
              </w:rPr>
              <w:t>1</w:t>
            </w:r>
            <w:r w:rsidRPr="003E0731">
              <w:rPr>
                <w:rFonts w:ascii="Times New Roman" w:hAnsi="Times New Roman" w:cs="Times New Roman"/>
                <w:color w:val="000000"/>
                <w:sz w:val="20"/>
                <w:szCs w:val="20"/>
                <w:lang w:val="en-US" w:eastAsia="es-MX"/>
              </w:rPr>
              <w:t>,</w:t>
            </w:r>
            <w:r w:rsidR="00B84C33" w:rsidRPr="003E0731">
              <w:rPr>
                <w:rFonts w:ascii="Times New Roman" w:hAnsi="Times New Roman" w:cs="Times New Roman"/>
                <w:color w:val="000000"/>
                <w:sz w:val="20"/>
                <w:szCs w:val="20"/>
                <w:lang w:val="en-US" w:eastAsia="es-MX"/>
              </w:rPr>
              <w:t>456.0</w:t>
            </w:r>
            <w:r w:rsidRPr="003E0731">
              <w:rPr>
                <w:rFonts w:ascii="Times New Roman" w:hAnsi="Times New Roman" w:cs="Times New Roman"/>
                <w:color w:val="000000"/>
                <w:sz w:val="20"/>
                <w:szCs w:val="20"/>
                <w:lang w:val="en-US" w:eastAsia="es-MX"/>
              </w:rPr>
              <w:t xml:space="preserve"> ± </w:t>
            </w:r>
            <w:r w:rsidR="007806B0" w:rsidRPr="003E0731">
              <w:rPr>
                <w:rFonts w:ascii="Times New Roman" w:hAnsi="Times New Roman" w:cs="Times New Roman"/>
                <w:color w:val="000000"/>
                <w:sz w:val="20"/>
                <w:szCs w:val="20"/>
                <w:lang w:val="en-US" w:eastAsia="es-MX"/>
              </w:rPr>
              <w:t>173</w:t>
            </w:r>
            <w:r w:rsidRPr="003E0731">
              <w:rPr>
                <w:rFonts w:ascii="Times New Roman" w:hAnsi="Times New Roman" w:cs="Times New Roman"/>
                <w:color w:val="000000"/>
                <w:sz w:val="20"/>
                <w:szCs w:val="20"/>
                <w:lang w:val="en-US" w:eastAsia="es-MX"/>
              </w:rPr>
              <w:t>.2</w:t>
            </w:r>
            <w:r w:rsidR="00356F90" w:rsidRPr="003E0731">
              <w:rPr>
                <w:rFonts w:ascii="Times New Roman" w:hAnsi="Times New Roman" w:cs="Times New Roman"/>
                <w:color w:val="000000"/>
                <w:sz w:val="20"/>
                <w:szCs w:val="20"/>
                <w:vertAlign w:val="superscript"/>
                <w:lang w:val="en-US" w:eastAsia="es-MX"/>
              </w:rPr>
              <w:t>b</w:t>
            </w:r>
          </w:p>
        </w:tc>
      </w:tr>
      <w:tr w:rsidR="00346D5D" w:rsidRPr="003E0731" w14:paraId="741EB870" w14:textId="77777777" w:rsidTr="00DC7370">
        <w:trPr>
          <w:trHeight w:val="227"/>
          <w:jc w:val="center"/>
        </w:trPr>
        <w:tc>
          <w:tcPr>
            <w:tcW w:w="0" w:type="auto"/>
            <w:tcBorders>
              <w:top w:val="nil"/>
              <w:left w:val="nil"/>
              <w:bottom w:val="nil"/>
              <w:right w:val="nil"/>
            </w:tcBorders>
            <w:noWrap/>
            <w:vAlign w:val="center"/>
            <w:hideMark/>
          </w:tcPr>
          <w:p w14:paraId="7DED9445" w14:textId="77777777" w:rsidR="00567CAF" w:rsidRPr="003E0731" w:rsidRDefault="00317790" w:rsidP="006A718C">
            <w:pPr>
              <w:spacing w:line="360" w:lineRule="auto"/>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K (mg kg</w:t>
            </w:r>
            <w:r w:rsidRPr="003E0731">
              <w:rPr>
                <w:rFonts w:ascii="Times New Roman" w:hAnsi="Times New Roman" w:cs="Times New Roman"/>
                <w:color w:val="000000"/>
                <w:sz w:val="20"/>
                <w:szCs w:val="20"/>
                <w:vertAlign w:val="superscript"/>
                <w:lang w:val="en-US" w:eastAsia="es-MX"/>
              </w:rPr>
              <w:t>-1</w:t>
            </w:r>
            <w:r w:rsidRPr="003E0731">
              <w:rPr>
                <w:rFonts w:ascii="Times New Roman" w:hAnsi="Times New Roman" w:cs="Times New Roman"/>
                <w:color w:val="000000"/>
                <w:sz w:val="20"/>
                <w:szCs w:val="20"/>
                <w:lang w:val="en-US" w:eastAsia="es-MX"/>
              </w:rPr>
              <w:t>)</w:t>
            </w:r>
          </w:p>
        </w:tc>
        <w:tc>
          <w:tcPr>
            <w:tcW w:w="0" w:type="auto"/>
            <w:tcBorders>
              <w:top w:val="nil"/>
              <w:left w:val="nil"/>
              <w:bottom w:val="nil"/>
              <w:right w:val="nil"/>
            </w:tcBorders>
            <w:noWrap/>
            <w:vAlign w:val="center"/>
          </w:tcPr>
          <w:p w14:paraId="1E5E05FE" w14:textId="77777777" w:rsidR="00567CAF" w:rsidRPr="003E0731" w:rsidRDefault="00317790" w:rsidP="006A718C">
            <w:pPr>
              <w:spacing w:line="360" w:lineRule="auto"/>
              <w:jc w:val="center"/>
              <w:rPr>
                <w:rFonts w:ascii="Times New Roman" w:hAnsi="Times New Roman" w:cs="Times New Roman"/>
                <w:sz w:val="20"/>
                <w:szCs w:val="20"/>
                <w:lang w:val="en-US"/>
              </w:rPr>
            </w:pPr>
            <w:r w:rsidRPr="003E0731">
              <w:rPr>
                <w:rFonts w:ascii="Times New Roman" w:hAnsi="Times New Roman" w:cs="Times New Roman"/>
                <w:sz w:val="20"/>
                <w:szCs w:val="20"/>
                <w:lang w:val="en-US"/>
              </w:rPr>
              <w:t xml:space="preserve">  </w:t>
            </w:r>
            <w:r w:rsidR="00C57233" w:rsidRPr="003E0731">
              <w:rPr>
                <w:rFonts w:ascii="Times New Roman" w:hAnsi="Times New Roman" w:cs="Times New Roman"/>
                <w:sz w:val="20"/>
                <w:szCs w:val="20"/>
                <w:lang w:val="en-US"/>
              </w:rPr>
              <w:t>3</w:t>
            </w:r>
            <w:r w:rsidR="00B84C33" w:rsidRPr="003E0731">
              <w:rPr>
                <w:rFonts w:ascii="Times New Roman" w:hAnsi="Times New Roman" w:cs="Times New Roman"/>
                <w:sz w:val="20"/>
                <w:szCs w:val="20"/>
                <w:lang w:val="en-US"/>
              </w:rPr>
              <w:t>2.1</w:t>
            </w:r>
            <w:r w:rsidR="007806B0" w:rsidRPr="003E0731">
              <w:rPr>
                <w:rFonts w:ascii="Times New Roman" w:hAnsi="Times New Roman" w:cs="Times New Roman"/>
                <w:sz w:val="20"/>
                <w:szCs w:val="20"/>
                <w:lang w:val="en-US"/>
              </w:rPr>
              <w:t xml:space="preserve"> ± 7.0</w:t>
            </w:r>
            <w:r w:rsidRPr="003E0731">
              <w:rPr>
                <w:rFonts w:ascii="Times New Roman" w:hAnsi="Times New Roman" w:cs="Times New Roman"/>
                <w:sz w:val="20"/>
                <w:szCs w:val="20"/>
                <w:vertAlign w:val="superscript"/>
                <w:lang w:val="en-US"/>
              </w:rPr>
              <w:t>a</w:t>
            </w:r>
          </w:p>
        </w:tc>
        <w:tc>
          <w:tcPr>
            <w:tcW w:w="0" w:type="auto"/>
            <w:tcBorders>
              <w:top w:val="nil"/>
              <w:left w:val="nil"/>
              <w:bottom w:val="nil"/>
              <w:right w:val="nil"/>
            </w:tcBorders>
            <w:noWrap/>
            <w:vAlign w:val="center"/>
          </w:tcPr>
          <w:p w14:paraId="18189C8B" w14:textId="77777777" w:rsidR="00567CAF" w:rsidRPr="003E0731" w:rsidRDefault="00317790" w:rsidP="006A718C">
            <w:pPr>
              <w:spacing w:line="360" w:lineRule="auto"/>
              <w:jc w:val="center"/>
              <w:rPr>
                <w:rFonts w:ascii="Times New Roman" w:hAnsi="Times New Roman" w:cs="Times New Roman"/>
                <w:sz w:val="20"/>
                <w:szCs w:val="20"/>
                <w:lang w:val="en-US"/>
              </w:rPr>
            </w:pPr>
            <w:r w:rsidRPr="003E0731">
              <w:rPr>
                <w:rFonts w:ascii="Times New Roman" w:hAnsi="Times New Roman" w:cs="Times New Roman"/>
                <w:sz w:val="20"/>
                <w:szCs w:val="20"/>
                <w:lang w:val="en-US"/>
              </w:rPr>
              <w:t xml:space="preserve">    </w:t>
            </w:r>
            <w:r w:rsidR="00B84C33" w:rsidRPr="003E0731">
              <w:rPr>
                <w:rFonts w:ascii="Times New Roman" w:hAnsi="Times New Roman" w:cs="Times New Roman"/>
                <w:sz w:val="20"/>
                <w:szCs w:val="20"/>
                <w:lang w:val="en-US"/>
              </w:rPr>
              <w:t xml:space="preserve">45.6 </w:t>
            </w:r>
            <w:r w:rsidR="007806B0" w:rsidRPr="003E0731">
              <w:rPr>
                <w:rFonts w:ascii="Times New Roman" w:hAnsi="Times New Roman" w:cs="Times New Roman"/>
                <w:sz w:val="20"/>
                <w:szCs w:val="20"/>
                <w:lang w:val="en-US"/>
              </w:rPr>
              <w:t>± 13</w:t>
            </w:r>
            <w:r w:rsidRPr="003E0731">
              <w:rPr>
                <w:rFonts w:ascii="Times New Roman" w:hAnsi="Times New Roman" w:cs="Times New Roman"/>
                <w:sz w:val="20"/>
                <w:szCs w:val="20"/>
                <w:lang w:val="en-US"/>
              </w:rPr>
              <w:t>.</w:t>
            </w:r>
            <w:r w:rsidR="007806B0" w:rsidRPr="003E0731">
              <w:rPr>
                <w:rFonts w:ascii="Times New Roman" w:hAnsi="Times New Roman" w:cs="Times New Roman"/>
                <w:sz w:val="20"/>
                <w:szCs w:val="20"/>
                <w:lang w:val="en-US"/>
              </w:rPr>
              <w:t>5</w:t>
            </w:r>
            <w:r w:rsidR="00574508" w:rsidRPr="003E0731">
              <w:rPr>
                <w:rFonts w:ascii="Times New Roman" w:hAnsi="Times New Roman" w:cs="Times New Roman"/>
                <w:sz w:val="20"/>
                <w:szCs w:val="20"/>
                <w:vertAlign w:val="superscript"/>
                <w:lang w:val="en-US"/>
              </w:rPr>
              <w:t>b</w:t>
            </w:r>
          </w:p>
        </w:tc>
        <w:tc>
          <w:tcPr>
            <w:tcW w:w="0" w:type="auto"/>
            <w:tcBorders>
              <w:top w:val="nil"/>
              <w:left w:val="nil"/>
              <w:bottom w:val="nil"/>
              <w:right w:val="nil"/>
            </w:tcBorders>
            <w:noWrap/>
            <w:vAlign w:val="center"/>
          </w:tcPr>
          <w:p w14:paraId="033A4DFA" w14:textId="77777777" w:rsidR="00567CAF" w:rsidRPr="003E0731" w:rsidRDefault="00317790" w:rsidP="006A718C">
            <w:pPr>
              <w:spacing w:line="360" w:lineRule="auto"/>
              <w:jc w:val="center"/>
              <w:rPr>
                <w:rFonts w:ascii="Times New Roman" w:hAnsi="Times New Roman" w:cs="Times New Roman"/>
                <w:sz w:val="20"/>
                <w:szCs w:val="20"/>
                <w:lang w:val="en-US"/>
              </w:rPr>
            </w:pPr>
            <w:r w:rsidRPr="003E0731">
              <w:rPr>
                <w:rFonts w:ascii="Times New Roman" w:hAnsi="Times New Roman" w:cs="Times New Roman"/>
                <w:sz w:val="20"/>
                <w:szCs w:val="20"/>
                <w:lang w:val="en-US"/>
              </w:rPr>
              <w:t xml:space="preserve">  </w:t>
            </w:r>
            <w:r w:rsidR="00C57233" w:rsidRPr="003E0731">
              <w:rPr>
                <w:rFonts w:ascii="Times New Roman" w:hAnsi="Times New Roman" w:cs="Times New Roman"/>
                <w:sz w:val="20"/>
                <w:szCs w:val="20"/>
                <w:lang w:val="en-US"/>
              </w:rPr>
              <w:t>3</w:t>
            </w:r>
            <w:r w:rsidR="005120CE" w:rsidRPr="003E0731">
              <w:rPr>
                <w:rFonts w:ascii="Times New Roman" w:hAnsi="Times New Roman" w:cs="Times New Roman"/>
                <w:sz w:val="20"/>
                <w:szCs w:val="20"/>
                <w:lang w:val="en-US"/>
              </w:rPr>
              <w:t>9</w:t>
            </w:r>
            <w:r w:rsidR="00B84C33" w:rsidRPr="003E0731">
              <w:rPr>
                <w:rFonts w:ascii="Times New Roman" w:hAnsi="Times New Roman" w:cs="Times New Roman"/>
                <w:sz w:val="20"/>
                <w:szCs w:val="20"/>
                <w:lang w:val="en-US"/>
              </w:rPr>
              <w:t>.4</w:t>
            </w:r>
            <w:r w:rsidRPr="003E0731">
              <w:rPr>
                <w:rFonts w:ascii="Times New Roman" w:hAnsi="Times New Roman" w:cs="Times New Roman"/>
                <w:sz w:val="20"/>
                <w:szCs w:val="20"/>
                <w:lang w:val="en-US"/>
              </w:rPr>
              <w:t xml:space="preserve"> ± </w:t>
            </w:r>
            <w:r w:rsidR="007806B0" w:rsidRPr="003E0731">
              <w:rPr>
                <w:rFonts w:ascii="Times New Roman" w:hAnsi="Times New Roman" w:cs="Times New Roman"/>
                <w:sz w:val="20"/>
                <w:szCs w:val="20"/>
                <w:lang w:val="en-US"/>
              </w:rPr>
              <w:t>7</w:t>
            </w:r>
            <w:r w:rsidRPr="003E0731">
              <w:rPr>
                <w:rFonts w:ascii="Times New Roman" w:hAnsi="Times New Roman" w:cs="Times New Roman"/>
                <w:sz w:val="20"/>
                <w:szCs w:val="20"/>
                <w:lang w:val="en-US"/>
              </w:rPr>
              <w:t>.2</w:t>
            </w:r>
            <w:r w:rsidR="00C57233" w:rsidRPr="003E0731">
              <w:rPr>
                <w:rFonts w:ascii="Times New Roman" w:hAnsi="Times New Roman" w:cs="Times New Roman"/>
                <w:sz w:val="20"/>
                <w:szCs w:val="20"/>
                <w:vertAlign w:val="superscript"/>
                <w:lang w:val="en-US"/>
              </w:rPr>
              <w:t>b</w:t>
            </w:r>
          </w:p>
        </w:tc>
        <w:tc>
          <w:tcPr>
            <w:tcW w:w="0" w:type="auto"/>
            <w:tcBorders>
              <w:top w:val="nil"/>
              <w:left w:val="nil"/>
              <w:bottom w:val="nil"/>
              <w:right w:val="nil"/>
            </w:tcBorders>
            <w:noWrap/>
            <w:vAlign w:val="center"/>
          </w:tcPr>
          <w:p w14:paraId="6ECE1C40" w14:textId="77777777" w:rsidR="00567CAF" w:rsidRPr="003E0731" w:rsidRDefault="00317790" w:rsidP="006A718C">
            <w:pPr>
              <w:spacing w:line="360" w:lineRule="auto"/>
              <w:jc w:val="center"/>
              <w:rPr>
                <w:rFonts w:ascii="Times New Roman" w:hAnsi="Times New Roman" w:cs="Times New Roman"/>
                <w:sz w:val="20"/>
                <w:szCs w:val="20"/>
                <w:lang w:val="en-US"/>
              </w:rPr>
            </w:pPr>
            <w:r w:rsidRPr="003E0731">
              <w:rPr>
                <w:rFonts w:ascii="Times New Roman" w:hAnsi="Times New Roman" w:cs="Times New Roman"/>
                <w:sz w:val="20"/>
                <w:szCs w:val="20"/>
                <w:lang w:val="en-US"/>
              </w:rPr>
              <w:t xml:space="preserve">    </w:t>
            </w:r>
            <w:r w:rsidR="005120CE" w:rsidRPr="003E0731">
              <w:rPr>
                <w:rFonts w:ascii="Times New Roman" w:hAnsi="Times New Roman" w:cs="Times New Roman"/>
                <w:sz w:val="20"/>
                <w:szCs w:val="20"/>
                <w:lang w:val="en-US"/>
              </w:rPr>
              <w:t>49</w:t>
            </w:r>
            <w:r w:rsidR="00B84C33" w:rsidRPr="003E0731">
              <w:rPr>
                <w:rFonts w:ascii="Times New Roman" w:hAnsi="Times New Roman" w:cs="Times New Roman"/>
                <w:sz w:val="20"/>
                <w:szCs w:val="20"/>
                <w:lang w:val="en-US"/>
              </w:rPr>
              <w:t xml:space="preserve">.3 </w:t>
            </w:r>
            <w:r w:rsidRPr="003E0731">
              <w:rPr>
                <w:rFonts w:ascii="Times New Roman" w:hAnsi="Times New Roman" w:cs="Times New Roman"/>
                <w:sz w:val="20"/>
                <w:szCs w:val="20"/>
                <w:lang w:val="en-US"/>
              </w:rPr>
              <w:t xml:space="preserve">± </w:t>
            </w:r>
            <w:r w:rsidR="007806B0" w:rsidRPr="003E0731">
              <w:rPr>
                <w:rFonts w:ascii="Times New Roman" w:hAnsi="Times New Roman" w:cs="Times New Roman"/>
                <w:sz w:val="20"/>
                <w:szCs w:val="20"/>
                <w:lang w:val="en-US"/>
              </w:rPr>
              <w:t>13</w:t>
            </w:r>
            <w:r w:rsidRPr="003E0731">
              <w:rPr>
                <w:rFonts w:ascii="Times New Roman" w:hAnsi="Times New Roman" w:cs="Times New Roman"/>
                <w:sz w:val="20"/>
                <w:szCs w:val="20"/>
                <w:lang w:val="en-US"/>
              </w:rPr>
              <w:t>.</w:t>
            </w:r>
            <w:r w:rsidR="007806B0" w:rsidRPr="003E0731">
              <w:rPr>
                <w:rFonts w:ascii="Times New Roman" w:hAnsi="Times New Roman" w:cs="Times New Roman"/>
                <w:sz w:val="20"/>
                <w:szCs w:val="20"/>
                <w:lang w:val="en-US"/>
              </w:rPr>
              <w:t>9</w:t>
            </w:r>
            <w:r w:rsidR="00C57233" w:rsidRPr="003E0731">
              <w:rPr>
                <w:rFonts w:ascii="Times New Roman" w:hAnsi="Times New Roman" w:cs="Times New Roman"/>
                <w:sz w:val="20"/>
                <w:szCs w:val="20"/>
                <w:vertAlign w:val="superscript"/>
                <w:lang w:val="en-US"/>
              </w:rPr>
              <w:t>a</w:t>
            </w:r>
          </w:p>
        </w:tc>
      </w:tr>
      <w:tr w:rsidR="00346D5D" w:rsidRPr="003E0731" w14:paraId="7362EA73" w14:textId="77777777" w:rsidTr="00DC7370">
        <w:trPr>
          <w:trHeight w:val="227"/>
          <w:jc w:val="center"/>
        </w:trPr>
        <w:tc>
          <w:tcPr>
            <w:tcW w:w="0" w:type="auto"/>
            <w:tcBorders>
              <w:top w:val="nil"/>
              <w:left w:val="nil"/>
              <w:bottom w:val="nil"/>
              <w:right w:val="nil"/>
            </w:tcBorders>
            <w:noWrap/>
            <w:vAlign w:val="center"/>
            <w:hideMark/>
          </w:tcPr>
          <w:p w14:paraId="599694E6" w14:textId="77777777" w:rsidR="00567CAF" w:rsidRPr="003E0731" w:rsidRDefault="00317790" w:rsidP="006A718C">
            <w:pPr>
              <w:spacing w:line="360" w:lineRule="auto"/>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Mg (mg kg</w:t>
            </w:r>
            <w:r w:rsidRPr="003E0731">
              <w:rPr>
                <w:rFonts w:ascii="Times New Roman" w:hAnsi="Times New Roman" w:cs="Times New Roman"/>
                <w:color w:val="000000"/>
                <w:sz w:val="20"/>
                <w:szCs w:val="20"/>
                <w:vertAlign w:val="superscript"/>
                <w:lang w:val="en-US" w:eastAsia="es-MX"/>
              </w:rPr>
              <w:t>-1</w:t>
            </w:r>
            <w:r w:rsidRPr="003E0731">
              <w:rPr>
                <w:rFonts w:ascii="Times New Roman" w:hAnsi="Times New Roman" w:cs="Times New Roman"/>
                <w:color w:val="000000"/>
                <w:sz w:val="20"/>
                <w:szCs w:val="20"/>
                <w:lang w:val="en-US" w:eastAsia="es-MX"/>
              </w:rPr>
              <w:t>)</w:t>
            </w:r>
          </w:p>
        </w:tc>
        <w:tc>
          <w:tcPr>
            <w:tcW w:w="0" w:type="auto"/>
            <w:tcBorders>
              <w:top w:val="nil"/>
              <w:left w:val="nil"/>
              <w:bottom w:val="nil"/>
              <w:right w:val="nil"/>
            </w:tcBorders>
            <w:noWrap/>
            <w:vAlign w:val="center"/>
            <w:hideMark/>
          </w:tcPr>
          <w:p w14:paraId="00DB3145"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val="en-US" w:eastAsia="es-MX"/>
              </w:rPr>
              <w:t>1</w:t>
            </w:r>
            <w:r w:rsidRPr="003E0731">
              <w:rPr>
                <w:rFonts w:ascii="Times New Roman" w:hAnsi="Times New Roman" w:cs="Times New Roman"/>
                <w:color w:val="000000"/>
                <w:sz w:val="20"/>
                <w:szCs w:val="20"/>
                <w:lang w:eastAsia="es-MX"/>
              </w:rPr>
              <w:t>,786.</w:t>
            </w:r>
            <w:r w:rsidR="00B84C33" w:rsidRPr="003E0731">
              <w:rPr>
                <w:rFonts w:ascii="Times New Roman" w:hAnsi="Times New Roman" w:cs="Times New Roman"/>
                <w:color w:val="000000"/>
                <w:sz w:val="20"/>
                <w:szCs w:val="20"/>
                <w:lang w:eastAsia="es-MX"/>
              </w:rPr>
              <w:t>0</w:t>
            </w:r>
            <w:r w:rsidRPr="003E0731">
              <w:rPr>
                <w:rFonts w:ascii="Times New Roman" w:hAnsi="Times New Roman" w:cs="Times New Roman"/>
                <w:color w:val="000000"/>
                <w:sz w:val="20"/>
                <w:szCs w:val="20"/>
                <w:lang w:eastAsia="es-MX"/>
              </w:rPr>
              <w:t xml:space="preserve"> ± </w:t>
            </w:r>
            <w:r w:rsidR="007806B0" w:rsidRPr="003E0731">
              <w:rPr>
                <w:rFonts w:ascii="Times New Roman" w:hAnsi="Times New Roman" w:cs="Times New Roman"/>
                <w:color w:val="000000"/>
                <w:sz w:val="20"/>
                <w:szCs w:val="20"/>
                <w:lang w:eastAsia="es-MX"/>
              </w:rPr>
              <w:t>176.</w:t>
            </w:r>
            <w:r w:rsidRPr="003E0731">
              <w:rPr>
                <w:rFonts w:ascii="Times New Roman" w:hAnsi="Times New Roman" w:cs="Times New Roman"/>
                <w:color w:val="000000"/>
                <w:sz w:val="20"/>
                <w:szCs w:val="20"/>
                <w:lang w:eastAsia="es-MX"/>
              </w:rPr>
              <w:t>6</w:t>
            </w:r>
            <w:r w:rsidR="00574508" w:rsidRPr="003E0731">
              <w:rPr>
                <w:rFonts w:ascii="Times New Roman" w:hAnsi="Times New Roman" w:cs="Times New Roman"/>
                <w:color w:val="000000"/>
                <w:sz w:val="20"/>
                <w:szCs w:val="20"/>
                <w:vertAlign w:val="superscript"/>
                <w:lang w:eastAsia="es-MX"/>
              </w:rPr>
              <w:t>b</w:t>
            </w:r>
          </w:p>
        </w:tc>
        <w:tc>
          <w:tcPr>
            <w:tcW w:w="0" w:type="auto"/>
            <w:tcBorders>
              <w:top w:val="nil"/>
              <w:left w:val="nil"/>
              <w:bottom w:val="nil"/>
              <w:right w:val="nil"/>
            </w:tcBorders>
            <w:noWrap/>
            <w:vAlign w:val="center"/>
            <w:hideMark/>
          </w:tcPr>
          <w:p w14:paraId="73FDE540"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1,254.</w:t>
            </w:r>
            <w:r w:rsidR="00B84C33" w:rsidRPr="003E0731">
              <w:rPr>
                <w:rFonts w:ascii="Times New Roman" w:hAnsi="Times New Roman" w:cs="Times New Roman"/>
                <w:color w:val="000000"/>
                <w:sz w:val="20"/>
                <w:szCs w:val="20"/>
                <w:lang w:eastAsia="es-MX"/>
              </w:rPr>
              <w:t>0</w:t>
            </w:r>
            <w:r w:rsidRPr="003E0731">
              <w:rPr>
                <w:rFonts w:ascii="Times New Roman" w:hAnsi="Times New Roman" w:cs="Times New Roman"/>
                <w:color w:val="000000"/>
                <w:sz w:val="20"/>
                <w:szCs w:val="20"/>
                <w:lang w:eastAsia="es-MX"/>
              </w:rPr>
              <w:t xml:space="preserve"> ± 2</w:t>
            </w:r>
            <w:r w:rsidR="00DE5C0E" w:rsidRPr="003E0731">
              <w:rPr>
                <w:rFonts w:ascii="Times New Roman" w:hAnsi="Times New Roman" w:cs="Times New Roman"/>
                <w:color w:val="000000"/>
                <w:sz w:val="20"/>
                <w:szCs w:val="20"/>
                <w:lang w:eastAsia="es-MX"/>
              </w:rPr>
              <w:t>52</w:t>
            </w:r>
            <w:r w:rsidRPr="003E0731">
              <w:rPr>
                <w:rFonts w:ascii="Times New Roman" w:hAnsi="Times New Roman" w:cs="Times New Roman"/>
                <w:color w:val="000000"/>
                <w:sz w:val="20"/>
                <w:szCs w:val="20"/>
                <w:lang w:eastAsia="es-MX"/>
              </w:rPr>
              <w:t>.4</w:t>
            </w:r>
            <w:r w:rsidR="00574508" w:rsidRPr="003E0731">
              <w:rPr>
                <w:rFonts w:ascii="Times New Roman" w:hAnsi="Times New Roman" w:cs="Times New Roman"/>
                <w:color w:val="000000"/>
                <w:sz w:val="20"/>
                <w:szCs w:val="20"/>
                <w:vertAlign w:val="superscript"/>
                <w:lang w:eastAsia="es-MX"/>
              </w:rPr>
              <w:t>c</w:t>
            </w:r>
          </w:p>
        </w:tc>
        <w:tc>
          <w:tcPr>
            <w:tcW w:w="0" w:type="auto"/>
            <w:tcBorders>
              <w:top w:val="nil"/>
              <w:left w:val="nil"/>
              <w:bottom w:val="nil"/>
              <w:right w:val="nil"/>
            </w:tcBorders>
            <w:noWrap/>
            <w:vAlign w:val="center"/>
            <w:hideMark/>
          </w:tcPr>
          <w:p w14:paraId="6E50C980"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 xml:space="preserve"> 2,036.</w:t>
            </w:r>
            <w:r w:rsidR="00B84C33" w:rsidRPr="003E0731">
              <w:rPr>
                <w:rFonts w:ascii="Times New Roman" w:hAnsi="Times New Roman" w:cs="Times New Roman"/>
                <w:color w:val="000000"/>
                <w:sz w:val="20"/>
                <w:szCs w:val="20"/>
                <w:lang w:eastAsia="es-MX"/>
              </w:rPr>
              <w:t>0</w:t>
            </w:r>
            <w:r w:rsidRPr="003E0731">
              <w:rPr>
                <w:rFonts w:ascii="Times New Roman" w:hAnsi="Times New Roman" w:cs="Times New Roman"/>
                <w:color w:val="000000"/>
                <w:sz w:val="20"/>
                <w:szCs w:val="20"/>
                <w:lang w:eastAsia="es-MX"/>
              </w:rPr>
              <w:t xml:space="preserve"> ± 1</w:t>
            </w:r>
            <w:r w:rsidR="007806B0" w:rsidRPr="003E0731">
              <w:rPr>
                <w:rFonts w:ascii="Times New Roman" w:hAnsi="Times New Roman" w:cs="Times New Roman"/>
                <w:color w:val="000000"/>
                <w:sz w:val="20"/>
                <w:szCs w:val="20"/>
                <w:lang w:eastAsia="es-MX"/>
              </w:rPr>
              <w:t>75</w:t>
            </w:r>
            <w:r w:rsidR="00B84C33" w:rsidRPr="003E0731">
              <w:rPr>
                <w:rFonts w:ascii="Times New Roman" w:hAnsi="Times New Roman" w:cs="Times New Roman"/>
                <w:color w:val="000000"/>
                <w:sz w:val="20"/>
                <w:szCs w:val="20"/>
                <w:lang w:eastAsia="es-MX"/>
              </w:rPr>
              <w:t>.2</w:t>
            </w:r>
            <w:r w:rsidRPr="003E0731">
              <w:rPr>
                <w:rFonts w:ascii="Times New Roman" w:hAnsi="Times New Roman" w:cs="Times New Roman"/>
                <w:color w:val="000000"/>
                <w:sz w:val="20"/>
                <w:szCs w:val="20"/>
                <w:lang w:eastAsia="es-MX"/>
              </w:rPr>
              <w:t xml:space="preserve"> </w:t>
            </w:r>
            <w:r w:rsidRPr="003E0731">
              <w:rPr>
                <w:rFonts w:ascii="Times New Roman" w:hAnsi="Times New Roman" w:cs="Times New Roman"/>
                <w:color w:val="000000"/>
                <w:sz w:val="20"/>
                <w:szCs w:val="20"/>
                <w:vertAlign w:val="superscript"/>
                <w:lang w:eastAsia="es-MX"/>
              </w:rPr>
              <w:t>a</w:t>
            </w:r>
          </w:p>
        </w:tc>
        <w:tc>
          <w:tcPr>
            <w:tcW w:w="0" w:type="auto"/>
            <w:tcBorders>
              <w:top w:val="nil"/>
              <w:left w:val="nil"/>
              <w:bottom w:val="nil"/>
              <w:right w:val="nil"/>
            </w:tcBorders>
            <w:noWrap/>
            <w:vAlign w:val="center"/>
            <w:hideMark/>
          </w:tcPr>
          <w:p w14:paraId="2C4F259E"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 xml:space="preserve"> 2,038.</w:t>
            </w:r>
            <w:r w:rsidR="00B84C33" w:rsidRPr="003E0731">
              <w:rPr>
                <w:rFonts w:ascii="Times New Roman" w:hAnsi="Times New Roman" w:cs="Times New Roman"/>
                <w:color w:val="000000"/>
                <w:sz w:val="20"/>
                <w:szCs w:val="20"/>
                <w:lang w:eastAsia="es-MX"/>
              </w:rPr>
              <w:t>0</w:t>
            </w:r>
            <w:r w:rsidRPr="003E0731">
              <w:rPr>
                <w:rFonts w:ascii="Times New Roman" w:hAnsi="Times New Roman" w:cs="Times New Roman"/>
                <w:color w:val="000000"/>
                <w:sz w:val="20"/>
                <w:szCs w:val="20"/>
                <w:lang w:eastAsia="es-MX"/>
              </w:rPr>
              <w:t xml:space="preserve"> ± </w:t>
            </w:r>
            <w:r w:rsidR="00DE5C0E" w:rsidRPr="003E0731">
              <w:rPr>
                <w:rFonts w:ascii="Times New Roman" w:hAnsi="Times New Roman" w:cs="Times New Roman"/>
                <w:color w:val="000000"/>
                <w:sz w:val="20"/>
                <w:szCs w:val="20"/>
                <w:lang w:eastAsia="es-MX"/>
              </w:rPr>
              <w:t>259</w:t>
            </w:r>
            <w:r w:rsidRPr="003E0731">
              <w:rPr>
                <w:rFonts w:ascii="Times New Roman" w:hAnsi="Times New Roman" w:cs="Times New Roman"/>
                <w:color w:val="000000"/>
                <w:sz w:val="20"/>
                <w:szCs w:val="20"/>
                <w:lang w:eastAsia="es-MX"/>
              </w:rPr>
              <w:t xml:space="preserve">.1 </w:t>
            </w:r>
            <w:r w:rsidRPr="003E0731">
              <w:rPr>
                <w:rFonts w:ascii="Times New Roman" w:hAnsi="Times New Roman" w:cs="Times New Roman"/>
                <w:color w:val="000000"/>
                <w:sz w:val="20"/>
                <w:szCs w:val="20"/>
                <w:vertAlign w:val="superscript"/>
                <w:lang w:eastAsia="es-MX"/>
              </w:rPr>
              <w:t>a</w:t>
            </w:r>
          </w:p>
        </w:tc>
      </w:tr>
      <w:tr w:rsidR="00346D5D" w:rsidRPr="003E0731" w14:paraId="04377407" w14:textId="77777777" w:rsidTr="00DC7370">
        <w:trPr>
          <w:trHeight w:val="227"/>
          <w:jc w:val="center"/>
        </w:trPr>
        <w:tc>
          <w:tcPr>
            <w:tcW w:w="0" w:type="auto"/>
            <w:tcBorders>
              <w:top w:val="nil"/>
              <w:left w:val="nil"/>
              <w:bottom w:val="nil"/>
              <w:right w:val="nil"/>
            </w:tcBorders>
            <w:noWrap/>
            <w:vAlign w:val="center"/>
          </w:tcPr>
          <w:p w14:paraId="34C925A1" w14:textId="77777777" w:rsidR="00567CAF" w:rsidRPr="003E0731" w:rsidRDefault="00317790" w:rsidP="006A718C">
            <w:pPr>
              <w:spacing w:line="360" w:lineRule="auto"/>
              <w:rPr>
                <w:rFonts w:ascii="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Ca (mg kg</w:t>
            </w:r>
            <w:r w:rsidRPr="003E0731">
              <w:rPr>
                <w:rFonts w:ascii="Times New Roman" w:hAnsi="Times New Roman" w:cs="Times New Roman"/>
                <w:color w:val="000000"/>
                <w:sz w:val="20"/>
                <w:szCs w:val="20"/>
                <w:vertAlign w:val="superscript"/>
                <w:lang w:eastAsia="es-MX"/>
              </w:rPr>
              <w:t>-1</w:t>
            </w:r>
            <w:r w:rsidRPr="003E0731">
              <w:rPr>
                <w:rFonts w:ascii="Times New Roman" w:hAnsi="Times New Roman" w:cs="Times New Roman"/>
                <w:color w:val="000000"/>
                <w:sz w:val="20"/>
                <w:szCs w:val="20"/>
                <w:lang w:eastAsia="es-MX"/>
              </w:rPr>
              <w:t>)</w:t>
            </w:r>
          </w:p>
        </w:tc>
        <w:tc>
          <w:tcPr>
            <w:tcW w:w="0" w:type="auto"/>
            <w:tcBorders>
              <w:top w:val="nil"/>
              <w:left w:val="nil"/>
              <w:bottom w:val="nil"/>
              <w:right w:val="nil"/>
            </w:tcBorders>
            <w:noWrap/>
            <w:vAlign w:val="center"/>
          </w:tcPr>
          <w:p w14:paraId="23B5620A" w14:textId="77777777" w:rsidR="00567CAF" w:rsidRPr="003E0731" w:rsidRDefault="00317790" w:rsidP="006A718C">
            <w:pPr>
              <w:spacing w:line="360" w:lineRule="auto"/>
              <w:jc w:val="center"/>
              <w:rPr>
                <w:rFonts w:ascii="Times New Roman" w:hAnsi="Times New Roman" w:cs="Times New Roman"/>
                <w:sz w:val="20"/>
                <w:szCs w:val="20"/>
              </w:rPr>
            </w:pPr>
            <w:r w:rsidRPr="003E0731">
              <w:rPr>
                <w:rFonts w:ascii="Times New Roman" w:hAnsi="Times New Roman" w:cs="Times New Roman"/>
                <w:sz w:val="20"/>
                <w:szCs w:val="20"/>
              </w:rPr>
              <w:t xml:space="preserve">  </w:t>
            </w:r>
            <w:r w:rsidR="00421FC0" w:rsidRPr="003E0731">
              <w:rPr>
                <w:rFonts w:ascii="Times New Roman" w:hAnsi="Times New Roman" w:cs="Times New Roman"/>
                <w:sz w:val="20"/>
                <w:szCs w:val="20"/>
              </w:rPr>
              <w:t xml:space="preserve">  </w:t>
            </w:r>
            <w:r w:rsidRPr="003E0731">
              <w:rPr>
                <w:rFonts w:ascii="Times New Roman" w:hAnsi="Times New Roman" w:cs="Times New Roman"/>
                <w:sz w:val="20"/>
                <w:szCs w:val="20"/>
              </w:rPr>
              <w:t>1.60</w:t>
            </w:r>
            <w:r w:rsidR="00DE5C0E" w:rsidRPr="003E0731">
              <w:rPr>
                <w:rFonts w:ascii="Times New Roman" w:hAnsi="Times New Roman" w:cs="Times New Roman"/>
                <w:sz w:val="20"/>
                <w:szCs w:val="20"/>
              </w:rPr>
              <w:t xml:space="preserve"> ± 0.5</w:t>
            </w:r>
            <w:r w:rsidRPr="003E0731">
              <w:rPr>
                <w:rFonts w:ascii="Times New Roman" w:hAnsi="Times New Roman" w:cs="Times New Roman"/>
                <w:sz w:val="20"/>
                <w:szCs w:val="20"/>
              </w:rPr>
              <w:t>1</w:t>
            </w:r>
            <w:r w:rsidR="00574508" w:rsidRPr="003E0731">
              <w:rPr>
                <w:rFonts w:ascii="Times New Roman" w:hAnsi="Times New Roman" w:cs="Times New Roman"/>
                <w:sz w:val="20"/>
                <w:szCs w:val="20"/>
                <w:vertAlign w:val="superscript"/>
              </w:rPr>
              <w:t>b</w:t>
            </w:r>
          </w:p>
        </w:tc>
        <w:tc>
          <w:tcPr>
            <w:tcW w:w="0" w:type="auto"/>
            <w:tcBorders>
              <w:top w:val="nil"/>
              <w:left w:val="nil"/>
              <w:bottom w:val="nil"/>
              <w:right w:val="nil"/>
            </w:tcBorders>
            <w:noWrap/>
            <w:vAlign w:val="center"/>
          </w:tcPr>
          <w:p w14:paraId="007ED73A" w14:textId="77777777" w:rsidR="00567CAF" w:rsidRPr="003E0731" w:rsidRDefault="00317790" w:rsidP="006A718C">
            <w:pPr>
              <w:spacing w:line="360" w:lineRule="auto"/>
              <w:jc w:val="center"/>
              <w:rPr>
                <w:rFonts w:ascii="Times New Roman" w:hAnsi="Times New Roman" w:cs="Times New Roman"/>
                <w:sz w:val="20"/>
                <w:szCs w:val="20"/>
              </w:rPr>
            </w:pPr>
            <w:r w:rsidRPr="003E0731">
              <w:rPr>
                <w:rFonts w:ascii="Times New Roman" w:hAnsi="Times New Roman" w:cs="Times New Roman"/>
                <w:sz w:val="20"/>
                <w:szCs w:val="20"/>
              </w:rPr>
              <w:t xml:space="preserve">    2.30 </w:t>
            </w:r>
            <w:r w:rsidR="00DE5C0E" w:rsidRPr="003E0731">
              <w:rPr>
                <w:rFonts w:ascii="Times New Roman" w:hAnsi="Times New Roman" w:cs="Times New Roman"/>
                <w:sz w:val="20"/>
                <w:szCs w:val="20"/>
              </w:rPr>
              <w:t>± 0.3</w:t>
            </w:r>
            <w:r w:rsidRPr="003E0731">
              <w:rPr>
                <w:rFonts w:ascii="Times New Roman" w:hAnsi="Times New Roman" w:cs="Times New Roman"/>
                <w:sz w:val="20"/>
                <w:szCs w:val="20"/>
              </w:rPr>
              <w:t>1</w:t>
            </w:r>
            <w:r w:rsidRPr="003E0731">
              <w:rPr>
                <w:rFonts w:ascii="Times New Roman" w:hAnsi="Times New Roman" w:cs="Times New Roman"/>
                <w:sz w:val="20"/>
                <w:szCs w:val="20"/>
                <w:vertAlign w:val="superscript"/>
              </w:rPr>
              <w:t>a</w:t>
            </w:r>
          </w:p>
        </w:tc>
        <w:tc>
          <w:tcPr>
            <w:tcW w:w="0" w:type="auto"/>
            <w:tcBorders>
              <w:top w:val="nil"/>
              <w:left w:val="nil"/>
              <w:bottom w:val="nil"/>
              <w:right w:val="nil"/>
            </w:tcBorders>
            <w:noWrap/>
            <w:vAlign w:val="center"/>
          </w:tcPr>
          <w:p w14:paraId="1D138B63" w14:textId="77777777" w:rsidR="00567CAF" w:rsidRPr="003E0731" w:rsidRDefault="00317790" w:rsidP="006A718C">
            <w:pPr>
              <w:spacing w:line="360" w:lineRule="auto"/>
              <w:jc w:val="center"/>
              <w:rPr>
                <w:rFonts w:ascii="Times New Roman" w:hAnsi="Times New Roman" w:cs="Times New Roman"/>
                <w:sz w:val="20"/>
                <w:szCs w:val="20"/>
                <w:vertAlign w:val="superscript"/>
              </w:rPr>
            </w:pPr>
            <w:r w:rsidRPr="003E0731">
              <w:rPr>
                <w:rFonts w:ascii="Times New Roman" w:hAnsi="Times New Roman" w:cs="Times New Roman"/>
                <w:sz w:val="20"/>
                <w:szCs w:val="20"/>
              </w:rPr>
              <w:t xml:space="preserve">   2.40</w:t>
            </w:r>
            <w:r w:rsidR="00DE5C0E" w:rsidRPr="003E0731">
              <w:rPr>
                <w:rFonts w:ascii="Times New Roman" w:hAnsi="Times New Roman" w:cs="Times New Roman"/>
                <w:sz w:val="20"/>
                <w:szCs w:val="20"/>
              </w:rPr>
              <w:t xml:space="preserve"> ± 0.5</w:t>
            </w:r>
            <w:r w:rsidRPr="003E0731">
              <w:rPr>
                <w:rFonts w:ascii="Times New Roman" w:hAnsi="Times New Roman" w:cs="Times New Roman"/>
                <w:sz w:val="20"/>
                <w:szCs w:val="20"/>
              </w:rPr>
              <w:t>2</w:t>
            </w:r>
            <w:r w:rsidRPr="003E0731">
              <w:rPr>
                <w:rFonts w:ascii="Times New Roman" w:hAnsi="Times New Roman" w:cs="Times New Roman"/>
                <w:sz w:val="20"/>
                <w:szCs w:val="20"/>
                <w:vertAlign w:val="superscript"/>
              </w:rPr>
              <w:t>a</w:t>
            </w:r>
          </w:p>
        </w:tc>
        <w:tc>
          <w:tcPr>
            <w:tcW w:w="0" w:type="auto"/>
            <w:tcBorders>
              <w:top w:val="nil"/>
              <w:left w:val="nil"/>
              <w:bottom w:val="nil"/>
              <w:right w:val="nil"/>
            </w:tcBorders>
            <w:noWrap/>
            <w:vAlign w:val="center"/>
          </w:tcPr>
          <w:p w14:paraId="11D71B1A" w14:textId="77777777" w:rsidR="00567CAF" w:rsidRPr="003E0731" w:rsidRDefault="00317790" w:rsidP="006A718C">
            <w:pPr>
              <w:spacing w:line="360" w:lineRule="auto"/>
              <w:jc w:val="center"/>
              <w:rPr>
                <w:rFonts w:ascii="Times New Roman" w:hAnsi="Times New Roman" w:cs="Times New Roman"/>
                <w:sz w:val="20"/>
                <w:szCs w:val="20"/>
                <w:vertAlign w:val="superscript"/>
              </w:rPr>
            </w:pPr>
            <w:r w:rsidRPr="003E0731">
              <w:rPr>
                <w:rFonts w:ascii="Times New Roman" w:hAnsi="Times New Roman" w:cs="Times New Roman"/>
                <w:sz w:val="20"/>
                <w:szCs w:val="20"/>
              </w:rPr>
              <w:t xml:space="preserve"> </w:t>
            </w:r>
            <w:r w:rsidR="007F69D1" w:rsidRPr="003E0731">
              <w:rPr>
                <w:rFonts w:ascii="Times New Roman" w:hAnsi="Times New Roman" w:cs="Times New Roman"/>
                <w:sz w:val="20"/>
                <w:szCs w:val="20"/>
              </w:rPr>
              <w:t xml:space="preserve">   </w:t>
            </w:r>
            <w:r w:rsidRPr="003E0731">
              <w:rPr>
                <w:rFonts w:ascii="Times New Roman" w:hAnsi="Times New Roman" w:cs="Times New Roman"/>
                <w:sz w:val="20"/>
                <w:szCs w:val="20"/>
              </w:rPr>
              <w:t>2.90</w:t>
            </w:r>
            <w:r w:rsidR="00DE5C0E" w:rsidRPr="003E0731">
              <w:rPr>
                <w:rFonts w:ascii="Times New Roman" w:hAnsi="Times New Roman" w:cs="Times New Roman"/>
                <w:sz w:val="20"/>
                <w:szCs w:val="20"/>
              </w:rPr>
              <w:t xml:space="preserve"> ± 0.29</w:t>
            </w:r>
            <w:r w:rsidRPr="003E0731">
              <w:rPr>
                <w:rFonts w:ascii="Times New Roman" w:hAnsi="Times New Roman" w:cs="Times New Roman"/>
                <w:sz w:val="20"/>
                <w:szCs w:val="20"/>
                <w:vertAlign w:val="superscript"/>
              </w:rPr>
              <w:t>a</w:t>
            </w:r>
          </w:p>
        </w:tc>
      </w:tr>
      <w:tr w:rsidR="00346D5D" w:rsidRPr="003E0731" w14:paraId="0E854F58" w14:textId="77777777" w:rsidTr="00DC7370">
        <w:trPr>
          <w:trHeight w:val="227"/>
          <w:jc w:val="center"/>
        </w:trPr>
        <w:tc>
          <w:tcPr>
            <w:tcW w:w="0" w:type="auto"/>
            <w:tcBorders>
              <w:top w:val="nil"/>
              <w:left w:val="nil"/>
              <w:bottom w:val="nil"/>
              <w:right w:val="nil"/>
            </w:tcBorders>
            <w:noWrap/>
            <w:vAlign w:val="center"/>
          </w:tcPr>
          <w:p w14:paraId="5E6AD585" w14:textId="77777777" w:rsidR="00567CAF" w:rsidRPr="003E0731" w:rsidRDefault="00317790" w:rsidP="006A718C">
            <w:pPr>
              <w:spacing w:line="360" w:lineRule="auto"/>
              <w:rPr>
                <w:rFonts w:ascii="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pH</w:t>
            </w:r>
          </w:p>
        </w:tc>
        <w:tc>
          <w:tcPr>
            <w:tcW w:w="0" w:type="auto"/>
            <w:tcBorders>
              <w:top w:val="nil"/>
              <w:left w:val="nil"/>
              <w:bottom w:val="nil"/>
              <w:right w:val="nil"/>
            </w:tcBorders>
            <w:noWrap/>
            <w:vAlign w:val="center"/>
          </w:tcPr>
          <w:p w14:paraId="438E2E83" w14:textId="77777777" w:rsidR="00567CAF" w:rsidRPr="003E0731" w:rsidRDefault="00317790" w:rsidP="006A718C">
            <w:pPr>
              <w:spacing w:line="360" w:lineRule="auto"/>
              <w:jc w:val="center"/>
              <w:rPr>
                <w:rFonts w:ascii="Times New Roman" w:hAnsi="Times New Roman" w:cs="Times New Roman"/>
                <w:color w:val="000000"/>
                <w:sz w:val="20"/>
                <w:szCs w:val="20"/>
              </w:rPr>
            </w:pPr>
            <w:r w:rsidRPr="003E0731">
              <w:rPr>
                <w:rFonts w:ascii="Times New Roman" w:hAnsi="Times New Roman" w:cs="Times New Roman"/>
                <w:color w:val="000000"/>
                <w:sz w:val="20"/>
                <w:szCs w:val="20"/>
              </w:rPr>
              <w:t xml:space="preserve">  </w:t>
            </w:r>
            <w:r w:rsidR="00421FC0" w:rsidRPr="003E0731">
              <w:rPr>
                <w:rFonts w:ascii="Times New Roman" w:hAnsi="Times New Roman" w:cs="Times New Roman"/>
                <w:color w:val="000000"/>
                <w:sz w:val="20"/>
                <w:szCs w:val="20"/>
              </w:rPr>
              <w:t xml:space="preserve">  </w:t>
            </w:r>
            <w:r w:rsidRPr="003E0731">
              <w:rPr>
                <w:rFonts w:ascii="Times New Roman" w:hAnsi="Times New Roman" w:cs="Times New Roman"/>
                <w:color w:val="000000"/>
                <w:sz w:val="20"/>
                <w:szCs w:val="20"/>
              </w:rPr>
              <w:t xml:space="preserve">7.80 </w:t>
            </w:r>
            <w:r w:rsidR="00DE5C0E" w:rsidRPr="003E0731">
              <w:rPr>
                <w:rFonts w:ascii="Times New Roman" w:hAnsi="Times New Roman" w:cs="Times New Roman"/>
                <w:color w:val="000000"/>
                <w:sz w:val="20"/>
                <w:szCs w:val="20"/>
              </w:rPr>
              <w:t>± 0.14</w:t>
            </w:r>
            <w:r w:rsidRPr="003E0731">
              <w:rPr>
                <w:rFonts w:ascii="Times New Roman" w:hAnsi="Times New Roman" w:cs="Times New Roman"/>
                <w:color w:val="000000"/>
                <w:sz w:val="20"/>
                <w:szCs w:val="20"/>
                <w:vertAlign w:val="superscript"/>
              </w:rPr>
              <w:t>a</w:t>
            </w:r>
          </w:p>
        </w:tc>
        <w:tc>
          <w:tcPr>
            <w:tcW w:w="0" w:type="auto"/>
            <w:tcBorders>
              <w:top w:val="nil"/>
              <w:left w:val="nil"/>
              <w:bottom w:val="nil"/>
              <w:right w:val="nil"/>
            </w:tcBorders>
            <w:noWrap/>
            <w:vAlign w:val="center"/>
          </w:tcPr>
          <w:p w14:paraId="409B3BFE" w14:textId="77777777" w:rsidR="00567CAF" w:rsidRPr="003E0731" w:rsidRDefault="00317790" w:rsidP="006A718C">
            <w:pPr>
              <w:spacing w:line="360" w:lineRule="auto"/>
              <w:jc w:val="center"/>
              <w:rPr>
                <w:rFonts w:ascii="Times New Roman" w:hAnsi="Times New Roman" w:cs="Times New Roman"/>
                <w:color w:val="000000"/>
                <w:sz w:val="20"/>
                <w:szCs w:val="20"/>
              </w:rPr>
            </w:pPr>
            <w:r w:rsidRPr="003E0731">
              <w:rPr>
                <w:rFonts w:ascii="Times New Roman" w:hAnsi="Times New Roman" w:cs="Times New Roman"/>
                <w:color w:val="000000"/>
                <w:sz w:val="20"/>
                <w:szCs w:val="20"/>
              </w:rPr>
              <w:t xml:space="preserve">   </w:t>
            </w:r>
            <w:r w:rsidR="007F69D1" w:rsidRPr="003E0731">
              <w:rPr>
                <w:rFonts w:ascii="Times New Roman" w:hAnsi="Times New Roman" w:cs="Times New Roman"/>
                <w:color w:val="000000"/>
                <w:sz w:val="20"/>
                <w:szCs w:val="20"/>
              </w:rPr>
              <w:t xml:space="preserve"> 7.50 ±</w:t>
            </w:r>
            <w:r w:rsidRPr="003E0731">
              <w:rPr>
                <w:rFonts w:ascii="Times New Roman" w:hAnsi="Times New Roman" w:cs="Times New Roman"/>
                <w:color w:val="000000"/>
                <w:sz w:val="20"/>
                <w:szCs w:val="20"/>
              </w:rPr>
              <w:t xml:space="preserve"> 0.02</w:t>
            </w:r>
            <w:r w:rsidRPr="003E0731">
              <w:rPr>
                <w:rFonts w:ascii="Times New Roman" w:hAnsi="Times New Roman" w:cs="Times New Roman"/>
                <w:color w:val="000000"/>
                <w:sz w:val="20"/>
                <w:szCs w:val="20"/>
                <w:vertAlign w:val="superscript"/>
              </w:rPr>
              <w:t>a</w:t>
            </w:r>
          </w:p>
        </w:tc>
        <w:tc>
          <w:tcPr>
            <w:tcW w:w="0" w:type="auto"/>
            <w:tcBorders>
              <w:top w:val="nil"/>
              <w:left w:val="nil"/>
              <w:bottom w:val="nil"/>
              <w:right w:val="nil"/>
            </w:tcBorders>
            <w:noWrap/>
            <w:vAlign w:val="center"/>
          </w:tcPr>
          <w:p w14:paraId="1E596866" w14:textId="77777777" w:rsidR="00567CAF" w:rsidRPr="003E0731" w:rsidRDefault="00317790" w:rsidP="006A718C">
            <w:pPr>
              <w:spacing w:line="360" w:lineRule="auto"/>
              <w:jc w:val="center"/>
              <w:rPr>
                <w:rFonts w:ascii="Times New Roman" w:hAnsi="Times New Roman" w:cs="Times New Roman"/>
                <w:color w:val="000000"/>
                <w:sz w:val="20"/>
                <w:szCs w:val="20"/>
                <w:vertAlign w:val="superscript"/>
              </w:rPr>
            </w:pPr>
            <w:r w:rsidRPr="003E0731">
              <w:rPr>
                <w:rFonts w:ascii="Times New Roman" w:hAnsi="Times New Roman" w:cs="Times New Roman"/>
                <w:color w:val="000000"/>
                <w:sz w:val="20"/>
                <w:szCs w:val="20"/>
              </w:rPr>
              <w:t xml:space="preserve">   7.60 </w:t>
            </w:r>
            <w:r w:rsidR="00DE5C0E" w:rsidRPr="003E0731">
              <w:rPr>
                <w:rFonts w:ascii="Times New Roman" w:hAnsi="Times New Roman" w:cs="Times New Roman"/>
                <w:color w:val="000000"/>
                <w:sz w:val="20"/>
                <w:szCs w:val="20"/>
              </w:rPr>
              <w:t>± 0.1</w:t>
            </w:r>
            <w:r w:rsidRPr="003E0731">
              <w:rPr>
                <w:rFonts w:ascii="Times New Roman" w:hAnsi="Times New Roman" w:cs="Times New Roman"/>
                <w:color w:val="000000"/>
                <w:sz w:val="20"/>
                <w:szCs w:val="20"/>
              </w:rPr>
              <w:t>6</w:t>
            </w:r>
            <w:r w:rsidRPr="003E0731">
              <w:rPr>
                <w:rFonts w:ascii="Times New Roman" w:hAnsi="Times New Roman" w:cs="Times New Roman"/>
                <w:color w:val="000000"/>
                <w:sz w:val="20"/>
                <w:szCs w:val="20"/>
                <w:vertAlign w:val="superscript"/>
              </w:rPr>
              <w:t>a</w:t>
            </w:r>
          </w:p>
        </w:tc>
        <w:tc>
          <w:tcPr>
            <w:tcW w:w="0" w:type="auto"/>
            <w:tcBorders>
              <w:top w:val="nil"/>
              <w:left w:val="nil"/>
              <w:bottom w:val="nil"/>
              <w:right w:val="nil"/>
            </w:tcBorders>
            <w:noWrap/>
            <w:vAlign w:val="center"/>
          </w:tcPr>
          <w:p w14:paraId="6706E4D3" w14:textId="77777777" w:rsidR="00567CAF" w:rsidRPr="003E0731" w:rsidRDefault="00317790" w:rsidP="006A718C">
            <w:pPr>
              <w:spacing w:line="360" w:lineRule="auto"/>
              <w:jc w:val="center"/>
              <w:rPr>
                <w:rFonts w:ascii="Times New Roman" w:hAnsi="Times New Roman" w:cs="Times New Roman"/>
                <w:color w:val="000000"/>
                <w:sz w:val="20"/>
                <w:szCs w:val="20"/>
                <w:vertAlign w:val="superscript"/>
              </w:rPr>
            </w:pPr>
            <w:r w:rsidRPr="003E0731">
              <w:rPr>
                <w:rFonts w:ascii="Times New Roman" w:hAnsi="Times New Roman" w:cs="Times New Roman"/>
                <w:color w:val="000000"/>
                <w:sz w:val="20"/>
                <w:szCs w:val="20"/>
              </w:rPr>
              <w:t xml:space="preserve"> </w:t>
            </w:r>
            <w:r w:rsidR="007F69D1" w:rsidRPr="003E0731">
              <w:rPr>
                <w:rFonts w:ascii="Times New Roman" w:hAnsi="Times New Roman" w:cs="Times New Roman"/>
                <w:color w:val="000000"/>
                <w:sz w:val="20"/>
                <w:szCs w:val="20"/>
              </w:rPr>
              <w:t xml:space="preserve">   </w:t>
            </w:r>
            <w:r w:rsidRPr="003E0731">
              <w:rPr>
                <w:rFonts w:ascii="Times New Roman" w:hAnsi="Times New Roman" w:cs="Times New Roman"/>
                <w:color w:val="000000"/>
                <w:sz w:val="20"/>
                <w:szCs w:val="20"/>
              </w:rPr>
              <w:t>7.60</w:t>
            </w:r>
            <w:r w:rsidR="007F69D1" w:rsidRPr="003E0731">
              <w:rPr>
                <w:rFonts w:ascii="Times New Roman" w:hAnsi="Times New Roman" w:cs="Times New Roman"/>
                <w:color w:val="000000"/>
                <w:sz w:val="20"/>
                <w:szCs w:val="20"/>
              </w:rPr>
              <w:t xml:space="preserve"> </w:t>
            </w:r>
            <w:r w:rsidRPr="003E0731">
              <w:rPr>
                <w:rFonts w:ascii="Times New Roman" w:hAnsi="Times New Roman" w:cs="Times New Roman"/>
                <w:color w:val="000000"/>
                <w:sz w:val="20"/>
                <w:szCs w:val="20"/>
              </w:rPr>
              <w:t>± 0.01</w:t>
            </w:r>
            <w:r w:rsidRPr="003E0731">
              <w:rPr>
                <w:rFonts w:ascii="Times New Roman" w:hAnsi="Times New Roman" w:cs="Times New Roman"/>
                <w:color w:val="000000"/>
                <w:sz w:val="20"/>
                <w:szCs w:val="20"/>
                <w:vertAlign w:val="superscript"/>
              </w:rPr>
              <w:t>a</w:t>
            </w:r>
          </w:p>
        </w:tc>
      </w:tr>
      <w:tr w:rsidR="00346D5D" w:rsidRPr="003E0731" w14:paraId="4F88666B" w14:textId="77777777" w:rsidTr="00DC7370">
        <w:trPr>
          <w:trHeight w:val="227"/>
          <w:jc w:val="center"/>
        </w:trPr>
        <w:tc>
          <w:tcPr>
            <w:tcW w:w="0" w:type="auto"/>
            <w:tcBorders>
              <w:top w:val="nil"/>
              <w:left w:val="nil"/>
              <w:bottom w:val="nil"/>
              <w:right w:val="nil"/>
            </w:tcBorders>
            <w:noWrap/>
            <w:vAlign w:val="center"/>
          </w:tcPr>
          <w:p w14:paraId="2B418A88" w14:textId="77777777" w:rsidR="00567CAF" w:rsidRPr="003E0731" w:rsidRDefault="00317790" w:rsidP="006A718C">
            <w:pPr>
              <w:spacing w:line="360" w:lineRule="auto"/>
              <w:rPr>
                <w:rFonts w:ascii="Times New Roman" w:hAnsi="Times New Roman" w:cs="Times New Roman"/>
                <w:color w:val="000000"/>
                <w:sz w:val="20"/>
                <w:szCs w:val="20"/>
                <w:lang w:eastAsia="es-MX"/>
              </w:rPr>
            </w:pPr>
            <w:proofErr w:type="spellStart"/>
            <w:r w:rsidRPr="003E0731">
              <w:rPr>
                <w:rFonts w:ascii="Times New Roman" w:hAnsi="Times New Roman" w:cs="Times New Roman"/>
                <w:color w:val="000000"/>
                <w:sz w:val="20"/>
                <w:szCs w:val="20"/>
                <w:lang w:eastAsia="es-MX"/>
              </w:rPr>
              <w:t>Na</w:t>
            </w:r>
            <w:proofErr w:type="spellEnd"/>
            <w:r w:rsidRPr="003E0731">
              <w:rPr>
                <w:rFonts w:ascii="Times New Roman" w:hAnsi="Times New Roman" w:cs="Times New Roman"/>
                <w:color w:val="000000"/>
                <w:sz w:val="20"/>
                <w:szCs w:val="20"/>
                <w:lang w:eastAsia="es-MX"/>
              </w:rPr>
              <w:t xml:space="preserve"> (mg kg</w:t>
            </w:r>
            <w:r w:rsidRPr="003E0731">
              <w:rPr>
                <w:rFonts w:ascii="Times New Roman" w:hAnsi="Times New Roman" w:cs="Times New Roman"/>
                <w:color w:val="000000"/>
                <w:sz w:val="20"/>
                <w:szCs w:val="20"/>
                <w:vertAlign w:val="superscript"/>
                <w:lang w:eastAsia="es-MX"/>
              </w:rPr>
              <w:t>-1</w:t>
            </w:r>
            <w:r w:rsidRPr="003E0731">
              <w:rPr>
                <w:rFonts w:ascii="Times New Roman" w:hAnsi="Times New Roman" w:cs="Times New Roman"/>
                <w:color w:val="000000"/>
                <w:sz w:val="20"/>
                <w:szCs w:val="20"/>
                <w:lang w:eastAsia="es-MX"/>
              </w:rPr>
              <w:t>)</w:t>
            </w:r>
          </w:p>
        </w:tc>
        <w:tc>
          <w:tcPr>
            <w:tcW w:w="0" w:type="auto"/>
            <w:tcBorders>
              <w:top w:val="nil"/>
              <w:left w:val="nil"/>
              <w:bottom w:val="nil"/>
              <w:right w:val="nil"/>
            </w:tcBorders>
            <w:noWrap/>
            <w:vAlign w:val="center"/>
          </w:tcPr>
          <w:p w14:paraId="0C6C59A7" w14:textId="77777777" w:rsidR="00567CAF" w:rsidRPr="003E0731" w:rsidRDefault="00317790" w:rsidP="006A718C">
            <w:pPr>
              <w:spacing w:line="360" w:lineRule="auto"/>
              <w:jc w:val="center"/>
              <w:rPr>
                <w:rFonts w:ascii="Times New Roman" w:hAnsi="Times New Roman" w:cs="Times New Roman"/>
                <w:color w:val="000000"/>
                <w:sz w:val="20"/>
                <w:szCs w:val="20"/>
              </w:rPr>
            </w:pPr>
            <w:r w:rsidRPr="003E0731">
              <w:rPr>
                <w:rFonts w:ascii="Times New Roman" w:hAnsi="Times New Roman" w:cs="Times New Roman"/>
                <w:color w:val="000000"/>
                <w:sz w:val="20"/>
                <w:szCs w:val="20"/>
              </w:rPr>
              <w:t>1</w:t>
            </w:r>
            <w:r w:rsidR="00081D8C" w:rsidRPr="003E0731">
              <w:rPr>
                <w:rFonts w:ascii="Times New Roman" w:hAnsi="Times New Roman" w:cs="Times New Roman"/>
                <w:color w:val="000000"/>
                <w:sz w:val="20"/>
                <w:szCs w:val="20"/>
              </w:rPr>
              <w:t>,</w:t>
            </w:r>
            <w:r w:rsidRPr="003E0731">
              <w:rPr>
                <w:rFonts w:ascii="Times New Roman" w:hAnsi="Times New Roman" w:cs="Times New Roman"/>
                <w:color w:val="000000"/>
                <w:sz w:val="20"/>
                <w:szCs w:val="20"/>
              </w:rPr>
              <w:t>456.0</w:t>
            </w:r>
            <w:r w:rsidR="00421FC0" w:rsidRPr="003E0731">
              <w:rPr>
                <w:rFonts w:ascii="Times New Roman" w:hAnsi="Times New Roman" w:cs="Times New Roman"/>
                <w:color w:val="000000"/>
                <w:sz w:val="20"/>
                <w:szCs w:val="20"/>
              </w:rPr>
              <w:t xml:space="preserve"> </w:t>
            </w:r>
            <w:r w:rsidR="00DE5C0E" w:rsidRPr="003E0731">
              <w:rPr>
                <w:rFonts w:ascii="Times New Roman" w:hAnsi="Times New Roman" w:cs="Times New Roman"/>
                <w:color w:val="000000"/>
                <w:sz w:val="20"/>
                <w:szCs w:val="20"/>
              </w:rPr>
              <w:t>± 394</w:t>
            </w:r>
            <w:r w:rsidRPr="003E0731">
              <w:rPr>
                <w:rFonts w:ascii="Times New Roman" w:hAnsi="Times New Roman" w:cs="Times New Roman"/>
                <w:color w:val="000000"/>
                <w:sz w:val="20"/>
                <w:szCs w:val="20"/>
              </w:rPr>
              <w:t>.</w:t>
            </w:r>
            <w:r w:rsidR="00DE5C0E" w:rsidRPr="003E0731">
              <w:rPr>
                <w:rFonts w:ascii="Times New Roman" w:hAnsi="Times New Roman" w:cs="Times New Roman"/>
                <w:color w:val="000000"/>
                <w:sz w:val="20"/>
                <w:szCs w:val="20"/>
              </w:rPr>
              <w:t>5</w:t>
            </w:r>
            <w:r w:rsidRPr="003E0731">
              <w:rPr>
                <w:rFonts w:ascii="Times New Roman" w:hAnsi="Times New Roman" w:cs="Times New Roman"/>
                <w:color w:val="000000"/>
                <w:sz w:val="20"/>
                <w:szCs w:val="20"/>
                <w:vertAlign w:val="superscript"/>
              </w:rPr>
              <w:t>b</w:t>
            </w:r>
          </w:p>
        </w:tc>
        <w:tc>
          <w:tcPr>
            <w:tcW w:w="0" w:type="auto"/>
            <w:tcBorders>
              <w:top w:val="nil"/>
              <w:left w:val="nil"/>
              <w:bottom w:val="nil"/>
              <w:right w:val="nil"/>
            </w:tcBorders>
            <w:noWrap/>
            <w:vAlign w:val="center"/>
          </w:tcPr>
          <w:p w14:paraId="33B811C4" w14:textId="77777777" w:rsidR="00567CAF" w:rsidRPr="003E0731" w:rsidRDefault="00317790" w:rsidP="006A718C">
            <w:pPr>
              <w:spacing w:line="360" w:lineRule="auto"/>
              <w:jc w:val="center"/>
              <w:rPr>
                <w:rFonts w:ascii="Times New Roman" w:hAnsi="Times New Roman" w:cs="Times New Roman"/>
                <w:color w:val="000000"/>
                <w:sz w:val="20"/>
                <w:szCs w:val="20"/>
              </w:rPr>
            </w:pPr>
            <w:r w:rsidRPr="003E0731">
              <w:rPr>
                <w:rFonts w:ascii="Times New Roman" w:hAnsi="Times New Roman" w:cs="Times New Roman"/>
                <w:color w:val="000000"/>
                <w:sz w:val="20"/>
                <w:szCs w:val="20"/>
              </w:rPr>
              <w:t xml:space="preserve"> </w:t>
            </w:r>
            <w:r w:rsidR="00B84C33" w:rsidRPr="003E0731">
              <w:rPr>
                <w:rFonts w:ascii="Times New Roman" w:hAnsi="Times New Roman" w:cs="Times New Roman"/>
                <w:color w:val="000000"/>
                <w:sz w:val="20"/>
                <w:szCs w:val="20"/>
              </w:rPr>
              <w:t>1</w:t>
            </w:r>
            <w:r w:rsidR="007F69D1" w:rsidRPr="003E0731">
              <w:rPr>
                <w:rFonts w:ascii="Times New Roman" w:hAnsi="Times New Roman" w:cs="Times New Roman"/>
                <w:color w:val="000000"/>
                <w:sz w:val="20"/>
                <w:szCs w:val="20"/>
              </w:rPr>
              <w:t>,</w:t>
            </w:r>
            <w:r w:rsidR="00B84C33" w:rsidRPr="003E0731">
              <w:rPr>
                <w:rFonts w:ascii="Times New Roman" w:hAnsi="Times New Roman" w:cs="Times New Roman"/>
                <w:color w:val="000000"/>
                <w:sz w:val="20"/>
                <w:szCs w:val="20"/>
              </w:rPr>
              <w:t>136.0</w:t>
            </w:r>
            <w:r w:rsidRPr="003E0731">
              <w:rPr>
                <w:rFonts w:ascii="Times New Roman" w:hAnsi="Times New Roman" w:cs="Times New Roman"/>
                <w:color w:val="000000"/>
                <w:sz w:val="20"/>
                <w:szCs w:val="20"/>
              </w:rPr>
              <w:t>±</w:t>
            </w:r>
            <w:r w:rsidR="00DE5C0E" w:rsidRPr="003E0731">
              <w:rPr>
                <w:rFonts w:ascii="Times New Roman" w:hAnsi="Times New Roman" w:cs="Times New Roman"/>
                <w:color w:val="000000"/>
                <w:sz w:val="20"/>
                <w:szCs w:val="20"/>
              </w:rPr>
              <w:t>528</w:t>
            </w:r>
            <w:r w:rsidR="00B84C33" w:rsidRPr="003E0731">
              <w:rPr>
                <w:rFonts w:ascii="Times New Roman" w:hAnsi="Times New Roman" w:cs="Times New Roman"/>
                <w:color w:val="000000"/>
                <w:sz w:val="20"/>
                <w:szCs w:val="20"/>
              </w:rPr>
              <w:t>.4</w:t>
            </w:r>
            <w:r w:rsidRPr="003E0731">
              <w:rPr>
                <w:rFonts w:ascii="Times New Roman" w:hAnsi="Times New Roman" w:cs="Times New Roman"/>
                <w:color w:val="000000"/>
                <w:sz w:val="20"/>
                <w:szCs w:val="20"/>
                <w:vertAlign w:val="superscript"/>
              </w:rPr>
              <w:t>b</w:t>
            </w:r>
          </w:p>
        </w:tc>
        <w:tc>
          <w:tcPr>
            <w:tcW w:w="0" w:type="auto"/>
            <w:tcBorders>
              <w:top w:val="nil"/>
              <w:left w:val="nil"/>
              <w:bottom w:val="nil"/>
              <w:right w:val="nil"/>
            </w:tcBorders>
            <w:noWrap/>
            <w:vAlign w:val="center"/>
          </w:tcPr>
          <w:p w14:paraId="378E6B96" w14:textId="77777777" w:rsidR="00567CAF" w:rsidRPr="003E0731" w:rsidRDefault="00317790" w:rsidP="006A718C">
            <w:pPr>
              <w:spacing w:line="360" w:lineRule="auto"/>
              <w:jc w:val="center"/>
              <w:rPr>
                <w:rFonts w:ascii="Times New Roman" w:hAnsi="Times New Roman" w:cs="Times New Roman"/>
                <w:color w:val="000000"/>
                <w:sz w:val="20"/>
                <w:szCs w:val="20"/>
                <w:vertAlign w:val="superscript"/>
              </w:rPr>
            </w:pPr>
            <w:r w:rsidRPr="003E0731">
              <w:rPr>
                <w:rFonts w:ascii="Times New Roman" w:hAnsi="Times New Roman" w:cs="Times New Roman"/>
                <w:color w:val="000000"/>
                <w:sz w:val="20"/>
                <w:szCs w:val="20"/>
              </w:rPr>
              <w:t>2</w:t>
            </w:r>
            <w:r w:rsidR="007F69D1" w:rsidRPr="003E0731">
              <w:rPr>
                <w:rFonts w:ascii="Times New Roman" w:hAnsi="Times New Roman" w:cs="Times New Roman"/>
                <w:color w:val="000000"/>
                <w:sz w:val="20"/>
                <w:szCs w:val="20"/>
              </w:rPr>
              <w:t>,</w:t>
            </w:r>
            <w:r w:rsidRPr="003E0731">
              <w:rPr>
                <w:rFonts w:ascii="Times New Roman" w:hAnsi="Times New Roman" w:cs="Times New Roman"/>
                <w:color w:val="000000"/>
                <w:sz w:val="20"/>
                <w:szCs w:val="20"/>
              </w:rPr>
              <w:t>06</w:t>
            </w:r>
            <w:r w:rsidR="00B84C33" w:rsidRPr="003E0731">
              <w:rPr>
                <w:rFonts w:ascii="Times New Roman" w:hAnsi="Times New Roman" w:cs="Times New Roman"/>
                <w:color w:val="000000"/>
                <w:sz w:val="20"/>
                <w:szCs w:val="20"/>
              </w:rPr>
              <w:t>4.0</w:t>
            </w:r>
            <w:r w:rsidRPr="003E0731">
              <w:rPr>
                <w:rFonts w:ascii="Times New Roman" w:hAnsi="Times New Roman" w:cs="Times New Roman"/>
                <w:color w:val="000000"/>
                <w:sz w:val="20"/>
                <w:szCs w:val="20"/>
              </w:rPr>
              <w:t xml:space="preserve"> ± </w:t>
            </w:r>
            <w:r w:rsidR="00DE5C0E" w:rsidRPr="003E0731">
              <w:rPr>
                <w:rFonts w:ascii="Times New Roman" w:hAnsi="Times New Roman" w:cs="Times New Roman"/>
                <w:color w:val="000000"/>
                <w:sz w:val="20"/>
                <w:szCs w:val="20"/>
              </w:rPr>
              <w:t>391.2</w:t>
            </w:r>
            <w:r w:rsidRPr="003E0731">
              <w:rPr>
                <w:rFonts w:ascii="Times New Roman" w:hAnsi="Times New Roman" w:cs="Times New Roman"/>
                <w:color w:val="000000"/>
                <w:sz w:val="20"/>
                <w:szCs w:val="20"/>
                <w:vertAlign w:val="superscript"/>
              </w:rPr>
              <w:t>a</w:t>
            </w:r>
          </w:p>
        </w:tc>
        <w:tc>
          <w:tcPr>
            <w:tcW w:w="0" w:type="auto"/>
            <w:tcBorders>
              <w:top w:val="nil"/>
              <w:left w:val="nil"/>
              <w:bottom w:val="nil"/>
              <w:right w:val="nil"/>
            </w:tcBorders>
            <w:noWrap/>
            <w:vAlign w:val="center"/>
          </w:tcPr>
          <w:p w14:paraId="6DC23C18" w14:textId="77777777" w:rsidR="00567CAF" w:rsidRPr="003E0731" w:rsidRDefault="00317790" w:rsidP="006A718C">
            <w:pPr>
              <w:spacing w:line="360" w:lineRule="auto"/>
              <w:jc w:val="center"/>
              <w:rPr>
                <w:rFonts w:ascii="Times New Roman" w:hAnsi="Times New Roman" w:cs="Times New Roman"/>
                <w:color w:val="000000"/>
                <w:sz w:val="20"/>
                <w:szCs w:val="20"/>
              </w:rPr>
            </w:pPr>
            <w:r w:rsidRPr="003E0731">
              <w:rPr>
                <w:rFonts w:ascii="Times New Roman" w:hAnsi="Times New Roman" w:cs="Times New Roman"/>
                <w:color w:val="000000"/>
                <w:sz w:val="20"/>
                <w:szCs w:val="20"/>
              </w:rPr>
              <w:t xml:space="preserve"> </w:t>
            </w:r>
            <w:r w:rsidR="00B84C33" w:rsidRPr="003E0731">
              <w:rPr>
                <w:rFonts w:ascii="Times New Roman" w:hAnsi="Times New Roman" w:cs="Times New Roman"/>
                <w:color w:val="000000"/>
                <w:sz w:val="20"/>
                <w:szCs w:val="20"/>
              </w:rPr>
              <w:t>2</w:t>
            </w:r>
            <w:r w:rsidR="007F69D1" w:rsidRPr="003E0731">
              <w:rPr>
                <w:rFonts w:ascii="Times New Roman" w:hAnsi="Times New Roman" w:cs="Times New Roman"/>
                <w:color w:val="000000"/>
                <w:sz w:val="20"/>
                <w:szCs w:val="20"/>
              </w:rPr>
              <w:t>,</w:t>
            </w:r>
            <w:r w:rsidR="00B84C33" w:rsidRPr="003E0731">
              <w:rPr>
                <w:rFonts w:ascii="Times New Roman" w:hAnsi="Times New Roman" w:cs="Times New Roman"/>
                <w:color w:val="000000"/>
                <w:sz w:val="20"/>
                <w:szCs w:val="20"/>
              </w:rPr>
              <w:t>039.0</w:t>
            </w:r>
            <w:r w:rsidRPr="003E0731">
              <w:rPr>
                <w:rFonts w:ascii="Times New Roman" w:hAnsi="Times New Roman" w:cs="Times New Roman"/>
                <w:color w:val="000000"/>
                <w:sz w:val="20"/>
                <w:szCs w:val="20"/>
              </w:rPr>
              <w:t xml:space="preserve"> ± </w:t>
            </w:r>
            <w:r w:rsidR="00DE5C0E" w:rsidRPr="003E0731">
              <w:rPr>
                <w:rFonts w:ascii="Times New Roman" w:hAnsi="Times New Roman" w:cs="Times New Roman"/>
                <w:color w:val="000000"/>
                <w:sz w:val="20"/>
                <w:szCs w:val="20"/>
              </w:rPr>
              <w:t>516</w:t>
            </w:r>
            <w:r w:rsidR="00B84C33" w:rsidRPr="003E0731">
              <w:rPr>
                <w:rFonts w:ascii="Times New Roman" w:hAnsi="Times New Roman" w:cs="Times New Roman"/>
                <w:color w:val="000000"/>
                <w:sz w:val="20"/>
                <w:szCs w:val="20"/>
              </w:rPr>
              <w:t>.</w:t>
            </w:r>
            <w:r w:rsidRPr="003E0731">
              <w:rPr>
                <w:rFonts w:ascii="Times New Roman" w:hAnsi="Times New Roman" w:cs="Times New Roman"/>
                <w:color w:val="000000"/>
                <w:sz w:val="20"/>
                <w:szCs w:val="20"/>
              </w:rPr>
              <w:t>3</w:t>
            </w:r>
            <w:r w:rsidRPr="003E0731">
              <w:rPr>
                <w:rFonts w:ascii="Times New Roman" w:hAnsi="Times New Roman" w:cs="Times New Roman"/>
                <w:color w:val="000000"/>
                <w:sz w:val="20"/>
                <w:szCs w:val="20"/>
                <w:vertAlign w:val="superscript"/>
              </w:rPr>
              <w:t>a</w:t>
            </w:r>
          </w:p>
        </w:tc>
      </w:tr>
      <w:tr w:rsidR="00346D5D" w:rsidRPr="003E0731" w14:paraId="28D9B15D" w14:textId="77777777" w:rsidTr="00DC7370">
        <w:trPr>
          <w:trHeight w:val="227"/>
          <w:jc w:val="center"/>
        </w:trPr>
        <w:tc>
          <w:tcPr>
            <w:tcW w:w="0" w:type="auto"/>
            <w:tcBorders>
              <w:top w:val="nil"/>
              <w:left w:val="nil"/>
              <w:bottom w:val="nil"/>
              <w:right w:val="nil"/>
            </w:tcBorders>
            <w:noWrap/>
            <w:vAlign w:val="center"/>
            <w:hideMark/>
          </w:tcPr>
          <w:p w14:paraId="3ECE00E5" w14:textId="77777777" w:rsidR="00567CAF" w:rsidRPr="003E0731" w:rsidRDefault="00317790" w:rsidP="006A718C">
            <w:pPr>
              <w:spacing w:line="360" w:lineRule="auto"/>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SA (%)</w:t>
            </w:r>
          </w:p>
        </w:tc>
        <w:tc>
          <w:tcPr>
            <w:tcW w:w="0" w:type="auto"/>
            <w:tcBorders>
              <w:top w:val="nil"/>
              <w:left w:val="nil"/>
              <w:bottom w:val="nil"/>
              <w:right w:val="nil"/>
            </w:tcBorders>
            <w:noWrap/>
            <w:vAlign w:val="center"/>
            <w:hideMark/>
          </w:tcPr>
          <w:p w14:paraId="00052BDC"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11.30 ± 0.2</w:t>
            </w:r>
            <w:r w:rsidR="00DE5C0E" w:rsidRPr="003E0731">
              <w:rPr>
                <w:rFonts w:ascii="Times New Roman" w:hAnsi="Times New Roman" w:cs="Times New Roman"/>
                <w:color w:val="000000"/>
                <w:sz w:val="20"/>
                <w:szCs w:val="20"/>
                <w:lang w:val="en-US" w:eastAsia="es-MX"/>
              </w:rPr>
              <w:t>7</w:t>
            </w:r>
            <w:r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bottom w:val="nil"/>
              <w:right w:val="nil"/>
            </w:tcBorders>
            <w:noWrap/>
            <w:vAlign w:val="center"/>
            <w:hideMark/>
          </w:tcPr>
          <w:p w14:paraId="61704227"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14.50 ± 0.6</w:t>
            </w:r>
            <w:r w:rsidR="00574508" w:rsidRPr="003E0731">
              <w:rPr>
                <w:rFonts w:ascii="Times New Roman" w:hAnsi="Times New Roman" w:cs="Times New Roman"/>
                <w:color w:val="000000"/>
                <w:sz w:val="20"/>
                <w:szCs w:val="20"/>
                <w:vertAlign w:val="superscript"/>
                <w:lang w:val="en-US" w:eastAsia="es-MX"/>
              </w:rPr>
              <w:t>a</w:t>
            </w:r>
          </w:p>
        </w:tc>
        <w:tc>
          <w:tcPr>
            <w:tcW w:w="0" w:type="auto"/>
            <w:tcBorders>
              <w:top w:val="nil"/>
              <w:left w:val="nil"/>
              <w:bottom w:val="nil"/>
              <w:right w:val="nil"/>
            </w:tcBorders>
            <w:noWrap/>
            <w:vAlign w:val="center"/>
            <w:hideMark/>
          </w:tcPr>
          <w:p w14:paraId="2AA6CAF5"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10.50 ± 0.2</w:t>
            </w:r>
            <w:r w:rsidR="00DE5C0E" w:rsidRPr="003E0731">
              <w:rPr>
                <w:rFonts w:ascii="Times New Roman" w:hAnsi="Times New Roman" w:cs="Times New Roman"/>
                <w:color w:val="000000"/>
                <w:sz w:val="20"/>
                <w:szCs w:val="20"/>
                <w:lang w:val="en-US" w:eastAsia="es-MX"/>
              </w:rPr>
              <w:t>9</w:t>
            </w:r>
            <w:r w:rsidRPr="003E0731">
              <w:rPr>
                <w:rFonts w:ascii="Times New Roman" w:hAnsi="Times New Roman" w:cs="Times New Roman"/>
                <w:color w:val="000000"/>
                <w:sz w:val="20"/>
                <w:szCs w:val="20"/>
                <w:vertAlign w:val="superscript"/>
                <w:lang w:val="en-US" w:eastAsia="es-MX"/>
              </w:rPr>
              <w:t>a</w:t>
            </w:r>
          </w:p>
        </w:tc>
        <w:tc>
          <w:tcPr>
            <w:tcW w:w="0" w:type="auto"/>
            <w:tcBorders>
              <w:top w:val="nil"/>
              <w:left w:val="nil"/>
              <w:bottom w:val="nil"/>
              <w:right w:val="nil"/>
            </w:tcBorders>
            <w:noWrap/>
            <w:vAlign w:val="center"/>
            <w:hideMark/>
          </w:tcPr>
          <w:p w14:paraId="5BC4D2D9"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10.50 ± 0.2</w:t>
            </w:r>
            <w:r w:rsidRPr="003E0731">
              <w:rPr>
                <w:rFonts w:ascii="Times New Roman" w:hAnsi="Times New Roman" w:cs="Times New Roman"/>
                <w:color w:val="000000"/>
                <w:sz w:val="20"/>
                <w:szCs w:val="20"/>
                <w:vertAlign w:val="superscript"/>
                <w:lang w:val="en-US" w:eastAsia="es-MX"/>
              </w:rPr>
              <w:t>a</w:t>
            </w:r>
          </w:p>
        </w:tc>
      </w:tr>
      <w:tr w:rsidR="00346D5D" w:rsidRPr="003E0731" w14:paraId="78E352F5" w14:textId="77777777" w:rsidTr="00DC7370">
        <w:trPr>
          <w:trHeight w:val="227"/>
          <w:jc w:val="center"/>
        </w:trPr>
        <w:tc>
          <w:tcPr>
            <w:tcW w:w="0" w:type="auto"/>
            <w:tcBorders>
              <w:top w:val="nil"/>
              <w:left w:val="nil"/>
              <w:bottom w:val="nil"/>
              <w:right w:val="nil"/>
            </w:tcBorders>
            <w:noWrap/>
            <w:vAlign w:val="center"/>
            <w:hideMark/>
          </w:tcPr>
          <w:p w14:paraId="42761128" w14:textId="77777777" w:rsidR="00567CAF" w:rsidRPr="003E0731" w:rsidRDefault="00317790" w:rsidP="006A718C">
            <w:pPr>
              <w:spacing w:line="360" w:lineRule="auto"/>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SI (%)</w:t>
            </w:r>
          </w:p>
        </w:tc>
        <w:tc>
          <w:tcPr>
            <w:tcW w:w="0" w:type="auto"/>
            <w:tcBorders>
              <w:top w:val="nil"/>
              <w:left w:val="nil"/>
              <w:bottom w:val="nil"/>
              <w:right w:val="nil"/>
            </w:tcBorders>
            <w:noWrap/>
            <w:vAlign w:val="center"/>
            <w:hideMark/>
          </w:tcPr>
          <w:p w14:paraId="467CF33D"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18.30</w:t>
            </w:r>
            <w:r w:rsidR="00DE5C0E" w:rsidRPr="003E0731">
              <w:rPr>
                <w:rFonts w:ascii="Times New Roman" w:hAnsi="Times New Roman" w:cs="Times New Roman"/>
                <w:color w:val="000000"/>
                <w:sz w:val="20"/>
                <w:szCs w:val="20"/>
                <w:lang w:val="en-US" w:eastAsia="es-MX"/>
              </w:rPr>
              <w:t xml:space="preserve"> ± 7</w:t>
            </w:r>
            <w:r w:rsidRPr="003E0731">
              <w:rPr>
                <w:rFonts w:ascii="Times New Roman" w:hAnsi="Times New Roman" w:cs="Times New Roman"/>
                <w:color w:val="000000"/>
                <w:sz w:val="20"/>
                <w:szCs w:val="20"/>
                <w:lang w:val="en-US" w:eastAsia="es-MX"/>
              </w:rPr>
              <w:t>.1</w:t>
            </w:r>
            <w:r w:rsidR="00574508"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bottom w:val="nil"/>
              <w:right w:val="nil"/>
            </w:tcBorders>
            <w:noWrap/>
            <w:vAlign w:val="center"/>
            <w:hideMark/>
          </w:tcPr>
          <w:p w14:paraId="428C3E7B"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32.10</w:t>
            </w:r>
            <w:r w:rsidR="00DE5C0E" w:rsidRPr="003E0731">
              <w:rPr>
                <w:rFonts w:ascii="Times New Roman" w:hAnsi="Times New Roman" w:cs="Times New Roman"/>
                <w:color w:val="000000"/>
                <w:sz w:val="20"/>
                <w:szCs w:val="20"/>
                <w:lang w:val="en-US" w:eastAsia="es-MX"/>
              </w:rPr>
              <w:t xml:space="preserve"> ± 2</w:t>
            </w:r>
            <w:r w:rsidRPr="003E0731">
              <w:rPr>
                <w:rFonts w:ascii="Times New Roman" w:hAnsi="Times New Roman" w:cs="Times New Roman"/>
                <w:color w:val="000000"/>
                <w:sz w:val="20"/>
                <w:szCs w:val="20"/>
                <w:lang w:val="en-US" w:eastAsia="es-MX"/>
              </w:rPr>
              <w:t>.7</w:t>
            </w:r>
            <w:r w:rsidRPr="003E0731">
              <w:rPr>
                <w:rFonts w:ascii="Times New Roman" w:hAnsi="Times New Roman" w:cs="Times New Roman"/>
                <w:color w:val="000000"/>
                <w:sz w:val="20"/>
                <w:szCs w:val="20"/>
                <w:vertAlign w:val="superscript"/>
                <w:lang w:val="en-US" w:eastAsia="es-MX"/>
              </w:rPr>
              <w:t>a</w:t>
            </w:r>
          </w:p>
        </w:tc>
        <w:tc>
          <w:tcPr>
            <w:tcW w:w="0" w:type="auto"/>
            <w:tcBorders>
              <w:top w:val="nil"/>
              <w:left w:val="nil"/>
              <w:bottom w:val="nil"/>
              <w:right w:val="nil"/>
            </w:tcBorders>
            <w:noWrap/>
            <w:vAlign w:val="center"/>
            <w:hideMark/>
          </w:tcPr>
          <w:p w14:paraId="1945CDED"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28.40</w:t>
            </w:r>
            <w:r w:rsidR="00DE5C0E" w:rsidRPr="003E0731">
              <w:rPr>
                <w:rFonts w:ascii="Times New Roman" w:hAnsi="Times New Roman" w:cs="Times New Roman"/>
                <w:color w:val="000000"/>
                <w:sz w:val="20"/>
                <w:szCs w:val="20"/>
                <w:lang w:val="en-US" w:eastAsia="es-MX"/>
              </w:rPr>
              <w:t xml:space="preserve"> ± 7</w:t>
            </w:r>
            <w:r w:rsidRPr="003E0731">
              <w:rPr>
                <w:rFonts w:ascii="Times New Roman" w:hAnsi="Times New Roman" w:cs="Times New Roman"/>
                <w:color w:val="000000"/>
                <w:sz w:val="20"/>
                <w:szCs w:val="20"/>
                <w:lang w:val="en-US" w:eastAsia="es-MX"/>
              </w:rPr>
              <w:t>.3</w:t>
            </w:r>
            <w:r w:rsidRPr="003E0731">
              <w:rPr>
                <w:rFonts w:ascii="Times New Roman" w:hAnsi="Times New Roman" w:cs="Times New Roman"/>
                <w:color w:val="000000"/>
                <w:sz w:val="20"/>
                <w:szCs w:val="20"/>
                <w:vertAlign w:val="superscript"/>
                <w:lang w:val="en-US" w:eastAsia="es-MX"/>
              </w:rPr>
              <w:t>a</w:t>
            </w:r>
          </w:p>
        </w:tc>
        <w:tc>
          <w:tcPr>
            <w:tcW w:w="0" w:type="auto"/>
            <w:tcBorders>
              <w:top w:val="nil"/>
              <w:left w:val="nil"/>
              <w:bottom w:val="nil"/>
              <w:right w:val="nil"/>
            </w:tcBorders>
            <w:noWrap/>
            <w:vAlign w:val="center"/>
            <w:hideMark/>
          </w:tcPr>
          <w:p w14:paraId="25F9BD63"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28.40</w:t>
            </w:r>
            <w:r w:rsidR="00DE5C0E" w:rsidRPr="003E0731">
              <w:rPr>
                <w:rFonts w:ascii="Times New Roman" w:hAnsi="Times New Roman" w:cs="Times New Roman"/>
                <w:color w:val="000000"/>
                <w:sz w:val="20"/>
                <w:szCs w:val="20"/>
                <w:lang w:val="en-US" w:eastAsia="es-MX"/>
              </w:rPr>
              <w:t xml:space="preserve"> ± 2</w:t>
            </w:r>
            <w:r w:rsidRPr="003E0731">
              <w:rPr>
                <w:rFonts w:ascii="Times New Roman" w:hAnsi="Times New Roman" w:cs="Times New Roman"/>
                <w:color w:val="000000"/>
                <w:sz w:val="20"/>
                <w:szCs w:val="20"/>
                <w:lang w:val="en-US" w:eastAsia="es-MX"/>
              </w:rPr>
              <w:t>.3</w:t>
            </w:r>
            <w:r w:rsidRPr="003E0731">
              <w:rPr>
                <w:rFonts w:ascii="Times New Roman" w:hAnsi="Times New Roman" w:cs="Times New Roman"/>
                <w:color w:val="000000"/>
                <w:sz w:val="20"/>
                <w:szCs w:val="20"/>
                <w:vertAlign w:val="superscript"/>
                <w:lang w:val="en-US" w:eastAsia="es-MX"/>
              </w:rPr>
              <w:t>a</w:t>
            </w:r>
          </w:p>
        </w:tc>
      </w:tr>
      <w:tr w:rsidR="00346D5D" w:rsidRPr="003E0731" w14:paraId="7CE18850" w14:textId="77777777" w:rsidTr="00DC7370">
        <w:trPr>
          <w:trHeight w:val="227"/>
          <w:jc w:val="center"/>
        </w:trPr>
        <w:tc>
          <w:tcPr>
            <w:tcW w:w="0" w:type="auto"/>
            <w:tcBorders>
              <w:top w:val="nil"/>
              <w:left w:val="nil"/>
              <w:right w:val="nil"/>
            </w:tcBorders>
            <w:noWrap/>
            <w:vAlign w:val="center"/>
            <w:hideMark/>
          </w:tcPr>
          <w:p w14:paraId="43F27298" w14:textId="77777777" w:rsidR="00567CAF" w:rsidRPr="003E0731" w:rsidRDefault="00317790" w:rsidP="006A718C">
            <w:pPr>
              <w:spacing w:line="360" w:lineRule="auto"/>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CL (%)</w:t>
            </w:r>
          </w:p>
        </w:tc>
        <w:tc>
          <w:tcPr>
            <w:tcW w:w="0" w:type="auto"/>
            <w:tcBorders>
              <w:top w:val="nil"/>
              <w:left w:val="nil"/>
              <w:right w:val="nil"/>
            </w:tcBorders>
            <w:noWrap/>
            <w:vAlign w:val="center"/>
            <w:hideMark/>
          </w:tcPr>
          <w:p w14:paraId="47231925"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B84C33" w:rsidRPr="003E0731">
              <w:rPr>
                <w:rFonts w:ascii="Times New Roman" w:hAnsi="Times New Roman" w:cs="Times New Roman"/>
                <w:color w:val="000000"/>
                <w:sz w:val="20"/>
                <w:szCs w:val="20"/>
                <w:lang w:val="en-US" w:eastAsia="es-MX"/>
              </w:rPr>
              <w:t>70.4</w:t>
            </w:r>
            <w:r w:rsidR="00DE5C0E" w:rsidRPr="003E0731">
              <w:rPr>
                <w:rFonts w:ascii="Times New Roman" w:hAnsi="Times New Roman" w:cs="Times New Roman"/>
                <w:color w:val="000000"/>
                <w:sz w:val="20"/>
                <w:szCs w:val="20"/>
                <w:lang w:val="en-US" w:eastAsia="es-MX"/>
              </w:rPr>
              <w:t xml:space="preserve"> ± 6</w:t>
            </w:r>
            <w:r w:rsidRPr="003E0731">
              <w:rPr>
                <w:rFonts w:ascii="Times New Roman" w:hAnsi="Times New Roman" w:cs="Times New Roman"/>
                <w:color w:val="000000"/>
                <w:sz w:val="20"/>
                <w:szCs w:val="20"/>
                <w:lang w:val="en-US" w:eastAsia="es-MX"/>
              </w:rPr>
              <w:t>.7</w:t>
            </w:r>
            <w:r w:rsidRPr="003E0731">
              <w:rPr>
                <w:rFonts w:ascii="Times New Roman" w:hAnsi="Times New Roman" w:cs="Times New Roman"/>
                <w:color w:val="000000"/>
                <w:sz w:val="20"/>
                <w:szCs w:val="20"/>
                <w:vertAlign w:val="superscript"/>
                <w:lang w:val="en-US" w:eastAsia="es-MX"/>
              </w:rPr>
              <w:t>a</w:t>
            </w:r>
          </w:p>
        </w:tc>
        <w:tc>
          <w:tcPr>
            <w:tcW w:w="0" w:type="auto"/>
            <w:tcBorders>
              <w:top w:val="nil"/>
              <w:left w:val="nil"/>
              <w:right w:val="nil"/>
            </w:tcBorders>
            <w:noWrap/>
            <w:vAlign w:val="center"/>
            <w:hideMark/>
          </w:tcPr>
          <w:p w14:paraId="288877CF"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B84C33" w:rsidRPr="003E0731">
              <w:rPr>
                <w:rFonts w:ascii="Times New Roman" w:hAnsi="Times New Roman" w:cs="Times New Roman"/>
                <w:color w:val="000000"/>
                <w:sz w:val="20"/>
                <w:szCs w:val="20"/>
                <w:lang w:val="en-US" w:eastAsia="es-MX"/>
              </w:rPr>
              <w:t>53.4</w:t>
            </w:r>
            <w:r w:rsidR="00DE5C0E" w:rsidRPr="003E0731">
              <w:rPr>
                <w:rFonts w:ascii="Times New Roman" w:hAnsi="Times New Roman" w:cs="Times New Roman"/>
                <w:color w:val="000000"/>
                <w:sz w:val="20"/>
                <w:szCs w:val="20"/>
                <w:lang w:val="en-US" w:eastAsia="es-MX"/>
              </w:rPr>
              <w:t xml:space="preserve"> ± </w:t>
            </w:r>
            <w:r w:rsidR="00B84C33" w:rsidRPr="003E0731">
              <w:rPr>
                <w:rFonts w:ascii="Times New Roman" w:hAnsi="Times New Roman" w:cs="Times New Roman"/>
                <w:color w:val="000000"/>
                <w:sz w:val="20"/>
                <w:szCs w:val="20"/>
                <w:lang w:val="en-US" w:eastAsia="es-MX"/>
              </w:rPr>
              <w:t>4</w:t>
            </w:r>
            <w:r w:rsidRPr="003E0731">
              <w:rPr>
                <w:rFonts w:ascii="Times New Roman" w:hAnsi="Times New Roman" w:cs="Times New Roman"/>
                <w:color w:val="000000"/>
                <w:sz w:val="20"/>
                <w:szCs w:val="20"/>
                <w:lang w:val="en-US" w:eastAsia="es-MX"/>
              </w:rPr>
              <w:t>.4</w:t>
            </w:r>
            <w:r w:rsidR="00574508" w:rsidRPr="003E0731">
              <w:rPr>
                <w:rFonts w:ascii="Times New Roman" w:hAnsi="Times New Roman" w:cs="Times New Roman"/>
                <w:color w:val="000000"/>
                <w:sz w:val="20"/>
                <w:szCs w:val="20"/>
                <w:vertAlign w:val="superscript"/>
                <w:lang w:val="en-US" w:eastAsia="es-MX"/>
              </w:rPr>
              <w:t>c</w:t>
            </w:r>
          </w:p>
        </w:tc>
        <w:tc>
          <w:tcPr>
            <w:tcW w:w="0" w:type="auto"/>
            <w:tcBorders>
              <w:top w:val="nil"/>
              <w:left w:val="nil"/>
              <w:right w:val="nil"/>
            </w:tcBorders>
            <w:noWrap/>
            <w:vAlign w:val="center"/>
            <w:hideMark/>
          </w:tcPr>
          <w:p w14:paraId="16691219"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B84C33" w:rsidRPr="003E0731">
              <w:rPr>
                <w:rFonts w:ascii="Times New Roman" w:hAnsi="Times New Roman" w:cs="Times New Roman"/>
                <w:color w:val="000000"/>
                <w:sz w:val="20"/>
                <w:szCs w:val="20"/>
                <w:lang w:val="en-US" w:eastAsia="es-MX"/>
              </w:rPr>
              <w:t>61</w:t>
            </w:r>
            <w:r w:rsidR="00DE5C0E" w:rsidRPr="003E0731">
              <w:rPr>
                <w:rFonts w:ascii="Times New Roman" w:hAnsi="Times New Roman" w:cs="Times New Roman"/>
                <w:color w:val="000000"/>
                <w:sz w:val="20"/>
                <w:szCs w:val="20"/>
                <w:lang w:val="en-US" w:eastAsia="es-MX"/>
              </w:rPr>
              <w:t>.3 ± 6</w:t>
            </w:r>
            <w:r w:rsidRPr="003E0731">
              <w:rPr>
                <w:rFonts w:ascii="Times New Roman" w:hAnsi="Times New Roman" w:cs="Times New Roman"/>
                <w:color w:val="000000"/>
                <w:sz w:val="20"/>
                <w:szCs w:val="20"/>
                <w:lang w:val="en-US" w:eastAsia="es-MX"/>
              </w:rPr>
              <w:t>.1</w:t>
            </w:r>
            <w:r w:rsidR="00574508"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right w:val="nil"/>
            </w:tcBorders>
            <w:noWrap/>
            <w:vAlign w:val="center"/>
            <w:hideMark/>
          </w:tcPr>
          <w:p w14:paraId="57E81103" w14:textId="77777777" w:rsidR="00567CAF"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B84C33" w:rsidRPr="003E0731">
              <w:rPr>
                <w:rFonts w:ascii="Times New Roman" w:hAnsi="Times New Roman" w:cs="Times New Roman"/>
                <w:color w:val="000000"/>
                <w:sz w:val="20"/>
                <w:szCs w:val="20"/>
                <w:lang w:val="en-US" w:eastAsia="es-MX"/>
              </w:rPr>
              <w:t>61.1</w:t>
            </w:r>
            <w:r w:rsidR="00DE5C0E" w:rsidRPr="003E0731">
              <w:rPr>
                <w:rFonts w:ascii="Times New Roman" w:hAnsi="Times New Roman" w:cs="Times New Roman"/>
                <w:color w:val="000000"/>
                <w:sz w:val="20"/>
                <w:szCs w:val="20"/>
                <w:lang w:val="en-US" w:eastAsia="es-MX"/>
              </w:rPr>
              <w:t xml:space="preserve"> ± </w:t>
            </w:r>
            <w:r w:rsidR="00B84C33" w:rsidRPr="003E0731">
              <w:rPr>
                <w:rFonts w:ascii="Times New Roman" w:hAnsi="Times New Roman" w:cs="Times New Roman"/>
                <w:color w:val="000000"/>
                <w:sz w:val="20"/>
                <w:szCs w:val="20"/>
                <w:lang w:val="en-US" w:eastAsia="es-MX"/>
              </w:rPr>
              <w:t>4</w:t>
            </w:r>
            <w:r w:rsidRPr="003E0731">
              <w:rPr>
                <w:rFonts w:ascii="Times New Roman" w:hAnsi="Times New Roman" w:cs="Times New Roman"/>
                <w:color w:val="000000"/>
                <w:sz w:val="20"/>
                <w:szCs w:val="20"/>
                <w:lang w:val="en-US" w:eastAsia="es-MX"/>
              </w:rPr>
              <w:t>.1</w:t>
            </w:r>
            <w:r w:rsidR="00574508" w:rsidRPr="003E0731">
              <w:rPr>
                <w:rFonts w:ascii="Times New Roman" w:hAnsi="Times New Roman" w:cs="Times New Roman"/>
                <w:color w:val="000000"/>
                <w:sz w:val="20"/>
                <w:szCs w:val="20"/>
                <w:vertAlign w:val="superscript"/>
                <w:lang w:val="en-US" w:eastAsia="es-MX"/>
              </w:rPr>
              <w:t>b</w:t>
            </w:r>
          </w:p>
        </w:tc>
      </w:tr>
    </w:tbl>
    <w:p w14:paraId="7337584D" w14:textId="77777777" w:rsidR="009D5E80" w:rsidRPr="003E0731" w:rsidRDefault="009D5E80" w:rsidP="006A718C">
      <w:pPr>
        <w:spacing w:after="0" w:line="360" w:lineRule="auto"/>
        <w:jc w:val="both"/>
        <w:rPr>
          <w:rFonts w:ascii="Times New Roman" w:hAnsi="Times New Roman" w:cs="Times New Roman"/>
          <w:sz w:val="24"/>
          <w:szCs w:val="24"/>
          <w:lang w:val="en-US"/>
        </w:rPr>
      </w:pPr>
    </w:p>
    <w:p w14:paraId="2D4369E6" w14:textId="167E883D" w:rsidR="0006775C" w:rsidRPr="003E0731" w:rsidRDefault="00317790" w:rsidP="006A718C">
      <w:pPr>
        <w:spacing w:after="0" w:line="360" w:lineRule="auto"/>
        <w:ind w:firstLine="426"/>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In the dry season, there were significant differences between the initi</w:t>
      </w:r>
      <w:r w:rsidR="00915A28" w:rsidRPr="003E0731">
        <w:rPr>
          <w:rFonts w:ascii="Times New Roman" w:hAnsi="Times New Roman" w:cs="Times New Roman"/>
          <w:sz w:val="24"/>
          <w:szCs w:val="24"/>
          <w:lang w:val="en-US"/>
        </w:rPr>
        <w:t>al concentrations of OM, TN, K,</w:t>
      </w:r>
      <w:r w:rsidRPr="003E0731">
        <w:rPr>
          <w:rFonts w:ascii="Times New Roman" w:hAnsi="Times New Roman" w:cs="Times New Roman"/>
          <w:sz w:val="24"/>
          <w:szCs w:val="24"/>
          <w:lang w:val="en-US"/>
        </w:rPr>
        <w:t xml:space="preserve"> Mg</w:t>
      </w:r>
      <w:r w:rsidR="00915A28" w:rsidRPr="003E0731">
        <w:rPr>
          <w:rFonts w:ascii="Times New Roman" w:hAnsi="Times New Roman" w:cs="Times New Roman"/>
          <w:sz w:val="24"/>
          <w:szCs w:val="24"/>
          <w:lang w:val="en-US"/>
        </w:rPr>
        <w:t xml:space="preserve">, Ca, pH, </w:t>
      </w:r>
      <w:r w:rsidRPr="003E0731">
        <w:rPr>
          <w:rFonts w:ascii="Times New Roman" w:hAnsi="Times New Roman" w:cs="Times New Roman"/>
          <w:sz w:val="24"/>
          <w:szCs w:val="24"/>
          <w:lang w:val="en-US"/>
        </w:rPr>
        <w:t>Na</w:t>
      </w:r>
      <w:r w:rsidR="00915A28" w:rsidRPr="003E0731">
        <w:rPr>
          <w:rFonts w:ascii="Times New Roman" w:hAnsi="Times New Roman" w:cs="Times New Roman"/>
          <w:sz w:val="24"/>
          <w:szCs w:val="24"/>
          <w:lang w:val="en-US"/>
        </w:rPr>
        <w:t>, SA, SI, and CL</w:t>
      </w:r>
      <w:r w:rsidRPr="003E0731">
        <w:rPr>
          <w:rFonts w:ascii="Times New Roman" w:hAnsi="Times New Roman" w:cs="Times New Roman"/>
          <w:sz w:val="24"/>
          <w:szCs w:val="24"/>
          <w:lang w:val="en-US"/>
        </w:rPr>
        <w:t xml:space="preserve"> </w:t>
      </w:r>
      <w:r w:rsidR="0094075B" w:rsidRPr="003E0731">
        <w:rPr>
          <w:rFonts w:ascii="Times New Roman" w:hAnsi="Times New Roman" w:cs="Times New Roman"/>
          <w:sz w:val="24"/>
          <w:szCs w:val="24"/>
          <w:lang w:val="en-US"/>
        </w:rPr>
        <w:t xml:space="preserve">and </w:t>
      </w:r>
      <w:r w:rsidRPr="003E0731">
        <w:rPr>
          <w:rFonts w:ascii="Times New Roman" w:hAnsi="Times New Roman" w:cs="Times New Roman"/>
          <w:sz w:val="24"/>
          <w:szCs w:val="24"/>
          <w:lang w:val="en-US"/>
        </w:rPr>
        <w:t>those recorded at the end of the culture</w:t>
      </w:r>
      <w:r w:rsidR="00B13211" w:rsidRPr="003E0731">
        <w:rPr>
          <w:rFonts w:ascii="Times New Roman" w:hAnsi="Times New Roman" w:cs="Times New Roman"/>
          <w:sz w:val="24"/>
          <w:szCs w:val="24"/>
          <w:lang w:val="en-US"/>
        </w:rPr>
        <w:t xml:space="preserve"> (Table </w:t>
      </w:r>
      <w:r w:rsidR="00BA55C9" w:rsidRPr="003E0731">
        <w:rPr>
          <w:rFonts w:ascii="Times New Roman" w:hAnsi="Times New Roman" w:cs="Times New Roman"/>
          <w:sz w:val="24"/>
          <w:szCs w:val="24"/>
          <w:lang w:val="en-US"/>
        </w:rPr>
        <w:t>2</w:t>
      </w:r>
      <w:r w:rsidR="00B13211" w:rsidRPr="003E0731">
        <w:rPr>
          <w:rFonts w:ascii="Times New Roman" w:hAnsi="Times New Roman" w:cs="Times New Roman"/>
          <w:sz w:val="24"/>
          <w:szCs w:val="24"/>
          <w:lang w:val="en-US"/>
        </w:rPr>
        <w:t>)</w:t>
      </w:r>
      <w:r w:rsidRPr="003E0731">
        <w:rPr>
          <w:rFonts w:ascii="Times New Roman" w:hAnsi="Times New Roman" w:cs="Times New Roman"/>
          <w:sz w:val="24"/>
          <w:szCs w:val="24"/>
          <w:lang w:val="en-US"/>
        </w:rPr>
        <w:t xml:space="preserve">. </w:t>
      </w:r>
    </w:p>
    <w:p w14:paraId="0E427400" w14:textId="77777777" w:rsidR="00D76578" w:rsidRPr="003E0731" w:rsidRDefault="00D76578" w:rsidP="00D76578">
      <w:pPr>
        <w:spacing w:after="0"/>
        <w:ind w:right="48"/>
        <w:jc w:val="both"/>
        <w:rPr>
          <w:rFonts w:ascii="Times New Roman" w:hAnsi="Times New Roman" w:cs="Times New Roman"/>
          <w:b/>
          <w:lang w:val="en-US"/>
        </w:rPr>
      </w:pPr>
    </w:p>
    <w:p w14:paraId="2668D681" w14:textId="7F657CBB" w:rsidR="00D635B1" w:rsidRPr="003E0731" w:rsidRDefault="00317790" w:rsidP="006A718C">
      <w:pPr>
        <w:spacing w:after="0" w:line="360" w:lineRule="auto"/>
        <w:ind w:right="48"/>
        <w:jc w:val="both"/>
        <w:rPr>
          <w:rFonts w:ascii="Times New Roman" w:hAnsi="Times New Roman" w:cs="Times New Roman"/>
          <w:lang w:val="en-US"/>
        </w:rPr>
      </w:pPr>
      <w:r w:rsidRPr="003E0731">
        <w:rPr>
          <w:rFonts w:ascii="Times New Roman" w:hAnsi="Times New Roman" w:cs="Times New Roman"/>
          <w:b/>
          <w:lang w:val="en-US"/>
        </w:rPr>
        <w:t xml:space="preserve">Table </w:t>
      </w:r>
      <w:r w:rsidR="00ED6B47" w:rsidRPr="003E0731">
        <w:rPr>
          <w:rFonts w:ascii="Times New Roman" w:hAnsi="Times New Roman" w:cs="Times New Roman"/>
          <w:b/>
          <w:lang w:val="en-US"/>
        </w:rPr>
        <w:t>2</w:t>
      </w:r>
      <w:r w:rsidRPr="003E0731">
        <w:rPr>
          <w:rFonts w:ascii="Times New Roman" w:hAnsi="Times New Roman" w:cs="Times New Roman"/>
          <w:b/>
          <w:lang w:val="en-US"/>
        </w:rPr>
        <w:t>.</w:t>
      </w:r>
      <w:r w:rsidRPr="003E0731">
        <w:rPr>
          <w:rFonts w:ascii="Times New Roman" w:hAnsi="Times New Roman" w:cs="Times New Roman"/>
          <w:lang w:val="en-US"/>
        </w:rPr>
        <w:t xml:space="preserve"> Sediment </w:t>
      </w:r>
      <w:r w:rsidR="00664D36" w:rsidRPr="003E0731">
        <w:rPr>
          <w:rFonts w:ascii="Times New Roman" w:hAnsi="Times New Roman" w:cs="Times New Roman"/>
          <w:lang w:val="en-US"/>
        </w:rPr>
        <w:t>variables</w:t>
      </w:r>
      <w:r w:rsidRPr="003E0731">
        <w:rPr>
          <w:rFonts w:ascii="Times New Roman" w:hAnsi="Times New Roman" w:cs="Times New Roman"/>
          <w:lang w:val="en-US"/>
        </w:rPr>
        <w:t xml:space="preserve"> in monoculture (shrimp) and co-culture system (tilapia/shrimp) in water indoor pond water (IPW) during the dry season for 106 days</w:t>
      </w:r>
      <w:r w:rsidR="00F278A0" w:rsidRPr="003E0731">
        <w:rPr>
          <w:rFonts w:ascii="Times New Roman" w:hAnsi="Times New Roman" w:cs="Times New Roman"/>
          <w:lang w:val="en-US"/>
        </w:rPr>
        <w:t>.</w:t>
      </w:r>
      <w:r w:rsidR="00CF4811" w:rsidRPr="003E0731">
        <w:rPr>
          <w:lang w:val="en-US"/>
        </w:rPr>
        <w:t xml:space="preserve"> </w:t>
      </w:r>
      <w:r w:rsidR="00CF4811" w:rsidRPr="003E0731">
        <w:rPr>
          <w:rFonts w:ascii="Times New Roman" w:hAnsi="Times New Roman" w:cs="Times New Roman"/>
          <w:lang w:val="en-US"/>
        </w:rPr>
        <w:t>Values in each row superscripted with different letters indicate significant differences between groups (</w:t>
      </w:r>
      <w:r w:rsidR="00CF4811" w:rsidRPr="003E0731">
        <w:rPr>
          <w:rFonts w:ascii="Times New Roman" w:hAnsi="Times New Roman" w:cs="Times New Roman"/>
          <w:i/>
          <w:lang w:val="en-US"/>
        </w:rPr>
        <w:t>P</w:t>
      </w:r>
      <w:r w:rsidR="00CF4811" w:rsidRPr="003E0731">
        <w:rPr>
          <w:rFonts w:ascii="Times New Roman" w:hAnsi="Times New Roman" w:cs="Times New Roman"/>
          <w:lang w:val="en-US"/>
        </w:rPr>
        <w:t xml:space="preserve"> &lt; 0.05).</w:t>
      </w:r>
    </w:p>
    <w:tbl>
      <w:tblPr>
        <w:tblStyle w:val="Tablaconcuadrcula"/>
        <w:tblW w:w="0" w:type="auto"/>
        <w:jc w:val="center"/>
        <w:tblLook w:val="04A0" w:firstRow="1" w:lastRow="0" w:firstColumn="1" w:lastColumn="0" w:noHBand="0" w:noVBand="1"/>
      </w:tblPr>
      <w:tblGrid>
        <w:gridCol w:w="1904"/>
        <w:gridCol w:w="1541"/>
        <w:gridCol w:w="1484"/>
        <w:gridCol w:w="1491"/>
        <w:gridCol w:w="1491"/>
      </w:tblGrid>
      <w:tr w:rsidR="00346D5D" w:rsidRPr="003E0731" w14:paraId="70B35F93" w14:textId="77777777" w:rsidTr="00DC7370">
        <w:trPr>
          <w:trHeight w:val="227"/>
          <w:jc w:val="center"/>
        </w:trPr>
        <w:tc>
          <w:tcPr>
            <w:tcW w:w="0" w:type="auto"/>
            <w:vMerge w:val="restart"/>
            <w:tcBorders>
              <w:left w:val="nil"/>
              <w:right w:val="nil"/>
            </w:tcBorders>
            <w:noWrap/>
            <w:vAlign w:val="center"/>
            <w:hideMark/>
          </w:tcPr>
          <w:p w14:paraId="1EF9D6AD" w14:textId="505963CC" w:rsidR="00C07FF9" w:rsidRPr="003E0731" w:rsidRDefault="00B777DE" w:rsidP="006A718C">
            <w:pPr>
              <w:spacing w:line="360" w:lineRule="auto"/>
              <w:jc w:val="center"/>
              <w:rPr>
                <w:rFonts w:ascii="Times New Roman" w:hAnsi="Times New Roman" w:cs="Times New Roman"/>
                <w:sz w:val="20"/>
                <w:szCs w:val="20"/>
                <w:lang w:val="en-US"/>
              </w:rPr>
            </w:pPr>
            <w:r w:rsidRPr="003E0731">
              <w:rPr>
                <w:rFonts w:ascii="Times New Roman" w:hAnsi="Times New Roman" w:cs="Times New Roman"/>
                <w:sz w:val="20"/>
                <w:szCs w:val="20"/>
                <w:lang w:val="en-US"/>
              </w:rPr>
              <w:t>Parameter</w:t>
            </w:r>
            <w:r w:rsidR="00317790" w:rsidRPr="003E0731">
              <w:rPr>
                <w:rFonts w:ascii="Times New Roman" w:hAnsi="Times New Roman" w:cs="Times New Roman"/>
                <w:sz w:val="20"/>
                <w:szCs w:val="20"/>
                <w:lang w:val="en-US"/>
              </w:rPr>
              <w:t>/Treatment</w:t>
            </w:r>
          </w:p>
        </w:tc>
        <w:tc>
          <w:tcPr>
            <w:tcW w:w="0" w:type="auto"/>
            <w:gridSpan w:val="2"/>
            <w:tcBorders>
              <w:left w:val="nil"/>
              <w:right w:val="nil"/>
            </w:tcBorders>
            <w:noWrap/>
            <w:vAlign w:val="center"/>
            <w:hideMark/>
          </w:tcPr>
          <w:p w14:paraId="71AD6D15"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Initial sediment</w:t>
            </w:r>
          </w:p>
        </w:tc>
        <w:tc>
          <w:tcPr>
            <w:tcW w:w="0" w:type="auto"/>
            <w:gridSpan w:val="2"/>
            <w:tcBorders>
              <w:left w:val="nil"/>
              <w:right w:val="nil"/>
            </w:tcBorders>
            <w:noWrap/>
            <w:vAlign w:val="center"/>
            <w:hideMark/>
          </w:tcPr>
          <w:p w14:paraId="253EAE59"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Final sediment</w:t>
            </w:r>
          </w:p>
        </w:tc>
      </w:tr>
      <w:tr w:rsidR="00346D5D" w:rsidRPr="003E0731" w14:paraId="2FE43779" w14:textId="77777777" w:rsidTr="00DC7370">
        <w:trPr>
          <w:trHeight w:val="227"/>
          <w:jc w:val="center"/>
        </w:trPr>
        <w:tc>
          <w:tcPr>
            <w:tcW w:w="0" w:type="auto"/>
            <w:vMerge/>
            <w:tcBorders>
              <w:left w:val="nil"/>
              <w:right w:val="nil"/>
            </w:tcBorders>
            <w:noWrap/>
            <w:vAlign w:val="center"/>
            <w:hideMark/>
          </w:tcPr>
          <w:p w14:paraId="2C66830A" w14:textId="77777777" w:rsidR="00C07FF9" w:rsidRPr="003E0731" w:rsidRDefault="00C07FF9" w:rsidP="006A718C">
            <w:pPr>
              <w:spacing w:line="360" w:lineRule="auto"/>
              <w:jc w:val="center"/>
              <w:rPr>
                <w:rFonts w:ascii="Times New Roman" w:hAnsi="Times New Roman" w:cs="Times New Roman"/>
                <w:sz w:val="20"/>
                <w:szCs w:val="20"/>
                <w:lang w:val="en-US"/>
              </w:rPr>
            </w:pPr>
          </w:p>
        </w:tc>
        <w:tc>
          <w:tcPr>
            <w:tcW w:w="0" w:type="auto"/>
            <w:tcBorders>
              <w:left w:val="nil"/>
              <w:right w:val="nil"/>
            </w:tcBorders>
            <w:noWrap/>
            <w:vAlign w:val="center"/>
            <w:hideMark/>
          </w:tcPr>
          <w:p w14:paraId="73BDDB30"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SMW</w:t>
            </w:r>
          </w:p>
        </w:tc>
        <w:tc>
          <w:tcPr>
            <w:tcW w:w="0" w:type="auto"/>
            <w:tcBorders>
              <w:left w:val="nil"/>
              <w:right w:val="nil"/>
            </w:tcBorders>
            <w:noWrap/>
            <w:vAlign w:val="center"/>
            <w:hideMark/>
          </w:tcPr>
          <w:p w14:paraId="558EC85B"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TSW</w:t>
            </w:r>
          </w:p>
        </w:tc>
        <w:tc>
          <w:tcPr>
            <w:tcW w:w="0" w:type="auto"/>
            <w:tcBorders>
              <w:left w:val="nil"/>
              <w:right w:val="nil"/>
            </w:tcBorders>
            <w:noWrap/>
            <w:vAlign w:val="center"/>
            <w:hideMark/>
          </w:tcPr>
          <w:p w14:paraId="61A93814"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SMW</w:t>
            </w:r>
          </w:p>
        </w:tc>
        <w:tc>
          <w:tcPr>
            <w:tcW w:w="0" w:type="auto"/>
            <w:tcBorders>
              <w:left w:val="nil"/>
              <w:right w:val="nil"/>
            </w:tcBorders>
            <w:noWrap/>
            <w:vAlign w:val="center"/>
            <w:hideMark/>
          </w:tcPr>
          <w:p w14:paraId="33D93C1F"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TSW</w:t>
            </w:r>
          </w:p>
        </w:tc>
      </w:tr>
      <w:tr w:rsidR="00346D5D" w:rsidRPr="003E0731" w14:paraId="1B68D552" w14:textId="77777777" w:rsidTr="00DC7370">
        <w:trPr>
          <w:trHeight w:val="227"/>
          <w:jc w:val="center"/>
        </w:trPr>
        <w:tc>
          <w:tcPr>
            <w:tcW w:w="0" w:type="auto"/>
            <w:tcBorders>
              <w:left w:val="nil"/>
              <w:bottom w:val="nil"/>
              <w:right w:val="nil"/>
            </w:tcBorders>
            <w:noWrap/>
            <w:vAlign w:val="center"/>
            <w:hideMark/>
          </w:tcPr>
          <w:p w14:paraId="6130D800"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OM (%)</w:t>
            </w:r>
          </w:p>
        </w:tc>
        <w:tc>
          <w:tcPr>
            <w:tcW w:w="0" w:type="auto"/>
            <w:tcBorders>
              <w:left w:val="nil"/>
              <w:bottom w:val="nil"/>
              <w:right w:val="nil"/>
            </w:tcBorders>
            <w:noWrap/>
            <w:vAlign w:val="center"/>
            <w:hideMark/>
          </w:tcPr>
          <w:p w14:paraId="29DB56F0"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907FF1" w:rsidRPr="003E0731">
              <w:rPr>
                <w:rFonts w:ascii="Times New Roman" w:hAnsi="Times New Roman" w:cs="Times New Roman"/>
                <w:color w:val="000000"/>
                <w:sz w:val="20"/>
                <w:szCs w:val="20"/>
                <w:lang w:val="en-US" w:eastAsia="es-MX"/>
              </w:rPr>
              <w:t>5.70 ± 1.1</w:t>
            </w:r>
            <w:r w:rsidR="00907FF1" w:rsidRPr="003E0731">
              <w:rPr>
                <w:rFonts w:ascii="Times New Roman" w:hAnsi="Times New Roman" w:cs="Times New Roman"/>
                <w:color w:val="000000"/>
                <w:sz w:val="20"/>
                <w:szCs w:val="20"/>
                <w:vertAlign w:val="superscript"/>
                <w:lang w:val="en-US" w:eastAsia="es-MX"/>
              </w:rPr>
              <w:t>b</w:t>
            </w:r>
          </w:p>
        </w:tc>
        <w:tc>
          <w:tcPr>
            <w:tcW w:w="0" w:type="auto"/>
            <w:tcBorders>
              <w:left w:val="nil"/>
              <w:bottom w:val="nil"/>
              <w:right w:val="nil"/>
            </w:tcBorders>
            <w:noWrap/>
            <w:vAlign w:val="center"/>
            <w:hideMark/>
          </w:tcPr>
          <w:p w14:paraId="5EA2EDFB"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907FF1" w:rsidRPr="003E0731">
              <w:rPr>
                <w:rFonts w:ascii="Times New Roman" w:hAnsi="Times New Roman" w:cs="Times New Roman"/>
                <w:color w:val="000000"/>
                <w:sz w:val="20"/>
                <w:szCs w:val="20"/>
                <w:lang w:val="en-US" w:eastAsia="es-MX"/>
              </w:rPr>
              <w:t>8.20 ± 1.1</w:t>
            </w:r>
            <w:r w:rsidR="00907FF1" w:rsidRPr="003E0731">
              <w:rPr>
                <w:rFonts w:ascii="Times New Roman" w:hAnsi="Times New Roman" w:cs="Times New Roman"/>
                <w:color w:val="000000"/>
                <w:sz w:val="20"/>
                <w:szCs w:val="20"/>
                <w:vertAlign w:val="superscript"/>
                <w:lang w:val="en-US" w:eastAsia="es-MX"/>
              </w:rPr>
              <w:t>b</w:t>
            </w:r>
          </w:p>
        </w:tc>
        <w:tc>
          <w:tcPr>
            <w:tcW w:w="0" w:type="auto"/>
            <w:tcBorders>
              <w:left w:val="nil"/>
              <w:bottom w:val="nil"/>
              <w:right w:val="nil"/>
            </w:tcBorders>
            <w:noWrap/>
            <w:vAlign w:val="center"/>
            <w:hideMark/>
          </w:tcPr>
          <w:p w14:paraId="2B90AA40"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907FF1" w:rsidRPr="003E0731">
              <w:rPr>
                <w:rFonts w:ascii="Times New Roman" w:hAnsi="Times New Roman" w:cs="Times New Roman"/>
                <w:color w:val="000000"/>
                <w:sz w:val="20"/>
                <w:szCs w:val="20"/>
                <w:lang w:val="en-US" w:eastAsia="es-MX"/>
              </w:rPr>
              <w:t>10.00 ± 1.8</w:t>
            </w:r>
            <w:r w:rsidR="00907FF1" w:rsidRPr="003E0731">
              <w:rPr>
                <w:rFonts w:ascii="Times New Roman" w:hAnsi="Times New Roman" w:cs="Times New Roman"/>
                <w:color w:val="000000"/>
                <w:sz w:val="20"/>
                <w:szCs w:val="20"/>
                <w:vertAlign w:val="superscript"/>
                <w:lang w:val="en-US" w:eastAsia="es-MX"/>
              </w:rPr>
              <w:t>a</w:t>
            </w:r>
          </w:p>
        </w:tc>
        <w:tc>
          <w:tcPr>
            <w:tcW w:w="0" w:type="auto"/>
            <w:tcBorders>
              <w:left w:val="nil"/>
              <w:bottom w:val="nil"/>
              <w:right w:val="nil"/>
            </w:tcBorders>
            <w:noWrap/>
            <w:vAlign w:val="center"/>
            <w:hideMark/>
          </w:tcPr>
          <w:p w14:paraId="67E01A96"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907FF1" w:rsidRPr="003E0731">
              <w:rPr>
                <w:rFonts w:ascii="Times New Roman" w:hAnsi="Times New Roman" w:cs="Times New Roman"/>
                <w:color w:val="000000"/>
                <w:sz w:val="20"/>
                <w:szCs w:val="20"/>
                <w:lang w:val="en-US" w:eastAsia="es-MX"/>
              </w:rPr>
              <w:t>12.00 ±1.6</w:t>
            </w:r>
            <w:r w:rsidR="00907FF1" w:rsidRPr="003E0731">
              <w:rPr>
                <w:rFonts w:ascii="Times New Roman" w:hAnsi="Times New Roman" w:cs="Times New Roman"/>
                <w:color w:val="000000"/>
                <w:sz w:val="20"/>
                <w:szCs w:val="20"/>
                <w:vertAlign w:val="superscript"/>
                <w:lang w:val="en-US" w:eastAsia="es-MX"/>
              </w:rPr>
              <w:t>a</w:t>
            </w:r>
          </w:p>
        </w:tc>
      </w:tr>
      <w:tr w:rsidR="00346D5D" w:rsidRPr="003E0731" w14:paraId="68929570" w14:textId="77777777" w:rsidTr="00DC7370">
        <w:trPr>
          <w:trHeight w:val="227"/>
          <w:jc w:val="center"/>
        </w:trPr>
        <w:tc>
          <w:tcPr>
            <w:tcW w:w="0" w:type="auto"/>
            <w:tcBorders>
              <w:top w:val="nil"/>
              <w:left w:val="nil"/>
              <w:bottom w:val="nil"/>
              <w:right w:val="nil"/>
            </w:tcBorders>
            <w:noWrap/>
            <w:vAlign w:val="center"/>
          </w:tcPr>
          <w:p w14:paraId="1FCC62B0"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TN (kg ha</w:t>
            </w:r>
            <w:r w:rsidRPr="003E0731">
              <w:rPr>
                <w:rFonts w:ascii="Times New Roman" w:hAnsi="Times New Roman" w:cs="Times New Roman"/>
                <w:color w:val="000000"/>
                <w:sz w:val="20"/>
                <w:szCs w:val="20"/>
                <w:vertAlign w:val="superscript"/>
                <w:lang w:val="en-US" w:eastAsia="es-MX"/>
              </w:rPr>
              <w:t>-1</w:t>
            </w:r>
            <w:r w:rsidRPr="003E0731">
              <w:rPr>
                <w:rFonts w:ascii="Times New Roman" w:hAnsi="Times New Roman" w:cs="Times New Roman"/>
                <w:color w:val="000000"/>
                <w:sz w:val="20"/>
                <w:szCs w:val="20"/>
                <w:lang w:val="en-US" w:eastAsia="es-MX"/>
              </w:rPr>
              <w:t>)</w:t>
            </w:r>
          </w:p>
        </w:tc>
        <w:tc>
          <w:tcPr>
            <w:tcW w:w="0" w:type="auto"/>
            <w:tcBorders>
              <w:top w:val="nil"/>
              <w:left w:val="nil"/>
              <w:bottom w:val="nil"/>
              <w:right w:val="nil"/>
            </w:tcBorders>
            <w:noWrap/>
            <w:vAlign w:val="center"/>
          </w:tcPr>
          <w:p w14:paraId="7EF2C0BE"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260.</w:t>
            </w:r>
            <w:r w:rsidR="001C2B4C" w:rsidRPr="003E0731">
              <w:rPr>
                <w:rFonts w:ascii="Times New Roman" w:hAnsi="Times New Roman" w:cs="Times New Roman"/>
                <w:color w:val="000000"/>
                <w:sz w:val="20"/>
                <w:szCs w:val="20"/>
                <w:lang w:val="en-US" w:eastAsia="es-MX"/>
              </w:rPr>
              <w:t>0</w:t>
            </w:r>
            <w:r w:rsidRPr="003E0731">
              <w:rPr>
                <w:rFonts w:ascii="Times New Roman" w:hAnsi="Times New Roman" w:cs="Times New Roman"/>
                <w:color w:val="000000"/>
                <w:sz w:val="20"/>
                <w:szCs w:val="20"/>
                <w:lang w:val="en-US" w:eastAsia="es-MX"/>
              </w:rPr>
              <w:t xml:space="preserve"> ± 2.2</w:t>
            </w:r>
            <w:r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bottom w:val="nil"/>
              <w:right w:val="nil"/>
            </w:tcBorders>
            <w:noWrap/>
            <w:vAlign w:val="center"/>
          </w:tcPr>
          <w:p w14:paraId="41D92BD0"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278.</w:t>
            </w:r>
            <w:r w:rsidR="001C2B4C" w:rsidRPr="003E0731">
              <w:rPr>
                <w:rFonts w:ascii="Times New Roman" w:hAnsi="Times New Roman" w:cs="Times New Roman"/>
                <w:color w:val="000000"/>
                <w:sz w:val="20"/>
                <w:szCs w:val="20"/>
                <w:lang w:val="en-US" w:eastAsia="es-MX"/>
              </w:rPr>
              <w:t>0</w:t>
            </w:r>
            <w:r w:rsidRPr="003E0731">
              <w:rPr>
                <w:rFonts w:ascii="Times New Roman" w:hAnsi="Times New Roman" w:cs="Times New Roman"/>
                <w:color w:val="000000"/>
                <w:sz w:val="20"/>
                <w:szCs w:val="20"/>
                <w:lang w:val="en-US" w:eastAsia="es-MX"/>
              </w:rPr>
              <w:t xml:space="preserve"> ±2.3</w:t>
            </w:r>
            <w:r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bottom w:val="nil"/>
              <w:right w:val="nil"/>
            </w:tcBorders>
            <w:noWrap/>
            <w:vAlign w:val="center"/>
          </w:tcPr>
          <w:p w14:paraId="4372AEE4"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356F90" w:rsidRPr="003E0731">
              <w:rPr>
                <w:rFonts w:ascii="Times New Roman" w:hAnsi="Times New Roman" w:cs="Times New Roman"/>
                <w:color w:val="000000"/>
                <w:sz w:val="20"/>
                <w:szCs w:val="20"/>
                <w:lang w:val="en-US" w:eastAsia="es-MX"/>
              </w:rPr>
              <w:t>320</w:t>
            </w:r>
            <w:r w:rsidR="001C2B4C" w:rsidRPr="003E0731">
              <w:rPr>
                <w:rFonts w:ascii="Times New Roman" w:hAnsi="Times New Roman" w:cs="Times New Roman"/>
                <w:color w:val="000000"/>
                <w:sz w:val="20"/>
                <w:szCs w:val="20"/>
                <w:lang w:val="en-US" w:eastAsia="es-MX"/>
              </w:rPr>
              <w:t>.0</w:t>
            </w:r>
            <w:r w:rsidRPr="003E0731">
              <w:rPr>
                <w:rFonts w:ascii="Times New Roman" w:hAnsi="Times New Roman" w:cs="Times New Roman"/>
                <w:color w:val="000000"/>
                <w:sz w:val="20"/>
                <w:szCs w:val="20"/>
                <w:lang w:val="en-US" w:eastAsia="es-MX"/>
              </w:rPr>
              <w:t xml:space="preserve"> ± 2.7</w:t>
            </w:r>
            <w:r w:rsidRPr="003E0731">
              <w:rPr>
                <w:rFonts w:ascii="Times New Roman" w:hAnsi="Times New Roman" w:cs="Times New Roman"/>
                <w:color w:val="000000"/>
                <w:sz w:val="20"/>
                <w:szCs w:val="20"/>
                <w:vertAlign w:val="superscript"/>
                <w:lang w:val="en-US" w:eastAsia="es-MX"/>
              </w:rPr>
              <w:t>a</w:t>
            </w:r>
          </w:p>
        </w:tc>
        <w:tc>
          <w:tcPr>
            <w:tcW w:w="0" w:type="auto"/>
            <w:tcBorders>
              <w:top w:val="nil"/>
              <w:left w:val="nil"/>
              <w:bottom w:val="nil"/>
              <w:right w:val="nil"/>
            </w:tcBorders>
            <w:noWrap/>
            <w:vAlign w:val="center"/>
          </w:tcPr>
          <w:p w14:paraId="21AC42FD" w14:textId="77777777" w:rsidR="00C07FF9" w:rsidRPr="003E0731" w:rsidRDefault="00317790" w:rsidP="006A718C">
            <w:pPr>
              <w:spacing w:line="360" w:lineRule="auto"/>
              <w:jc w:val="center"/>
              <w:rPr>
                <w:rFonts w:ascii="Times New Roman" w:eastAsia="Times New Roman" w:hAnsi="Times New Roman" w:cs="Times New Roman"/>
                <w:color w:val="000000"/>
                <w:sz w:val="20"/>
                <w:szCs w:val="20"/>
                <w:vertAlign w:val="superscript"/>
                <w:lang w:val="en-US" w:eastAsia="es-MX"/>
              </w:rPr>
            </w:pPr>
            <w:r w:rsidRPr="003E0731">
              <w:rPr>
                <w:rFonts w:ascii="Times New Roman" w:hAnsi="Times New Roman" w:cs="Times New Roman"/>
                <w:color w:val="000000"/>
                <w:sz w:val="20"/>
                <w:szCs w:val="20"/>
                <w:lang w:val="en-US" w:eastAsia="es-MX"/>
              </w:rPr>
              <w:t xml:space="preserve">   </w:t>
            </w:r>
            <w:r w:rsidR="00356F90" w:rsidRPr="003E0731">
              <w:rPr>
                <w:rFonts w:ascii="Times New Roman" w:hAnsi="Times New Roman" w:cs="Times New Roman"/>
                <w:color w:val="000000"/>
                <w:sz w:val="20"/>
                <w:szCs w:val="20"/>
                <w:lang w:val="en-US" w:eastAsia="es-MX"/>
              </w:rPr>
              <w:t>346</w:t>
            </w:r>
            <w:r w:rsidR="001C2B4C" w:rsidRPr="003E0731">
              <w:rPr>
                <w:rFonts w:ascii="Times New Roman" w:hAnsi="Times New Roman" w:cs="Times New Roman"/>
                <w:color w:val="000000"/>
                <w:sz w:val="20"/>
                <w:szCs w:val="20"/>
                <w:lang w:val="en-US" w:eastAsia="es-MX"/>
              </w:rPr>
              <w:t>.0</w:t>
            </w:r>
            <w:r w:rsidRPr="003E0731">
              <w:rPr>
                <w:rFonts w:ascii="Times New Roman" w:hAnsi="Times New Roman" w:cs="Times New Roman"/>
                <w:color w:val="000000"/>
                <w:sz w:val="20"/>
                <w:szCs w:val="20"/>
                <w:lang w:val="en-US" w:eastAsia="es-MX"/>
              </w:rPr>
              <w:t xml:space="preserve"> ± 2.9</w:t>
            </w:r>
            <w:r w:rsidRPr="003E0731">
              <w:rPr>
                <w:rFonts w:ascii="Times New Roman" w:hAnsi="Times New Roman" w:cs="Times New Roman"/>
                <w:color w:val="000000"/>
                <w:sz w:val="20"/>
                <w:szCs w:val="20"/>
                <w:vertAlign w:val="superscript"/>
                <w:lang w:val="en-US" w:eastAsia="es-MX"/>
              </w:rPr>
              <w:t>a</w:t>
            </w:r>
          </w:p>
        </w:tc>
      </w:tr>
      <w:tr w:rsidR="00346D5D" w:rsidRPr="003E0731" w14:paraId="077A9CC6" w14:textId="77777777" w:rsidTr="00DC7370">
        <w:trPr>
          <w:trHeight w:val="227"/>
          <w:jc w:val="center"/>
        </w:trPr>
        <w:tc>
          <w:tcPr>
            <w:tcW w:w="0" w:type="auto"/>
            <w:tcBorders>
              <w:top w:val="nil"/>
              <w:left w:val="nil"/>
              <w:bottom w:val="nil"/>
              <w:right w:val="nil"/>
            </w:tcBorders>
            <w:noWrap/>
            <w:vAlign w:val="center"/>
          </w:tcPr>
          <w:p w14:paraId="5A7BC5FF" w14:textId="77777777" w:rsidR="00E0796E" w:rsidRPr="003E0731" w:rsidRDefault="00317790" w:rsidP="006A718C">
            <w:pPr>
              <w:spacing w:line="360" w:lineRule="auto"/>
              <w:jc w:val="center"/>
              <w:rPr>
                <w:rFonts w:ascii="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TP (mg kg</w:t>
            </w:r>
            <w:r w:rsidRPr="003E0731">
              <w:rPr>
                <w:rFonts w:ascii="Times New Roman" w:hAnsi="Times New Roman" w:cs="Times New Roman"/>
                <w:color w:val="000000"/>
                <w:sz w:val="20"/>
                <w:szCs w:val="20"/>
                <w:vertAlign w:val="superscript"/>
                <w:lang w:val="en-US" w:eastAsia="es-MX"/>
              </w:rPr>
              <w:t>-1</w:t>
            </w:r>
            <w:r w:rsidRPr="003E0731">
              <w:rPr>
                <w:rFonts w:ascii="Times New Roman" w:hAnsi="Times New Roman" w:cs="Times New Roman"/>
                <w:color w:val="000000"/>
                <w:sz w:val="20"/>
                <w:szCs w:val="20"/>
                <w:lang w:val="en-US" w:eastAsia="es-MX"/>
              </w:rPr>
              <w:t>)</w:t>
            </w:r>
          </w:p>
        </w:tc>
        <w:tc>
          <w:tcPr>
            <w:tcW w:w="0" w:type="auto"/>
            <w:tcBorders>
              <w:top w:val="nil"/>
              <w:left w:val="nil"/>
              <w:bottom w:val="nil"/>
              <w:right w:val="nil"/>
            </w:tcBorders>
            <w:noWrap/>
            <w:vAlign w:val="center"/>
          </w:tcPr>
          <w:p w14:paraId="5967BF72"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940</w:t>
            </w:r>
            <w:r w:rsidR="001C2B4C" w:rsidRPr="003E0731">
              <w:rPr>
                <w:rFonts w:ascii="Times New Roman" w:hAnsi="Times New Roman" w:cs="Times New Roman"/>
                <w:color w:val="000000"/>
                <w:sz w:val="20"/>
                <w:szCs w:val="20"/>
                <w:lang w:val="en-US" w:eastAsia="es-MX"/>
              </w:rPr>
              <w:t>.0</w:t>
            </w:r>
            <w:r w:rsidRPr="003E0731">
              <w:rPr>
                <w:rFonts w:ascii="Times New Roman" w:hAnsi="Times New Roman" w:cs="Times New Roman"/>
                <w:color w:val="000000"/>
                <w:sz w:val="20"/>
                <w:szCs w:val="20"/>
                <w:lang w:val="en-US" w:eastAsia="es-MX"/>
              </w:rPr>
              <w:t xml:space="preserve"> ± 0.1</w:t>
            </w:r>
            <w:r w:rsidR="00574508"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bottom w:val="nil"/>
              <w:right w:val="nil"/>
            </w:tcBorders>
            <w:noWrap/>
            <w:vAlign w:val="center"/>
          </w:tcPr>
          <w:p w14:paraId="7C286342"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540</w:t>
            </w:r>
            <w:r w:rsidR="001C2B4C" w:rsidRPr="003E0731">
              <w:rPr>
                <w:rFonts w:ascii="Times New Roman" w:hAnsi="Times New Roman" w:cs="Times New Roman"/>
                <w:color w:val="000000"/>
                <w:sz w:val="20"/>
                <w:szCs w:val="20"/>
                <w:lang w:val="en-US" w:eastAsia="es-MX"/>
              </w:rPr>
              <w:t>.0</w:t>
            </w:r>
            <w:r w:rsidRPr="003E0731">
              <w:rPr>
                <w:rFonts w:ascii="Times New Roman" w:hAnsi="Times New Roman" w:cs="Times New Roman"/>
                <w:color w:val="000000"/>
                <w:sz w:val="20"/>
                <w:szCs w:val="20"/>
                <w:lang w:val="en-US" w:eastAsia="es-MX"/>
              </w:rPr>
              <w:t xml:space="preserve"> ±0.2</w:t>
            </w:r>
            <w:r w:rsidR="00574508" w:rsidRPr="003E0731">
              <w:rPr>
                <w:rFonts w:ascii="Times New Roman" w:hAnsi="Times New Roman" w:cs="Times New Roman"/>
                <w:color w:val="000000"/>
                <w:sz w:val="20"/>
                <w:szCs w:val="20"/>
                <w:vertAlign w:val="superscript"/>
                <w:lang w:val="en-US" w:eastAsia="es-MX"/>
              </w:rPr>
              <w:t xml:space="preserve"> c</w:t>
            </w:r>
          </w:p>
        </w:tc>
        <w:tc>
          <w:tcPr>
            <w:tcW w:w="0" w:type="auto"/>
            <w:tcBorders>
              <w:top w:val="nil"/>
              <w:left w:val="nil"/>
              <w:bottom w:val="nil"/>
              <w:right w:val="nil"/>
            </w:tcBorders>
            <w:noWrap/>
            <w:vAlign w:val="center"/>
          </w:tcPr>
          <w:p w14:paraId="3474DBEE"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1</w:t>
            </w:r>
            <w:r w:rsidR="00575B5D" w:rsidRPr="003E0731">
              <w:rPr>
                <w:rFonts w:ascii="Times New Roman" w:hAnsi="Times New Roman" w:cs="Times New Roman"/>
                <w:color w:val="000000"/>
                <w:sz w:val="20"/>
                <w:szCs w:val="20"/>
                <w:lang w:val="en-US" w:eastAsia="es-MX"/>
              </w:rPr>
              <w:t>,</w:t>
            </w:r>
            <w:r w:rsidRPr="003E0731">
              <w:rPr>
                <w:rFonts w:ascii="Times New Roman" w:hAnsi="Times New Roman" w:cs="Times New Roman"/>
                <w:color w:val="000000"/>
                <w:sz w:val="20"/>
                <w:szCs w:val="20"/>
                <w:lang w:val="en-US" w:eastAsia="es-MX"/>
              </w:rPr>
              <w:t>255.2 ± 0.1</w:t>
            </w:r>
            <w:r w:rsidRPr="003E0731">
              <w:rPr>
                <w:rFonts w:ascii="Times New Roman" w:hAnsi="Times New Roman" w:cs="Times New Roman"/>
                <w:color w:val="000000"/>
                <w:sz w:val="20"/>
                <w:szCs w:val="20"/>
                <w:vertAlign w:val="superscript"/>
                <w:lang w:val="en-US" w:eastAsia="es-MX"/>
              </w:rPr>
              <w:t>a</w:t>
            </w:r>
          </w:p>
        </w:tc>
        <w:tc>
          <w:tcPr>
            <w:tcW w:w="0" w:type="auto"/>
            <w:tcBorders>
              <w:top w:val="nil"/>
              <w:left w:val="nil"/>
              <w:bottom w:val="nil"/>
              <w:right w:val="nil"/>
            </w:tcBorders>
            <w:noWrap/>
            <w:vAlign w:val="center"/>
          </w:tcPr>
          <w:p w14:paraId="0226042B"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1C2B4C" w:rsidRPr="003E0731">
              <w:rPr>
                <w:rFonts w:ascii="Times New Roman" w:hAnsi="Times New Roman" w:cs="Times New Roman"/>
                <w:color w:val="000000"/>
                <w:sz w:val="20"/>
                <w:szCs w:val="20"/>
                <w:lang w:val="en-US" w:eastAsia="es-MX"/>
              </w:rPr>
              <w:t>792.7</w:t>
            </w:r>
            <w:r w:rsidRPr="003E0731">
              <w:rPr>
                <w:rFonts w:ascii="Times New Roman" w:hAnsi="Times New Roman" w:cs="Times New Roman"/>
                <w:color w:val="000000"/>
                <w:sz w:val="20"/>
                <w:szCs w:val="20"/>
                <w:lang w:val="en-US" w:eastAsia="es-MX"/>
              </w:rPr>
              <w:t xml:space="preserve"> ± 0.2</w:t>
            </w:r>
            <w:r w:rsidR="00574508" w:rsidRPr="003E0731">
              <w:rPr>
                <w:rFonts w:ascii="Times New Roman" w:hAnsi="Times New Roman" w:cs="Times New Roman"/>
                <w:color w:val="000000"/>
                <w:sz w:val="20"/>
                <w:szCs w:val="20"/>
                <w:vertAlign w:val="superscript"/>
                <w:lang w:val="en-US" w:eastAsia="es-MX"/>
              </w:rPr>
              <w:t>b</w:t>
            </w:r>
          </w:p>
        </w:tc>
      </w:tr>
      <w:tr w:rsidR="00346D5D" w:rsidRPr="003E0731" w14:paraId="1A332AAB" w14:textId="77777777" w:rsidTr="00DC7370">
        <w:trPr>
          <w:trHeight w:val="227"/>
          <w:jc w:val="center"/>
        </w:trPr>
        <w:tc>
          <w:tcPr>
            <w:tcW w:w="0" w:type="auto"/>
            <w:tcBorders>
              <w:top w:val="nil"/>
              <w:left w:val="nil"/>
              <w:bottom w:val="nil"/>
              <w:right w:val="nil"/>
            </w:tcBorders>
            <w:noWrap/>
            <w:vAlign w:val="center"/>
            <w:hideMark/>
          </w:tcPr>
          <w:p w14:paraId="05DCFF6C"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K (</w:t>
            </w:r>
            <w:r w:rsidR="00567CAF" w:rsidRPr="003E0731">
              <w:rPr>
                <w:rFonts w:ascii="Times New Roman" w:hAnsi="Times New Roman" w:cs="Times New Roman"/>
                <w:color w:val="000000"/>
                <w:sz w:val="20"/>
                <w:szCs w:val="20"/>
                <w:lang w:val="en-US" w:eastAsia="es-MX"/>
              </w:rPr>
              <w:t>mg</w:t>
            </w:r>
            <w:r w:rsidRPr="003E0731">
              <w:rPr>
                <w:rFonts w:ascii="Times New Roman" w:hAnsi="Times New Roman" w:cs="Times New Roman"/>
                <w:color w:val="000000"/>
                <w:sz w:val="20"/>
                <w:szCs w:val="20"/>
                <w:lang w:val="en-US" w:eastAsia="es-MX"/>
              </w:rPr>
              <w:t xml:space="preserve"> kg</w:t>
            </w:r>
            <w:r w:rsidRPr="003E0731">
              <w:rPr>
                <w:rFonts w:ascii="Times New Roman" w:hAnsi="Times New Roman" w:cs="Times New Roman"/>
                <w:color w:val="000000"/>
                <w:sz w:val="20"/>
                <w:szCs w:val="20"/>
                <w:vertAlign w:val="superscript"/>
                <w:lang w:val="en-US" w:eastAsia="es-MX"/>
              </w:rPr>
              <w:t>-1</w:t>
            </w:r>
            <w:r w:rsidRPr="003E0731">
              <w:rPr>
                <w:rFonts w:ascii="Times New Roman" w:hAnsi="Times New Roman" w:cs="Times New Roman"/>
                <w:color w:val="000000"/>
                <w:sz w:val="20"/>
                <w:szCs w:val="20"/>
                <w:lang w:val="en-US" w:eastAsia="es-MX"/>
              </w:rPr>
              <w:t>)</w:t>
            </w:r>
          </w:p>
        </w:tc>
        <w:tc>
          <w:tcPr>
            <w:tcW w:w="0" w:type="auto"/>
            <w:tcBorders>
              <w:top w:val="nil"/>
              <w:left w:val="nil"/>
              <w:bottom w:val="nil"/>
              <w:right w:val="nil"/>
            </w:tcBorders>
            <w:noWrap/>
            <w:vAlign w:val="center"/>
          </w:tcPr>
          <w:p w14:paraId="0A3F9224" w14:textId="77777777" w:rsidR="00E0796E" w:rsidRPr="003E0731" w:rsidRDefault="00317790" w:rsidP="006A718C">
            <w:pPr>
              <w:spacing w:line="360" w:lineRule="auto"/>
              <w:jc w:val="center"/>
              <w:rPr>
                <w:rFonts w:ascii="Times New Roman" w:hAnsi="Times New Roman" w:cs="Times New Roman"/>
                <w:sz w:val="20"/>
                <w:szCs w:val="20"/>
              </w:rPr>
            </w:pPr>
            <w:r w:rsidRPr="003E0731">
              <w:rPr>
                <w:rFonts w:ascii="Times New Roman" w:hAnsi="Times New Roman" w:cs="Times New Roman"/>
                <w:sz w:val="20"/>
                <w:szCs w:val="20"/>
              </w:rPr>
              <w:t xml:space="preserve">     20.64 ± 0.01</w:t>
            </w:r>
            <w:r w:rsidR="00574508" w:rsidRPr="003E0731">
              <w:rPr>
                <w:rFonts w:ascii="Times New Roman" w:hAnsi="Times New Roman" w:cs="Times New Roman"/>
                <w:sz w:val="20"/>
                <w:szCs w:val="20"/>
                <w:vertAlign w:val="superscript"/>
              </w:rPr>
              <w:t>b</w:t>
            </w:r>
          </w:p>
        </w:tc>
        <w:tc>
          <w:tcPr>
            <w:tcW w:w="0" w:type="auto"/>
            <w:tcBorders>
              <w:top w:val="nil"/>
              <w:left w:val="nil"/>
              <w:bottom w:val="nil"/>
              <w:right w:val="nil"/>
            </w:tcBorders>
            <w:noWrap/>
            <w:vAlign w:val="center"/>
          </w:tcPr>
          <w:p w14:paraId="43D63756" w14:textId="77777777" w:rsidR="00E0796E" w:rsidRPr="003E0731" w:rsidRDefault="00317790" w:rsidP="006A718C">
            <w:pPr>
              <w:spacing w:line="360" w:lineRule="auto"/>
              <w:jc w:val="center"/>
              <w:rPr>
                <w:rFonts w:ascii="Times New Roman" w:hAnsi="Times New Roman" w:cs="Times New Roman"/>
                <w:sz w:val="20"/>
                <w:szCs w:val="20"/>
              </w:rPr>
            </w:pPr>
            <w:r w:rsidRPr="003E0731">
              <w:rPr>
                <w:rFonts w:ascii="Times New Roman" w:hAnsi="Times New Roman" w:cs="Times New Roman"/>
                <w:sz w:val="20"/>
                <w:szCs w:val="20"/>
              </w:rPr>
              <w:t xml:space="preserve">    15.12 ± 0.01</w:t>
            </w:r>
            <w:r w:rsidR="00574508" w:rsidRPr="003E0731">
              <w:rPr>
                <w:rFonts w:ascii="Times New Roman" w:hAnsi="Times New Roman" w:cs="Times New Roman"/>
                <w:sz w:val="20"/>
                <w:szCs w:val="20"/>
                <w:vertAlign w:val="superscript"/>
              </w:rPr>
              <w:t>c</w:t>
            </w:r>
          </w:p>
        </w:tc>
        <w:tc>
          <w:tcPr>
            <w:tcW w:w="0" w:type="auto"/>
            <w:tcBorders>
              <w:top w:val="nil"/>
              <w:left w:val="nil"/>
              <w:bottom w:val="nil"/>
              <w:right w:val="nil"/>
            </w:tcBorders>
            <w:noWrap/>
            <w:vAlign w:val="center"/>
          </w:tcPr>
          <w:p w14:paraId="0C15C364" w14:textId="77777777" w:rsidR="00E0796E" w:rsidRPr="003E0731" w:rsidRDefault="00317790" w:rsidP="006A718C">
            <w:pPr>
              <w:spacing w:line="360" w:lineRule="auto"/>
              <w:jc w:val="center"/>
              <w:rPr>
                <w:rFonts w:ascii="Times New Roman" w:hAnsi="Times New Roman" w:cs="Times New Roman"/>
                <w:sz w:val="20"/>
                <w:szCs w:val="20"/>
              </w:rPr>
            </w:pPr>
            <w:r w:rsidRPr="003E0731">
              <w:rPr>
                <w:rFonts w:ascii="Times New Roman" w:hAnsi="Times New Roman" w:cs="Times New Roman"/>
                <w:sz w:val="20"/>
                <w:szCs w:val="20"/>
              </w:rPr>
              <w:t xml:space="preserve"> </w:t>
            </w:r>
            <w:r w:rsidR="007C7D43" w:rsidRPr="003E0731">
              <w:rPr>
                <w:rFonts w:ascii="Times New Roman" w:hAnsi="Times New Roman" w:cs="Times New Roman"/>
                <w:sz w:val="20"/>
                <w:szCs w:val="20"/>
              </w:rPr>
              <w:t xml:space="preserve">   </w:t>
            </w:r>
            <w:r w:rsidRPr="003E0731">
              <w:rPr>
                <w:rFonts w:ascii="Times New Roman" w:hAnsi="Times New Roman" w:cs="Times New Roman"/>
                <w:sz w:val="20"/>
                <w:szCs w:val="20"/>
              </w:rPr>
              <w:t>29.92 ± 0.02</w:t>
            </w:r>
            <w:r w:rsidRPr="003E0731">
              <w:rPr>
                <w:rFonts w:ascii="Times New Roman" w:hAnsi="Times New Roman" w:cs="Times New Roman"/>
                <w:sz w:val="20"/>
                <w:szCs w:val="20"/>
                <w:vertAlign w:val="superscript"/>
              </w:rPr>
              <w:t>a</w:t>
            </w:r>
          </w:p>
        </w:tc>
        <w:tc>
          <w:tcPr>
            <w:tcW w:w="0" w:type="auto"/>
            <w:tcBorders>
              <w:top w:val="nil"/>
              <w:left w:val="nil"/>
              <w:bottom w:val="nil"/>
              <w:right w:val="nil"/>
            </w:tcBorders>
            <w:noWrap/>
            <w:vAlign w:val="center"/>
          </w:tcPr>
          <w:p w14:paraId="39F57FC3" w14:textId="77777777" w:rsidR="00E0796E" w:rsidRPr="003E0731" w:rsidRDefault="00317790" w:rsidP="006A718C">
            <w:pPr>
              <w:spacing w:line="360" w:lineRule="auto"/>
              <w:jc w:val="center"/>
              <w:rPr>
                <w:rFonts w:ascii="Times New Roman" w:hAnsi="Times New Roman" w:cs="Times New Roman"/>
                <w:sz w:val="20"/>
                <w:szCs w:val="20"/>
              </w:rPr>
            </w:pPr>
            <w:r w:rsidRPr="003E0731">
              <w:rPr>
                <w:rFonts w:ascii="Times New Roman" w:hAnsi="Times New Roman" w:cs="Times New Roman"/>
                <w:sz w:val="20"/>
                <w:szCs w:val="20"/>
              </w:rPr>
              <w:t xml:space="preserve">    32.74 ± 0.01</w:t>
            </w:r>
            <w:r w:rsidRPr="003E0731">
              <w:rPr>
                <w:rFonts w:ascii="Times New Roman" w:hAnsi="Times New Roman" w:cs="Times New Roman"/>
                <w:sz w:val="20"/>
                <w:szCs w:val="20"/>
                <w:vertAlign w:val="superscript"/>
              </w:rPr>
              <w:t>a</w:t>
            </w:r>
          </w:p>
        </w:tc>
      </w:tr>
      <w:tr w:rsidR="00346D5D" w:rsidRPr="003E0731" w14:paraId="34EC4F89" w14:textId="77777777" w:rsidTr="00DC7370">
        <w:trPr>
          <w:trHeight w:val="227"/>
          <w:jc w:val="center"/>
        </w:trPr>
        <w:tc>
          <w:tcPr>
            <w:tcW w:w="0" w:type="auto"/>
            <w:tcBorders>
              <w:top w:val="nil"/>
              <w:left w:val="nil"/>
              <w:bottom w:val="nil"/>
              <w:right w:val="nil"/>
            </w:tcBorders>
            <w:noWrap/>
            <w:vAlign w:val="center"/>
            <w:hideMark/>
          </w:tcPr>
          <w:p w14:paraId="37F898E5"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Mg (mg kg</w:t>
            </w:r>
            <w:r w:rsidRPr="003E0731">
              <w:rPr>
                <w:rFonts w:ascii="Times New Roman" w:hAnsi="Times New Roman" w:cs="Times New Roman"/>
                <w:color w:val="000000"/>
                <w:sz w:val="20"/>
                <w:szCs w:val="20"/>
                <w:vertAlign w:val="superscript"/>
                <w:lang w:val="en-US" w:eastAsia="es-MX"/>
              </w:rPr>
              <w:t>-1</w:t>
            </w:r>
            <w:r w:rsidRPr="003E0731">
              <w:rPr>
                <w:rFonts w:ascii="Times New Roman" w:hAnsi="Times New Roman" w:cs="Times New Roman"/>
                <w:color w:val="000000"/>
                <w:sz w:val="20"/>
                <w:szCs w:val="20"/>
                <w:lang w:val="en-US" w:eastAsia="es-MX"/>
              </w:rPr>
              <w:t>)</w:t>
            </w:r>
          </w:p>
        </w:tc>
        <w:tc>
          <w:tcPr>
            <w:tcW w:w="0" w:type="auto"/>
            <w:tcBorders>
              <w:top w:val="nil"/>
              <w:left w:val="nil"/>
              <w:bottom w:val="nil"/>
              <w:right w:val="nil"/>
            </w:tcBorders>
            <w:noWrap/>
            <w:vAlign w:val="center"/>
            <w:hideMark/>
          </w:tcPr>
          <w:p w14:paraId="570E5A90"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2</w:t>
            </w:r>
            <w:r w:rsidR="00575B5D" w:rsidRPr="003E0731">
              <w:rPr>
                <w:rFonts w:ascii="Times New Roman" w:hAnsi="Times New Roman" w:cs="Times New Roman"/>
                <w:color w:val="000000"/>
                <w:sz w:val="20"/>
                <w:szCs w:val="20"/>
                <w:lang w:eastAsia="es-MX"/>
              </w:rPr>
              <w:t>,</w:t>
            </w:r>
            <w:r w:rsidRPr="003E0731">
              <w:rPr>
                <w:rFonts w:ascii="Times New Roman" w:hAnsi="Times New Roman" w:cs="Times New Roman"/>
                <w:color w:val="000000"/>
                <w:sz w:val="20"/>
                <w:szCs w:val="20"/>
                <w:lang w:eastAsia="es-MX"/>
              </w:rPr>
              <w:t>423.</w:t>
            </w:r>
            <w:r w:rsidR="001C2B4C" w:rsidRPr="003E0731">
              <w:rPr>
                <w:rFonts w:ascii="Times New Roman" w:hAnsi="Times New Roman" w:cs="Times New Roman"/>
                <w:color w:val="000000"/>
                <w:sz w:val="20"/>
                <w:szCs w:val="20"/>
                <w:lang w:eastAsia="es-MX"/>
              </w:rPr>
              <w:t>0</w:t>
            </w:r>
            <w:r w:rsidRPr="003E0731">
              <w:rPr>
                <w:rFonts w:ascii="Times New Roman" w:hAnsi="Times New Roman" w:cs="Times New Roman"/>
                <w:color w:val="000000"/>
                <w:sz w:val="20"/>
                <w:szCs w:val="20"/>
                <w:lang w:eastAsia="es-MX"/>
              </w:rPr>
              <w:t xml:space="preserve"> ± 0.6</w:t>
            </w:r>
            <w:r w:rsidR="00574508" w:rsidRPr="003E0731">
              <w:rPr>
                <w:rFonts w:ascii="Times New Roman" w:hAnsi="Times New Roman" w:cs="Times New Roman"/>
                <w:color w:val="000000"/>
                <w:sz w:val="20"/>
                <w:szCs w:val="20"/>
                <w:vertAlign w:val="superscript"/>
                <w:lang w:eastAsia="es-MX"/>
              </w:rPr>
              <w:t>b</w:t>
            </w:r>
          </w:p>
        </w:tc>
        <w:tc>
          <w:tcPr>
            <w:tcW w:w="0" w:type="auto"/>
            <w:tcBorders>
              <w:top w:val="nil"/>
              <w:left w:val="nil"/>
              <w:bottom w:val="nil"/>
              <w:right w:val="nil"/>
            </w:tcBorders>
            <w:noWrap/>
            <w:vAlign w:val="center"/>
            <w:hideMark/>
          </w:tcPr>
          <w:p w14:paraId="5CB52A31"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2</w:t>
            </w:r>
            <w:r w:rsidR="00575B5D" w:rsidRPr="003E0731">
              <w:rPr>
                <w:rFonts w:ascii="Times New Roman" w:hAnsi="Times New Roman" w:cs="Times New Roman"/>
                <w:color w:val="000000"/>
                <w:sz w:val="20"/>
                <w:szCs w:val="20"/>
                <w:lang w:eastAsia="es-MX"/>
              </w:rPr>
              <w:t>,</w:t>
            </w:r>
            <w:r w:rsidRPr="003E0731">
              <w:rPr>
                <w:rFonts w:ascii="Times New Roman" w:hAnsi="Times New Roman" w:cs="Times New Roman"/>
                <w:color w:val="000000"/>
                <w:sz w:val="20"/>
                <w:szCs w:val="20"/>
                <w:lang w:eastAsia="es-MX"/>
              </w:rPr>
              <w:t>563.</w:t>
            </w:r>
            <w:r w:rsidR="001C2B4C" w:rsidRPr="003E0731">
              <w:rPr>
                <w:rFonts w:ascii="Times New Roman" w:hAnsi="Times New Roman" w:cs="Times New Roman"/>
                <w:color w:val="000000"/>
                <w:sz w:val="20"/>
                <w:szCs w:val="20"/>
                <w:lang w:eastAsia="es-MX"/>
              </w:rPr>
              <w:t>0</w:t>
            </w:r>
            <w:r w:rsidR="00574508" w:rsidRPr="003E0731">
              <w:rPr>
                <w:rFonts w:ascii="Times New Roman" w:hAnsi="Times New Roman" w:cs="Times New Roman"/>
                <w:color w:val="000000"/>
                <w:sz w:val="20"/>
                <w:szCs w:val="20"/>
                <w:lang w:eastAsia="es-MX"/>
              </w:rPr>
              <w:t xml:space="preserve"> ± 2.4</w:t>
            </w:r>
            <w:r w:rsidR="00574508" w:rsidRPr="003E0731">
              <w:rPr>
                <w:rFonts w:ascii="Times New Roman" w:hAnsi="Times New Roman" w:cs="Times New Roman"/>
                <w:color w:val="000000"/>
                <w:sz w:val="20"/>
                <w:szCs w:val="20"/>
                <w:vertAlign w:val="superscript"/>
                <w:lang w:eastAsia="es-MX"/>
              </w:rPr>
              <w:t>b</w:t>
            </w:r>
          </w:p>
        </w:tc>
        <w:tc>
          <w:tcPr>
            <w:tcW w:w="0" w:type="auto"/>
            <w:tcBorders>
              <w:top w:val="nil"/>
              <w:left w:val="nil"/>
              <w:bottom w:val="nil"/>
              <w:right w:val="nil"/>
            </w:tcBorders>
            <w:noWrap/>
            <w:vAlign w:val="center"/>
            <w:hideMark/>
          </w:tcPr>
          <w:p w14:paraId="2D207883"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3</w:t>
            </w:r>
            <w:r w:rsidR="00B11DBC" w:rsidRPr="003E0731">
              <w:rPr>
                <w:rFonts w:ascii="Times New Roman" w:hAnsi="Times New Roman" w:cs="Times New Roman"/>
                <w:color w:val="000000"/>
                <w:sz w:val="20"/>
                <w:szCs w:val="20"/>
                <w:lang w:eastAsia="es-MX"/>
              </w:rPr>
              <w:t>,</w:t>
            </w:r>
            <w:r w:rsidRPr="003E0731">
              <w:rPr>
                <w:rFonts w:ascii="Times New Roman" w:hAnsi="Times New Roman" w:cs="Times New Roman"/>
                <w:color w:val="000000"/>
                <w:sz w:val="20"/>
                <w:szCs w:val="20"/>
                <w:lang w:eastAsia="es-MX"/>
              </w:rPr>
              <w:t>292.</w:t>
            </w:r>
            <w:r w:rsidR="001C2B4C" w:rsidRPr="003E0731">
              <w:rPr>
                <w:rFonts w:ascii="Times New Roman" w:hAnsi="Times New Roman" w:cs="Times New Roman"/>
                <w:color w:val="000000"/>
                <w:sz w:val="20"/>
                <w:szCs w:val="20"/>
                <w:lang w:eastAsia="es-MX"/>
              </w:rPr>
              <w:t>0</w:t>
            </w:r>
            <w:r w:rsidRPr="003E0731">
              <w:rPr>
                <w:rFonts w:ascii="Times New Roman" w:hAnsi="Times New Roman" w:cs="Times New Roman"/>
                <w:color w:val="000000"/>
                <w:sz w:val="20"/>
                <w:szCs w:val="20"/>
                <w:lang w:eastAsia="es-MX"/>
              </w:rPr>
              <w:t xml:space="preserve"> ± 1.0</w:t>
            </w:r>
            <w:r w:rsidRPr="003E0731">
              <w:rPr>
                <w:rFonts w:ascii="Times New Roman" w:hAnsi="Times New Roman" w:cs="Times New Roman"/>
                <w:color w:val="000000"/>
                <w:sz w:val="20"/>
                <w:szCs w:val="20"/>
                <w:vertAlign w:val="superscript"/>
                <w:lang w:eastAsia="es-MX"/>
              </w:rPr>
              <w:t>a</w:t>
            </w:r>
          </w:p>
        </w:tc>
        <w:tc>
          <w:tcPr>
            <w:tcW w:w="0" w:type="auto"/>
            <w:tcBorders>
              <w:top w:val="nil"/>
              <w:left w:val="nil"/>
              <w:bottom w:val="nil"/>
              <w:right w:val="nil"/>
            </w:tcBorders>
            <w:noWrap/>
            <w:vAlign w:val="center"/>
            <w:hideMark/>
          </w:tcPr>
          <w:p w14:paraId="51BC03D8"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3</w:t>
            </w:r>
            <w:r w:rsidR="00575B5D" w:rsidRPr="003E0731">
              <w:rPr>
                <w:rFonts w:ascii="Times New Roman" w:hAnsi="Times New Roman" w:cs="Times New Roman"/>
                <w:color w:val="000000"/>
                <w:sz w:val="20"/>
                <w:szCs w:val="20"/>
                <w:lang w:eastAsia="es-MX"/>
              </w:rPr>
              <w:t>,</w:t>
            </w:r>
            <w:r w:rsidRPr="003E0731">
              <w:rPr>
                <w:rFonts w:ascii="Times New Roman" w:hAnsi="Times New Roman" w:cs="Times New Roman"/>
                <w:color w:val="000000"/>
                <w:sz w:val="20"/>
                <w:szCs w:val="20"/>
                <w:lang w:eastAsia="es-MX"/>
              </w:rPr>
              <w:t>891.</w:t>
            </w:r>
            <w:r w:rsidR="001C2B4C" w:rsidRPr="003E0731">
              <w:rPr>
                <w:rFonts w:ascii="Times New Roman" w:hAnsi="Times New Roman" w:cs="Times New Roman"/>
                <w:color w:val="000000"/>
                <w:sz w:val="20"/>
                <w:szCs w:val="20"/>
                <w:lang w:eastAsia="es-MX"/>
              </w:rPr>
              <w:t>0</w:t>
            </w:r>
            <w:r w:rsidRPr="003E0731">
              <w:rPr>
                <w:rFonts w:ascii="Times New Roman" w:hAnsi="Times New Roman" w:cs="Times New Roman"/>
                <w:color w:val="000000"/>
                <w:sz w:val="20"/>
                <w:szCs w:val="20"/>
                <w:lang w:eastAsia="es-MX"/>
              </w:rPr>
              <w:t xml:space="preserve"> ± 1.1</w:t>
            </w:r>
            <w:r w:rsidRPr="003E0731">
              <w:rPr>
                <w:rFonts w:ascii="Times New Roman" w:hAnsi="Times New Roman" w:cs="Times New Roman"/>
                <w:color w:val="000000"/>
                <w:sz w:val="20"/>
                <w:szCs w:val="20"/>
                <w:vertAlign w:val="superscript"/>
                <w:lang w:eastAsia="es-MX"/>
              </w:rPr>
              <w:t>a</w:t>
            </w:r>
          </w:p>
        </w:tc>
      </w:tr>
      <w:tr w:rsidR="00346D5D" w:rsidRPr="003E0731" w14:paraId="70A0377F" w14:textId="77777777" w:rsidTr="00DC7370">
        <w:trPr>
          <w:trHeight w:val="227"/>
          <w:jc w:val="center"/>
        </w:trPr>
        <w:tc>
          <w:tcPr>
            <w:tcW w:w="0" w:type="auto"/>
            <w:tcBorders>
              <w:top w:val="nil"/>
              <w:left w:val="nil"/>
              <w:bottom w:val="nil"/>
              <w:right w:val="nil"/>
            </w:tcBorders>
            <w:noWrap/>
            <w:vAlign w:val="center"/>
          </w:tcPr>
          <w:p w14:paraId="68B3FAFB" w14:textId="77777777" w:rsidR="00E0796E" w:rsidRPr="003E0731" w:rsidRDefault="00317790" w:rsidP="006A718C">
            <w:pPr>
              <w:spacing w:line="360" w:lineRule="auto"/>
              <w:jc w:val="center"/>
              <w:rPr>
                <w:rFonts w:ascii="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Ca (mg kg</w:t>
            </w:r>
            <w:r w:rsidRPr="003E0731">
              <w:rPr>
                <w:rFonts w:ascii="Times New Roman" w:hAnsi="Times New Roman" w:cs="Times New Roman"/>
                <w:color w:val="000000"/>
                <w:sz w:val="20"/>
                <w:szCs w:val="20"/>
                <w:vertAlign w:val="superscript"/>
                <w:lang w:eastAsia="es-MX"/>
              </w:rPr>
              <w:t>-1</w:t>
            </w:r>
            <w:r w:rsidRPr="003E0731">
              <w:rPr>
                <w:rFonts w:ascii="Times New Roman" w:hAnsi="Times New Roman" w:cs="Times New Roman"/>
                <w:color w:val="000000"/>
                <w:sz w:val="20"/>
                <w:szCs w:val="20"/>
                <w:lang w:eastAsia="es-MX"/>
              </w:rPr>
              <w:t>)</w:t>
            </w:r>
          </w:p>
        </w:tc>
        <w:tc>
          <w:tcPr>
            <w:tcW w:w="0" w:type="auto"/>
            <w:tcBorders>
              <w:top w:val="nil"/>
              <w:left w:val="nil"/>
              <w:bottom w:val="nil"/>
              <w:right w:val="nil"/>
            </w:tcBorders>
            <w:noWrap/>
            <w:vAlign w:val="center"/>
          </w:tcPr>
          <w:p w14:paraId="5BB06292" w14:textId="77777777" w:rsidR="00E0796E" w:rsidRPr="003E0731" w:rsidRDefault="00317790" w:rsidP="006A718C">
            <w:pPr>
              <w:spacing w:line="360" w:lineRule="auto"/>
              <w:jc w:val="center"/>
              <w:rPr>
                <w:rFonts w:ascii="Times New Roman" w:hAnsi="Times New Roman" w:cs="Times New Roman"/>
                <w:sz w:val="20"/>
                <w:szCs w:val="20"/>
              </w:rPr>
            </w:pPr>
            <w:r w:rsidRPr="003E0731">
              <w:rPr>
                <w:rFonts w:ascii="Times New Roman" w:hAnsi="Times New Roman" w:cs="Times New Roman"/>
                <w:sz w:val="20"/>
                <w:szCs w:val="20"/>
              </w:rPr>
              <w:t xml:space="preserve">  </w:t>
            </w:r>
            <w:r w:rsidR="00B02F10" w:rsidRPr="003E0731">
              <w:rPr>
                <w:rFonts w:ascii="Times New Roman" w:hAnsi="Times New Roman" w:cs="Times New Roman"/>
                <w:sz w:val="20"/>
                <w:szCs w:val="20"/>
              </w:rPr>
              <w:t xml:space="preserve">     </w:t>
            </w:r>
            <w:r w:rsidRPr="003E0731">
              <w:rPr>
                <w:rFonts w:ascii="Times New Roman" w:hAnsi="Times New Roman" w:cs="Times New Roman"/>
                <w:sz w:val="20"/>
                <w:szCs w:val="20"/>
              </w:rPr>
              <w:t>1.42 ± 0.01</w:t>
            </w:r>
            <w:r w:rsidR="00574508" w:rsidRPr="003E0731">
              <w:rPr>
                <w:rFonts w:ascii="Times New Roman" w:hAnsi="Times New Roman" w:cs="Times New Roman"/>
                <w:sz w:val="20"/>
                <w:szCs w:val="20"/>
                <w:vertAlign w:val="superscript"/>
              </w:rPr>
              <w:t>b</w:t>
            </w:r>
          </w:p>
        </w:tc>
        <w:tc>
          <w:tcPr>
            <w:tcW w:w="0" w:type="auto"/>
            <w:tcBorders>
              <w:top w:val="nil"/>
              <w:left w:val="nil"/>
              <w:bottom w:val="nil"/>
              <w:right w:val="nil"/>
            </w:tcBorders>
            <w:noWrap/>
            <w:vAlign w:val="center"/>
          </w:tcPr>
          <w:p w14:paraId="18C270C1" w14:textId="77777777" w:rsidR="00E0796E" w:rsidRPr="003E0731" w:rsidRDefault="00317790" w:rsidP="006A718C">
            <w:pPr>
              <w:spacing w:line="360" w:lineRule="auto"/>
              <w:jc w:val="center"/>
              <w:rPr>
                <w:rFonts w:ascii="Times New Roman" w:hAnsi="Times New Roman" w:cs="Times New Roman"/>
                <w:sz w:val="20"/>
                <w:szCs w:val="20"/>
              </w:rPr>
            </w:pPr>
            <w:r w:rsidRPr="003E0731">
              <w:rPr>
                <w:rFonts w:ascii="Times New Roman" w:hAnsi="Times New Roman" w:cs="Times New Roman"/>
                <w:sz w:val="20"/>
                <w:szCs w:val="20"/>
              </w:rPr>
              <w:t xml:space="preserve">      2.30 ± 0.01</w:t>
            </w:r>
            <w:r w:rsidRPr="003E0731">
              <w:rPr>
                <w:rFonts w:ascii="Times New Roman" w:hAnsi="Times New Roman" w:cs="Times New Roman"/>
                <w:sz w:val="20"/>
                <w:szCs w:val="20"/>
                <w:vertAlign w:val="superscript"/>
              </w:rPr>
              <w:t>a</w:t>
            </w:r>
          </w:p>
        </w:tc>
        <w:tc>
          <w:tcPr>
            <w:tcW w:w="0" w:type="auto"/>
            <w:tcBorders>
              <w:top w:val="nil"/>
              <w:left w:val="nil"/>
              <w:bottom w:val="nil"/>
              <w:right w:val="nil"/>
            </w:tcBorders>
            <w:noWrap/>
            <w:vAlign w:val="center"/>
          </w:tcPr>
          <w:p w14:paraId="766C5D4C" w14:textId="77777777" w:rsidR="00E0796E" w:rsidRPr="003E0731" w:rsidRDefault="00317790" w:rsidP="006A718C">
            <w:pPr>
              <w:spacing w:line="360" w:lineRule="auto"/>
              <w:jc w:val="center"/>
              <w:rPr>
                <w:rFonts w:ascii="Times New Roman" w:hAnsi="Times New Roman" w:cs="Times New Roman"/>
                <w:sz w:val="20"/>
                <w:szCs w:val="20"/>
                <w:vertAlign w:val="superscript"/>
              </w:rPr>
            </w:pPr>
            <w:r w:rsidRPr="003E0731">
              <w:rPr>
                <w:rFonts w:ascii="Times New Roman" w:hAnsi="Times New Roman" w:cs="Times New Roman"/>
                <w:sz w:val="20"/>
                <w:szCs w:val="20"/>
              </w:rPr>
              <w:t xml:space="preserve">  </w:t>
            </w:r>
            <w:r w:rsidR="000652C1" w:rsidRPr="003E0731">
              <w:rPr>
                <w:rFonts w:ascii="Times New Roman" w:hAnsi="Times New Roman" w:cs="Times New Roman"/>
                <w:sz w:val="20"/>
                <w:szCs w:val="20"/>
              </w:rPr>
              <w:t xml:space="preserve"> </w:t>
            </w:r>
            <w:r w:rsidRPr="003E0731">
              <w:rPr>
                <w:rFonts w:ascii="Times New Roman" w:hAnsi="Times New Roman" w:cs="Times New Roman"/>
                <w:sz w:val="20"/>
                <w:szCs w:val="20"/>
              </w:rPr>
              <w:t xml:space="preserve">   2.10 ± 0.02</w:t>
            </w:r>
            <w:r w:rsidRPr="003E0731">
              <w:rPr>
                <w:rFonts w:ascii="Times New Roman" w:hAnsi="Times New Roman" w:cs="Times New Roman"/>
                <w:sz w:val="20"/>
                <w:szCs w:val="20"/>
                <w:vertAlign w:val="superscript"/>
              </w:rPr>
              <w:t>a</w:t>
            </w:r>
          </w:p>
        </w:tc>
        <w:tc>
          <w:tcPr>
            <w:tcW w:w="0" w:type="auto"/>
            <w:tcBorders>
              <w:top w:val="nil"/>
              <w:left w:val="nil"/>
              <w:bottom w:val="nil"/>
              <w:right w:val="nil"/>
            </w:tcBorders>
            <w:noWrap/>
            <w:vAlign w:val="center"/>
          </w:tcPr>
          <w:p w14:paraId="36442DDD" w14:textId="77777777" w:rsidR="00E0796E" w:rsidRPr="003E0731" w:rsidRDefault="00317790" w:rsidP="006A718C">
            <w:pPr>
              <w:spacing w:line="360" w:lineRule="auto"/>
              <w:jc w:val="center"/>
              <w:rPr>
                <w:rFonts w:ascii="Times New Roman" w:hAnsi="Times New Roman" w:cs="Times New Roman"/>
                <w:sz w:val="20"/>
                <w:szCs w:val="20"/>
                <w:vertAlign w:val="superscript"/>
              </w:rPr>
            </w:pPr>
            <w:r w:rsidRPr="003E0731">
              <w:rPr>
                <w:rFonts w:ascii="Times New Roman" w:hAnsi="Times New Roman" w:cs="Times New Roman"/>
                <w:sz w:val="20"/>
                <w:szCs w:val="20"/>
              </w:rPr>
              <w:t xml:space="preserve">      2.40 ± 0.01</w:t>
            </w:r>
            <w:r w:rsidRPr="003E0731">
              <w:rPr>
                <w:rFonts w:ascii="Times New Roman" w:hAnsi="Times New Roman" w:cs="Times New Roman"/>
                <w:sz w:val="20"/>
                <w:szCs w:val="20"/>
                <w:vertAlign w:val="superscript"/>
              </w:rPr>
              <w:t>a</w:t>
            </w:r>
          </w:p>
        </w:tc>
      </w:tr>
      <w:tr w:rsidR="00346D5D" w:rsidRPr="003E0731" w14:paraId="01D9137B" w14:textId="77777777" w:rsidTr="00DC7370">
        <w:trPr>
          <w:trHeight w:val="227"/>
          <w:jc w:val="center"/>
        </w:trPr>
        <w:tc>
          <w:tcPr>
            <w:tcW w:w="0" w:type="auto"/>
            <w:tcBorders>
              <w:top w:val="nil"/>
              <w:left w:val="nil"/>
              <w:bottom w:val="nil"/>
              <w:right w:val="nil"/>
            </w:tcBorders>
            <w:noWrap/>
            <w:vAlign w:val="center"/>
          </w:tcPr>
          <w:p w14:paraId="4D7DF687" w14:textId="77777777" w:rsidR="00E0796E" w:rsidRPr="003E0731" w:rsidRDefault="00317790" w:rsidP="006A718C">
            <w:pPr>
              <w:spacing w:line="360" w:lineRule="auto"/>
              <w:jc w:val="center"/>
              <w:rPr>
                <w:rFonts w:ascii="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pH</w:t>
            </w:r>
          </w:p>
        </w:tc>
        <w:tc>
          <w:tcPr>
            <w:tcW w:w="0" w:type="auto"/>
            <w:tcBorders>
              <w:top w:val="nil"/>
              <w:left w:val="nil"/>
              <w:bottom w:val="nil"/>
              <w:right w:val="nil"/>
            </w:tcBorders>
            <w:noWrap/>
            <w:vAlign w:val="center"/>
          </w:tcPr>
          <w:p w14:paraId="74676864" w14:textId="77777777" w:rsidR="00E0796E" w:rsidRPr="003E0731" w:rsidRDefault="00317790" w:rsidP="006A718C">
            <w:pPr>
              <w:spacing w:line="360" w:lineRule="auto"/>
              <w:jc w:val="center"/>
              <w:rPr>
                <w:rFonts w:ascii="Times New Roman" w:hAnsi="Times New Roman" w:cs="Times New Roman"/>
                <w:color w:val="000000"/>
                <w:sz w:val="20"/>
                <w:szCs w:val="20"/>
              </w:rPr>
            </w:pPr>
            <w:r w:rsidRPr="003E0731">
              <w:rPr>
                <w:rFonts w:ascii="Times New Roman" w:hAnsi="Times New Roman" w:cs="Times New Roman"/>
                <w:color w:val="000000"/>
                <w:sz w:val="20"/>
                <w:szCs w:val="20"/>
              </w:rPr>
              <w:t xml:space="preserve">  </w:t>
            </w:r>
            <w:r w:rsidR="00B02F10" w:rsidRPr="003E0731">
              <w:rPr>
                <w:rFonts w:ascii="Times New Roman" w:hAnsi="Times New Roman" w:cs="Times New Roman"/>
                <w:color w:val="000000"/>
                <w:sz w:val="20"/>
                <w:szCs w:val="20"/>
              </w:rPr>
              <w:t xml:space="preserve">     </w:t>
            </w:r>
            <w:r w:rsidRPr="003E0731">
              <w:rPr>
                <w:rFonts w:ascii="Times New Roman" w:hAnsi="Times New Roman" w:cs="Times New Roman"/>
                <w:color w:val="000000"/>
                <w:sz w:val="20"/>
                <w:szCs w:val="20"/>
              </w:rPr>
              <w:t>7.90 ± 0.01</w:t>
            </w:r>
            <w:r w:rsidRPr="003E0731">
              <w:rPr>
                <w:rFonts w:ascii="Times New Roman" w:hAnsi="Times New Roman" w:cs="Times New Roman"/>
                <w:color w:val="000000"/>
                <w:sz w:val="20"/>
                <w:szCs w:val="20"/>
                <w:vertAlign w:val="superscript"/>
              </w:rPr>
              <w:t>a</w:t>
            </w:r>
          </w:p>
        </w:tc>
        <w:tc>
          <w:tcPr>
            <w:tcW w:w="0" w:type="auto"/>
            <w:tcBorders>
              <w:top w:val="nil"/>
              <w:left w:val="nil"/>
              <w:bottom w:val="nil"/>
              <w:right w:val="nil"/>
            </w:tcBorders>
            <w:noWrap/>
            <w:vAlign w:val="center"/>
          </w:tcPr>
          <w:p w14:paraId="3E1CABE1" w14:textId="77777777" w:rsidR="00E0796E" w:rsidRPr="003E0731" w:rsidRDefault="00317790" w:rsidP="006A718C">
            <w:pPr>
              <w:spacing w:line="360" w:lineRule="auto"/>
              <w:jc w:val="center"/>
              <w:rPr>
                <w:rFonts w:ascii="Times New Roman" w:hAnsi="Times New Roman" w:cs="Times New Roman"/>
                <w:color w:val="000000"/>
                <w:sz w:val="20"/>
                <w:szCs w:val="20"/>
              </w:rPr>
            </w:pPr>
            <w:r w:rsidRPr="003E0731">
              <w:rPr>
                <w:rFonts w:ascii="Times New Roman" w:hAnsi="Times New Roman" w:cs="Times New Roman"/>
                <w:color w:val="000000"/>
                <w:sz w:val="20"/>
                <w:szCs w:val="20"/>
              </w:rPr>
              <w:t xml:space="preserve">      </w:t>
            </w:r>
            <w:r w:rsidR="00B02F10" w:rsidRPr="003E0731">
              <w:rPr>
                <w:rFonts w:ascii="Times New Roman" w:hAnsi="Times New Roman" w:cs="Times New Roman"/>
                <w:color w:val="000000"/>
                <w:sz w:val="20"/>
                <w:szCs w:val="20"/>
              </w:rPr>
              <w:t>8.10 ±</w:t>
            </w:r>
            <w:r w:rsidRPr="003E0731">
              <w:rPr>
                <w:rFonts w:ascii="Times New Roman" w:hAnsi="Times New Roman" w:cs="Times New Roman"/>
                <w:color w:val="000000"/>
                <w:sz w:val="20"/>
                <w:szCs w:val="20"/>
              </w:rPr>
              <w:t xml:space="preserve"> 0.02</w:t>
            </w:r>
            <w:r w:rsidRPr="003E0731">
              <w:rPr>
                <w:rFonts w:ascii="Times New Roman" w:hAnsi="Times New Roman" w:cs="Times New Roman"/>
                <w:color w:val="000000"/>
                <w:sz w:val="20"/>
                <w:szCs w:val="20"/>
                <w:vertAlign w:val="superscript"/>
              </w:rPr>
              <w:t>a</w:t>
            </w:r>
          </w:p>
        </w:tc>
        <w:tc>
          <w:tcPr>
            <w:tcW w:w="0" w:type="auto"/>
            <w:tcBorders>
              <w:top w:val="nil"/>
              <w:left w:val="nil"/>
              <w:bottom w:val="nil"/>
              <w:right w:val="nil"/>
            </w:tcBorders>
            <w:noWrap/>
            <w:vAlign w:val="center"/>
          </w:tcPr>
          <w:p w14:paraId="6CFAB1C6" w14:textId="77777777" w:rsidR="00E0796E" w:rsidRPr="003E0731" w:rsidRDefault="00317790" w:rsidP="006A718C">
            <w:pPr>
              <w:spacing w:line="360" w:lineRule="auto"/>
              <w:jc w:val="center"/>
              <w:rPr>
                <w:rFonts w:ascii="Times New Roman" w:hAnsi="Times New Roman" w:cs="Times New Roman"/>
                <w:color w:val="000000"/>
                <w:sz w:val="20"/>
                <w:szCs w:val="20"/>
                <w:vertAlign w:val="superscript"/>
              </w:rPr>
            </w:pPr>
            <w:r w:rsidRPr="003E0731">
              <w:rPr>
                <w:rFonts w:ascii="Times New Roman" w:hAnsi="Times New Roman" w:cs="Times New Roman"/>
                <w:color w:val="000000"/>
                <w:sz w:val="20"/>
                <w:szCs w:val="20"/>
              </w:rPr>
              <w:t xml:space="preserve">  </w:t>
            </w:r>
            <w:r w:rsidR="000652C1" w:rsidRPr="003E0731">
              <w:rPr>
                <w:rFonts w:ascii="Times New Roman" w:hAnsi="Times New Roman" w:cs="Times New Roman"/>
                <w:color w:val="000000"/>
                <w:sz w:val="20"/>
                <w:szCs w:val="20"/>
              </w:rPr>
              <w:t xml:space="preserve"> </w:t>
            </w:r>
            <w:r w:rsidRPr="003E0731">
              <w:rPr>
                <w:rFonts w:ascii="Times New Roman" w:hAnsi="Times New Roman" w:cs="Times New Roman"/>
                <w:color w:val="000000"/>
                <w:sz w:val="20"/>
                <w:szCs w:val="20"/>
              </w:rPr>
              <w:t xml:space="preserve">   7.50 ± 0.06</w:t>
            </w:r>
            <w:r w:rsidR="00574508" w:rsidRPr="003E0731">
              <w:rPr>
                <w:rFonts w:ascii="Times New Roman" w:hAnsi="Times New Roman" w:cs="Times New Roman"/>
                <w:color w:val="000000"/>
                <w:sz w:val="20"/>
                <w:szCs w:val="20"/>
                <w:vertAlign w:val="superscript"/>
              </w:rPr>
              <w:t>b</w:t>
            </w:r>
          </w:p>
        </w:tc>
        <w:tc>
          <w:tcPr>
            <w:tcW w:w="0" w:type="auto"/>
            <w:tcBorders>
              <w:top w:val="nil"/>
              <w:left w:val="nil"/>
              <w:bottom w:val="nil"/>
              <w:right w:val="nil"/>
            </w:tcBorders>
            <w:noWrap/>
            <w:vAlign w:val="center"/>
          </w:tcPr>
          <w:p w14:paraId="6882ED5E" w14:textId="77777777" w:rsidR="00E0796E" w:rsidRPr="003E0731" w:rsidRDefault="00317790" w:rsidP="006A718C">
            <w:pPr>
              <w:spacing w:line="360" w:lineRule="auto"/>
              <w:jc w:val="center"/>
              <w:rPr>
                <w:rFonts w:ascii="Times New Roman" w:hAnsi="Times New Roman" w:cs="Times New Roman"/>
                <w:color w:val="000000"/>
                <w:sz w:val="20"/>
                <w:szCs w:val="20"/>
                <w:vertAlign w:val="superscript"/>
              </w:rPr>
            </w:pPr>
            <w:r w:rsidRPr="003E0731">
              <w:rPr>
                <w:rFonts w:ascii="Times New Roman" w:hAnsi="Times New Roman" w:cs="Times New Roman"/>
                <w:color w:val="000000"/>
                <w:sz w:val="20"/>
                <w:szCs w:val="20"/>
              </w:rPr>
              <w:t xml:space="preserve">       7.30± 0.01</w:t>
            </w:r>
            <w:r w:rsidR="00574508" w:rsidRPr="003E0731">
              <w:rPr>
                <w:rFonts w:ascii="Times New Roman" w:hAnsi="Times New Roman" w:cs="Times New Roman"/>
                <w:color w:val="000000"/>
                <w:sz w:val="20"/>
                <w:szCs w:val="20"/>
                <w:vertAlign w:val="superscript"/>
              </w:rPr>
              <w:t>b</w:t>
            </w:r>
          </w:p>
        </w:tc>
      </w:tr>
      <w:tr w:rsidR="00346D5D" w:rsidRPr="003E0731" w14:paraId="2AE73242" w14:textId="77777777" w:rsidTr="00DC7370">
        <w:trPr>
          <w:trHeight w:val="227"/>
          <w:jc w:val="center"/>
        </w:trPr>
        <w:tc>
          <w:tcPr>
            <w:tcW w:w="0" w:type="auto"/>
            <w:tcBorders>
              <w:top w:val="nil"/>
              <w:left w:val="nil"/>
              <w:bottom w:val="nil"/>
              <w:right w:val="nil"/>
            </w:tcBorders>
            <w:noWrap/>
            <w:vAlign w:val="center"/>
          </w:tcPr>
          <w:p w14:paraId="7FCD1179" w14:textId="77777777" w:rsidR="00E0796E" w:rsidRPr="003E0731" w:rsidRDefault="00317790" w:rsidP="006A718C">
            <w:pPr>
              <w:spacing w:line="360" w:lineRule="auto"/>
              <w:jc w:val="center"/>
              <w:rPr>
                <w:rFonts w:ascii="Times New Roman" w:hAnsi="Times New Roman" w:cs="Times New Roman"/>
                <w:color w:val="000000"/>
                <w:sz w:val="20"/>
                <w:szCs w:val="20"/>
                <w:lang w:eastAsia="es-MX"/>
              </w:rPr>
            </w:pPr>
            <w:proofErr w:type="spellStart"/>
            <w:r w:rsidRPr="003E0731">
              <w:rPr>
                <w:rFonts w:ascii="Times New Roman" w:hAnsi="Times New Roman" w:cs="Times New Roman"/>
                <w:color w:val="000000"/>
                <w:sz w:val="20"/>
                <w:szCs w:val="20"/>
                <w:lang w:eastAsia="es-MX"/>
              </w:rPr>
              <w:t>Na</w:t>
            </w:r>
            <w:proofErr w:type="spellEnd"/>
            <w:r w:rsidRPr="003E0731">
              <w:rPr>
                <w:rFonts w:ascii="Times New Roman" w:hAnsi="Times New Roman" w:cs="Times New Roman"/>
                <w:color w:val="000000"/>
                <w:sz w:val="20"/>
                <w:szCs w:val="20"/>
                <w:lang w:eastAsia="es-MX"/>
              </w:rPr>
              <w:t xml:space="preserve"> (mg kg</w:t>
            </w:r>
            <w:r w:rsidRPr="003E0731">
              <w:rPr>
                <w:rFonts w:ascii="Times New Roman" w:hAnsi="Times New Roman" w:cs="Times New Roman"/>
                <w:color w:val="000000"/>
                <w:sz w:val="20"/>
                <w:szCs w:val="20"/>
                <w:vertAlign w:val="superscript"/>
                <w:lang w:eastAsia="es-MX"/>
              </w:rPr>
              <w:t>-1</w:t>
            </w:r>
            <w:r w:rsidRPr="003E0731">
              <w:rPr>
                <w:rFonts w:ascii="Times New Roman" w:hAnsi="Times New Roman" w:cs="Times New Roman"/>
                <w:color w:val="000000"/>
                <w:sz w:val="20"/>
                <w:szCs w:val="20"/>
                <w:lang w:eastAsia="es-MX"/>
              </w:rPr>
              <w:t>)</w:t>
            </w:r>
          </w:p>
        </w:tc>
        <w:tc>
          <w:tcPr>
            <w:tcW w:w="0" w:type="auto"/>
            <w:tcBorders>
              <w:top w:val="nil"/>
              <w:left w:val="nil"/>
              <w:bottom w:val="nil"/>
              <w:right w:val="nil"/>
            </w:tcBorders>
            <w:noWrap/>
            <w:vAlign w:val="center"/>
          </w:tcPr>
          <w:p w14:paraId="79244D36" w14:textId="77777777" w:rsidR="00E0796E" w:rsidRPr="003E0731" w:rsidRDefault="00317790" w:rsidP="006A718C">
            <w:pPr>
              <w:spacing w:line="360" w:lineRule="auto"/>
              <w:jc w:val="center"/>
              <w:rPr>
                <w:rFonts w:ascii="Times New Roman" w:hAnsi="Times New Roman" w:cs="Times New Roman"/>
                <w:color w:val="000000"/>
                <w:sz w:val="20"/>
                <w:szCs w:val="20"/>
              </w:rPr>
            </w:pPr>
            <w:r w:rsidRPr="003E0731">
              <w:rPr>
                <w:rFonts w:ascii="Times New Roman" w:hAnsi="Times New Roman" w:cs="Times New Roman"/>
                <w:color w:val="000000"/>
                <w:sz w:val="20"/>
                <w:szCs w:val="20"/>
              </w:rPr>
              <w:t>3</w:t>
            </w:r>
            <w:r w:rsidR="00575B5D" w:rsidRPr="003E0731">
              <w:rPr>
                <w:rFonts w:ascii="Times New Roman" w:hAnsi="Times New Roman" w:cs="Times New Roman"/>
                <w:color w:val="000000"/>
                <w:sz w:val="20"/>
                <w:szCs w:val="20"/>
              </w:rPr>
              <w:t>,</w:t>
            </w:r>
            <w:r w:rsidRPr="003E0731">
              <w:rPr>
                <w:rFonts w:ascii="Times New Roman" w:hAnsi="Times New Roman" w:cs="Times New Roman"/>
                <w:color w:val="000000"/>
                <w:sz w:val="20"/>
                <w:szCs w:val="20"/>
              </w:rPr>
              <w:t>036</w:t>
            </w:r>
            <w:r w:rsidR="001C2B4C" w:rsidRPr="003E0731">
              <w:rPr>
                <w:rFonts w:ascii="Times New Roman" w:hAnsi="Times New Roman" w:cs="Times New Roman"/>
                <w:color w:val="000000"/>
                <w:sz w:val="20"/>
                <w:szCs w:val="20"/>
              </w:rPr>
              <w:t>.0</w:t>
            </w:r>
            <w:r w:rsidR="007C7D43" w:rsidRPr="003E0731">
              <w:rPr>
                <w:rFonts w:ascii="Times New Roman" w:hAnsi="Times New Roman" w:cs="Times New Roman"/>
                <w:color w:val="000000"/>
                <w:sz w:val="20"/>
                <w:szCs w:val="20"/>
              </w:rPr>
              <w:t xml:space="preserve"> </w:t>
            </w:r>
            <w:r w:rsidR="001C2B4C" w:rsidRPr="003E0731">
              <w:rPr>
                <w:rFonts w:ascii="Times New Roman" w:hAnsi="Times New Roman" w:cs="Times New Roman"/>
                <w:color w:val="000000"/>
                <w:sz w:val="20"/>
                <w:szCs w:val="20"/>
              </w:rPr>
              <w:t>± 0.</w:t>
            </w:r>
            <w:r w:rsidRPr="003E0731">
              <w:rPr>
                <w:rFonts w:ascii="Times New Roman" w:hAnsi="Times New Roman" w:cs="Times New Roman"/>
                <w:color w:val="000000"/>
                <w:sz w:val="20"/>
                <w:szCs w:val="20"/>
              </w:rPr>
              <w:t>4</w:t>
            </w:r>
            <w:r w:rsidRPr="003E0731">
              <w:rPr>
                <w:rFonts w:ascii="Times New Roman" w:hAnsi="Times New Roman" w:cs="Times New Roman"/>
                <w:color w:val="000000"/>
                <w:sz w:val="20"/>
                <w:szCs w:val="20"/>
                <w:vertAlign w:val="superscript"/>
              </w:rPr>
              <w:t>b</w:t>
            </w:r>
          </w:p>
        </w:tc>
        <w:tc>
          <w:tcPr>
            <w:tcW w:w="0" w:type="auto"/>
            <w:tcBorders>
              <w:top w:val="nil"/>
              <w:left w:val="nil"/>
              <w:bottom w:val="nil"/>
              <w:right w:val="nil"/>
            </w:tcBorders>
            <w:noWrap/>
            <w:vAlign w:val="center"/>
          </w:tcPr>
          <w:p w14:paraId="00B303F0" w14:textId="77777777" w:rsidR="00E0796E" w:rsidRPr="003E0731" w:rsidRDefault="00317790" w:rsidP="006A718C">
            <w:pPr>
              <w:spacing w:line="360" w:lineRule="auto"/>
              <w:jc w:val="center"/>
              <w:rPr>
                <w:rFonts w:ascii="Times New Roman" w:hAnsi="Times New Roman" w:cs="Times New Roman"/>
                <w:color w:val="000000"/>
                <w:sz w:val="20"/>
                <w:szCs w:val="20"/>
              </w:rPr>
            </w:pPr>
            <w:r w:rsidRPr="003E0731">
              <w:rPr>
                <w:rFonts w:ascii="Times New Roman" w:hAnsi="Times New Roman" w:cs="Times New Roman"/>
                <w:color w:val="000000"/>
                <w:sz w:val="20"/>
                <w:szCs w:val="20"/>
              </w:rPr>
              <w:t>2</w:t>
            </w:r>
            <w:r w:rsidR="00575B5D" w:rsidRPr="003E0731">
              <w:rPr>
                <w:rFonts w:ascii="Times New Roman" w:hAnsi="Times New Roman" w:cs="Times New Roman"/>
                <w:color w:val="000000"/>
                <w:sz w:val="20"/>
                <w:szCs w:val="20"/>
              </w:rPr>
              <w:t>,</w:t>
            </w:r>
            <w:r w:rsidRPr="003E0731">
              <w:rPr>
                <w:rFonts w:ascii="Times New Roman" w:hAnsi="Times New Roman" w:cs="Times New Roman"/>
                <w:color w:val="000000"/>
                <w:sz w:val="20"/>
                <w:szCs w:val="20"/>
              </w:rPr>
              <w:t>530</w:t>
            </w:r>
            <w:r w:rsidR="001C2B4C" w:rsidRPr="003E0731">
              <w:rPr>
                <w:rFonts w:ascii="Times New Roman" w:hAnsi="Times New Roman" w:cs="Times New Roman"/>
                <w:color w:val="000000"/>
                <w:sz w:val="20"/>
                <w:szCs w:val="20"/>
              </w:rPr>
              <w:t>.0</w:t>
            </w:r>
            <w:r w:rsidR="00B02F10" w:rsidRPr="003E0731">
              <w:rPr>
                <w:rFonts w:ascii="Times New Roman" w:hAnsi="Times New Roman" w:cs="Times New Roman"/>
                <w:color w:val="000000"/>
                <w:sz w:val="20"/>
                <w:szCs w:val="20"/>
              </w:rPr>
              <w:t xml:space="preserve"> </w:t>
            </w:r>
            <w:r w:rsidR="001C2B4C" w:rsidRPr="003E0731">
              <w:rPr>
                <w:rFonts w:ascii="Times New Roman" w:hAnsi="Times New Roman" w:cs="Times New Roman"/>
                <w:color w:val="000000"/>
                <w:sz w:val="20"/>
                <w:szCs w:val="20"/>
              </w:rPr>
              <w:t>±</w:t>
            </w:r>
            <w:r w:rsidR="00B02F10" w:rsidRPr="003E0731">
              <w:rPr>
                <w:rFonts w:ascii="Times New Roman" w:hAnsi="Times New Roman" w:cs="Times New Roman"/>
                <w:color w:val="000000"/>
                <w:sz w:val="20"/>
                <w:szCs w:val="20"/>
              </w:rPr>
              <w:t xml:space="preserve"> </w:t>
            </w:r>
            <w:r w:rsidR="001C2B4C" w:rsidRPr="003E0731">
              <w:rPr>
                <w:rFonts w:ascii="Times New Roman" w:hAnsi="Times New Roman" w:cs="Times New Roman"/>
                <w:color w:val="000000"/>
                <w:sz w:val="20"/>
                <w:szCs w:val="20"/>
              </w:rPr>
              <w:t>0.</w:t>
            </w:r>
            <w:r w:rsidRPr="003E0731">
              <w:rPr>
                <w:rFonts w:ascii="Times New Roman" w:hAnsi="Times New Roman" w:cs="Times New Roman"/>
                <w:color w:val="000000"/>
                <w:sz w:val="20"/>
                <w:szCs w:val="20"/>
              </w:rPr>
              <w:t>4</w:t>
            </w:r>
            <w:r w:rsidR="00574508" w:rsidRPr="003E0731">
              <w:rPr>
                <w:rFonts w:ascii="Times New Roman" w:hAnsi="Times New Roman" w:cs="Times New Roman"/>
                <w:color w:val="000000"/>
                <w:sz w:val="20"/>
                <w:szCs w:val="20"/>
                <w:vertAlign w:val="superscript"/>
              </w:rPr>
              <w:t>c</w:t>
            </w:r>
          </w:p>
        </w:tc>
        <w:tc>
          <w:tcPr>
            <w:tcW w:w="0" w:type="auto"/>
            <w:tcBorders>
              <w:top w:val="nil"/>
              <w:left w:val="nil"/>
              <w:bottom w:val="nil"/>
              <w:right w:val="nil"/>
            </w:tcBorders>
            <w:noWrap/>
            <w:vAlign w:val="center"/>
          </w:tcPr>
          <w:p w14:paraId="6EAAB047" w14:textId="77777777" w:rsidR="00E0796E" w:rsidRPr="003E0731" w:rsidRDefault="00317790" w:rsidP="006A718C">
            <w:pPr>
              <w:spacing w:line="360" w:lineRule="auto"/>
              <w:jc w:val="center"/>
              <w:rPr>
                <w:rFonts w:ascii="Times New Roman" w:hAnsi="Times New Roman" w:cs="Times New Roman"/>
                <w:color w:val="000000"/>
                <w:sz w:val="20"/>
                <w:szCs w:val="20"/>
                <w:vertAlign w:val="superscript"/>
              </w:rPr>
            </w:pPr>
            <w:r w:rsidRPr="003E0731">
              <w:rPr>
                <w:rFonts w:ascii="Times New Roman" w:hAnsi="Times New Roman" w:cs="Times New Roman"/>
                <w:color w:val="000000"/>
                <w:sz w:val="20"/>
                <w:szCs w:val="20"/>
              </w:rPr>
              <w:t>5</w:t>
            </w:r>
            <w:r w:rsidR="00575B5D" w:rsidRPr="003E0731">
              <w:rPr>
                <w:rFonts w:ascii="Times New Roman" w:hAnsi="Times New Roman" w:cs="Times New Roman"/>
                <w:color w:val="000000"/>
                <w:sz w:val="20"/>
                <w:szCs w:val="20"/>
              </w:rPr>
              <w:t>,</w:t>
            </w:r>
            <w:r w:rsidRPr="003E0731">
              <w:rPr>
                <w:rFonts w:ascii="Times New Roman" w:hAnsi="Times New Roman" w:cs="Times New Roman"/>
                <w:color w:val="000000"/>
                <w:sz w:val="20"/>
                <w:szCs w:val="20"/>
              </w:rPr>
              <w:t>632</w:t>
            </w:r>
            <w:r w:rsidR="001C2B4C" w:rsidRPr="003E0731">
              <w:rPr>
                <w:rFonts w:ascii="Times New Roman" w:hAnsi="Times New Roman" w:cs="Times New Roman"/>
                <w:color w:val="000000"/>
                <w:sz w:val="20"/>
                <w:szCs w:val="20"/>
              </w:rPr>
              <w:t>.0 ± 0.</w:t>
            </w:r>
            <w:r w:rsidRPr="003E0731">
              <w:rPr>
                <w:rFonts w:ascii="Times New Roman" w:hAnsi="Times New Roman" w:cs="Times New Roman"/>
                <w:color w:val="000000"/>
                <w:sz w:val="20"/>
                <w:szCs w:val="20"/>
              </w:rPr>
              <w:t>2</w:t>
            </w:r>
            <w:r w:rsidRPr="003E0731">
              <w:rPr>
                <w:rFonts w:ascii="Times New Roman" w:hAnsi="Times New Roman" w:cs="Times New Roman"/>
                <w:color w:val="000000"/>
                <w:sz w:val="20"/>
                <w:szCs w:val="20"/>
                <w:vertAlign w:val="superscript"/>
              </w:rPr>
              <w:t>a</w:t>
            </w:r>
          </w:p>
        </w:tc>
        <w:tc>
          <w:tcPr>
            <w:tcW w:w="0" w:type="auto"/>
            <w:tcBorders>
              <w:top w:val="nil"/>
              <w:left w:val="nil"/>
              <w:bottom w:val="nil"/>
              <w:right w:val="nil"/>
            </w:tcBorders>
            <w:noWrap/>
            <w:vAlign w:val="center"/>
          </w:tcPr>
          <w:p w14:paraId="25398670" w14:textId="77777777" w:rsidR="00E0796E" w:rsidRPr="003E0731" w:rsidRDefault="00317790" w:rsidP="006A718C">
            <w:pPr>
              <w:spacing w:line="360" w:lineRule="auto"/>
              <w:jc w:val="center"/>
              <w:rPr>
                <w:rFonts w:ascii="Times New Roman" w:hAnsi="Times New Roman" w:cs="Times New Roman"/>
                <w:color w:val="000000"/>
                <w:sz w:val="20"/>
                <w:szCs w:val="20"/>
              </w:rPr>
            </w:pPr>
            <w:r w:rsidRPr="003E0731">
              <w:rPr>
                <w:rFonts w:ascii="Times New Roman" w:hAnsi="Times New Roman" w:cs="Times New Roman"/>
                <w:color w:val="000000"/>
                <w:sz w:val="20"/>
                <w:szCs w:val="20"/>
              </w:rPr>
              <w:t>5</w:t>
            </w:r>
            <w:r w:rsidR="00575B5D" w:rsidRPr="003E0731">
              <w:rPr>
                <w:rFonts w:ascii="Times New Roman" w:hAnsi="Times New Roman" w:cs="Times New Roman"/>
                <w:color w:val="000000"/>
                <w:sz w:val="20"/>
                <w:szCs w:val="20"/>
              </w:rPr>
              <w:t>,</w:t>
            </w:r>
            <w:r w:rsidRPr="003E0731">
              <w:rPr>
                <w:rFonts w:ascii="Times New Roman" w:hAnsi="Times New Roman" w:cs="Times New Roman"/>
                <w:color w:val="000000"/>
                <w:sz w:val="20"/>
                <w:szCs w:val="20"/>
              </w:rPr>
              <w:t>280</w:t>
            </w:r>
            <w:r w:rsidR="001C2B4C" w:rsidRPr="003E0731">
              <w:rPr>
                <w:rFonts w:ascii="Times New Roman" w:hAnsi="Times New Roman" w:cs="Times New Roman"/>
                <w:color w:val="000000"/>
                <w:sz w:val="20"/>
                <w:szCs w:val="20"/>
              </w:rPr>
              <w:t>.0 ± 0.</w:t>
            </w:r>
            <w:r w:rsidRPr="003E0731">
              <w:rPr>
                <w:rFonts w:ascii="Times New Roman" w:hAnsi="Times New Roman" w:cs="Times New Roman"/>
                <w:color w:val="000000"/>
                <w:sz w:val="20"/>
                <w:szCs w:val="20"/>
              </w:rPr>
              <w:t>3</w:t>
            </w:r>
            <w:r w:rsidRPr="003E0731">
              <w:rPr>
                <w:rFonts w:ascii="Times New Roman" w:hAnsi="Times New Roman" w:cs="Times New Roman"/>
                <w:color w:val="000000"/>
                <w:sz w:val="20"/>
                <w:szCs w:val="20"/>
                <w:vertAlign w:val="superscript"/>
              </w:rPr>
              <w:t>a</w:t>
            </w:r>
          </w:p>
        </w:tc>
      </w:tr>
      <w:tr w:rsidR="00346D5D" w:rsidRPr="003E0731" w14:paraId="27F2BD5B" w14:textId="77777777" w:rsidTr="00DC7370">
        <w:trPr>
          <w:trHeight w:val="227"/>
          <w:jc w:val="center"/>
        </w:trPr>
        <w:tc>
          <w:tcPr>
            <w:tcW w:w="0" w:type="auto"/>
            <w:tcBorders>
              <w:top w:val="nil"/>
              <w:left w:val="nil"/>
              <w:bottom w:val="nil"/>
              <w:right w:val="nil"/>
            </w:tcBorders>
            <w:noWrap/>
            <w:vAlign w:val="center"/>
            <w:hideMark/>
          </w:tcPr>
          <w:p w14:paraId="027FD0F7"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SA (%)</w:t>
            </w:r>
          </w:p>
        </w:tc>
        <w:tc>
          <w:tcPr>
            <w:tcW w:w="0" w:type="auto"/>
            <w:tcBorders>
              <w:top w:val="nil"/>
              <w:left w:val="nil"/>
              <w:bottom w:val="nil"/>
              <w:right w:val="nil"/>
            </w:tcBorders>
            <w:noWrap/>
            <w:vAlign w:val="center"/>
            <w:hideMark/>
          </w:tcPr>
          <w:p w14:paraId="7C80560A"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val="en-US" w:eastAsia="es-MX"/>
              </w:rPr>
              <w:t xml:space="preserve">     </w:t>
            </w:r>
            <w:r w:rsidR="000F4A5D" w:rsidRPr="003E0731">
              <w:rPr>
                <w:rFonts w:ascii="Times New Roman" w:hAnsi="Times New Roman" w:cs="Times New Roman"/>
                <w:color w:val="000000"/>
                <w:sz w:val="20"/>
                <w:szCs w:val="20"/>
                <w:lang w:val="en-US" w:eastAsia="es-MX"/>
              </w:rPr>
              <w:t>19.3 ± 3.1</w:t>
            </w:r>
            <w:r w:rsidR="000F4A5D"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bottom w:val="nil"/>
              <w:right w:val="nil"/>
            </w:tcBorders>
            <w:noWrap/>
            <w:vAlign w:val="center"/>
            <w:hideMark/>
          </w:tcPr>
          <w:p w14:paraId="6271B452"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val="en-US" w:eastAsia="es-MX"/>
              </w:rPr>
              <w:t xml:space="preserve">     </w:t>
            </w:r>
            <w:r w:rsidR="000F4A5D" w:rsidRPr="003E0731">
              <w:rPr>
                <w:rFonts w:ascii="Times New Roman" w:hAnsi="Times New Roman" w:cs="Times New Roman"/>
                <w:color w:val="000000"/>
                <w:sz w:val="20"/>
                <w:szCs w:val="20"/>
                <w:lang w:val="en-US" w:eastAsia="es-MX"/>
              </w:rPr>
              <w:t>15.3 ± 0.7</w:t>
            </w:r>
            <w:r w:rsidR="000F4A5D"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bottom w:val="nil"/>
              <w:right w:val="nil"/>
            </w:tcBorders>
            <w:noWrap/>
            <w:vAlign w:val="center"/>
            <w:hideMark/>
          </w:tcPr>
          <w:p w14:paraId="3F1F93EB"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 xml:space="preserve"> </w:t>
            </w:r>
            <w:r w:rsidR="007C7D43" w:rsidRPr="003E0731">
              <w:rPr>
                <w:rFonts w:ascii="Times New Roman" w:hAnsi="Times New Roman" w:cs="Times New Roman"/>
                <w:color w:val="000000"/>
                <w:sz w:val="20"/>
                <w:szCs w:val="20"/>
                <w:lang w:eastAsia="es-MX"/>
              </w:rPr>
              <w:t xml:space="preserve">  </w:t>
            </w:r>
            <w:r w:rsidRPr="003E0731">
              <w:rPr>
                <w:rFonts w:ascii="Times New Roman" w:hAnsi="Times New Roman" w:cs="Times New Roman"/>
                <w:color w:val="000000"/>
                <w:sz w:val="20"/>
                <w:szCs w:val="20"/>
                <w:lang w:eastAsia="es-MX"/>
              </w:rPr>
              <w:t xml:space="preserve"> </w:t>
            </w:r>
            <w:r w:rsidR="007C7D43" w:rsidRPr="003E0731">
              <w:rPr>
                <w:rFonts w:ascii="Times New Roman" w:hAnsi="Times New Roman" w:cs="Times New Roman"/>
                <w:color w:val="000000"/>
                <w:sz w:val="20"/>
                <w:szCs w:val="20"/>
                <w:lang w:eastAsia="es-MX"/>
              </w:rPr>
              <w:t xml:space="preserve"> </w:t>
            </w:r>
            <w:r w:rsidRPr="003E0731">
              <w:rPr>
                <w:rFonts w:ascii="Times New Roman" w:hAnsi="Times New Roman" w:cs="Times New Roman"/>
                <w:color w:val="000000"/>
                <w:sz w:val="20"/>
                <w:szCs w:val="20"/>
                <w:lang w:eastAsia="es-MX"/>
              </w:rPr>
              <w:t>24.</w:t>
            </w:r>
            <w:r w:rsidR="001C2B4C" w:rsidRPr="003E0731">
              <w:rPr>
                <w:rFonts w:ascii="Times New Roman" w:hAnsi="Times New Roman" w:cs="Times New Roman"/>
                <w:color w:val="000000"/>
                <w:sz w:val="20"/>
                <w:szCs w:val="20"/>
                <w:lang w:eastAsia="es-MX"/>
              </w:rPr>
              <w:t>9</w:t>
            </w:r>
            <w:r w:rsidRPr="003E0731">
              <w:rPr>
                <w:rFonts w:ascii="Times New Roman" w:hAnsi="Times New Roman" w:cs="Times New Roman"/>
                <w:color w:val="000000"/>
                <w:sz w:val="20"/>
                <w:szCs w:val="20"/>
                <w:lang w:eastAsia="es-MX"/>
              </w:rPr>
              <w:t xml:space="preserve"> ± 0.2</w:t>
            </w:r>
            <w:r w:rsidR="00574508" w:rsidRPr="003E0731">
              <w:rPr>
                <w:rFonts w:ascii="Times New Roman" w:hAnsi="Times New Roman" w:cs="Times New Roman"/>
                <w:color w:val="000000"/>
                <w:sz w:val="20"/>
                <w:szCs w:val="20"/>
                <w:vertAlign w:val="superscript"/>
                <w:lang w:eastAsia="es-MX"/>
              </w:rPr>
              <w:t>b</w:t>
            </w:r>
          </w:p>
        </w:tc>
        <w:tc>
          <w:tcPr>
            <w:tcW w:w="0" w:type="auto"/>
            <w:tcBorders>
              <w:top w:val="nil"/>
              <w:left w:val="nil"/>
              <w:bottom w:val="nil"/>
              <w:right w:val="nil"/>
            </w:tcBorders>
            <w:noWrap/>
            <w:vAlign w:val="center"/>
            <w:hideMark/>
          </w:tcPr>
          <w:p w14:paraId="397A67F4"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t xml:space="preserve">    </w:t>
            </w:r>
            <w:r w:rsidR="001C2B4C" w:rsidRPr="003E0731">
              <w:rPr>
                <w:rFonts w:ascii="Times New Roman" w:hAnsi="Times New Roman" w:cs="Times New Roman"/>
                <w:color w:val="000000"/>
                <w:sz w:val="20"/>
                <w:szCs w:val="20"/>
                <w:lang w:eastAsia="es-MX"/>
              </w:rPr>
              <w:t>24.9</w:t>
            </w:r>
            <w:r w:rsidRPr="003E0731">
              <w:rPr>
                <w:rFonts w:ascii="Times New Roman" w:hAnsi="Times New Roman" w:cs="Times New Roman"/>
                <w:color w:val="000000"/>
                <w:sz w:val="20"/>
                <w:szCs w:val="20"/>
                <w:lang w:eastAsia="es-MX"/>
              </w:rPr>
              <w:t xml:space="preserve"> ± 0.2</w:t>
            </w:r>
            <w:r w:rsidR="00574508" w:rsidRPr="003E0731">
              <w:rPr>
                <w:rFonts w:ascii="Times New Roman" w:hAnsi="Times New Roman" w:cs="Times New Roman"/>
                <w:color w:val="000000"/>
                <w:sz w:val="20"/>
                <w:szCs w:val="20"/>
                <w:vertAlign w:val="superscript"/>
                <w:lang w:eastAsia="es-MX"/>
              </w:rPr>
              <w:t>b</w:t>
            </w:r>
          </w:p>
        </w:tc>
      </w:tr>
      <w:tr w:rsidR="00346D5D" w:rsidRPr="003E0731" w14:paraId="5957F34D" w14:textId="77777777" w:rsidTr="00DC7370">
        <w:trPr>
          <w:trHeight w:val="227"/>
          <w:jc w:val="center"/>
        </w:trPr>
        <w:tc>
          <w:tcPr>
            <w:tcW w:w="0" w:type="auto"/>
            <w:tcBorders>
              <w:top w:val="nil"/>
              <w:left w:val="nil"/>
              <w:bottom w:val="nil"/>
              <w:right w:val="nil"/>
            </w:tcBorders>
            <w:noWrap/>
            <w:vAlign w:val="center"/>
            <w:hideMark/>
          </w:tcPr>
          <w:p w14:paraId="26570B00"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eastAsia="es-MX"/>
              </w:rPr>
            </w:pPr>
            <w:r w:rsidRPr="003E0731">
              <w:rPr>
                <w:rFonts w:ascii="Times New Roman" w:hAnsi="Times New Roman" w:cs="Times New Roman"/>
                <w:color w:val="000000"/>
                <w:sz w:val="20"/>
                <w:szCs w:val="20"/>
                <w:lang w:eastAsia="es-MX"/>
              </w:rPr>
              <w:lastRenderedPageBreak/>
              <w:t>SI (%)</w:t>
            </w:r>
          </w:p>
        </w:tc>
        <w:tc>
          <w:tcPr>
            <w:tcW w:w="0" w:type="auto"/>
            <w:tcBorders>
              <w:top w:val="nil"/>
              <w:left w:val="nil"/>
              <w:bottom w:val="nil"/>
              <w:right w:val="nil"/>
            </w:tcBorders>
            <w:noWrap/>
            <w:vAlign w:val="center"/>
            <w:hideMark/>
          </w:tcPr>
          <w:p w14:paraId="744DC8A7"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eastAsia="es-MX"/>
              </w:rPr>
              <w:t xml:space="preserve">      </w:t>
            </w:r>
            <w:r w:rsidR="000F4A5D" w:rsidRPr="003E0731">
              <w:rPr>
                <w:rFonts w:ascii="Times New Roman" w:hAnsi="Times New Roman" w:cs="Times New Roman"/>
                <w:color w:val="000000"/>
                <w:sz w:val="20"/>
                <w:szCs w:val="20"/>
                <w:lang w:eastAsia="es-MX"/>
              </w:rPr>
              <w:t>35.3± 0.2</w:t>
            </w:r>
            <w:r w:rsidR="000F4A5D" w:rsidRPr="003E0731">
              <w:rPr>
                <w:rFonts w:ascii="Times New Roman" w:hAnsi="Times New Roman" w:cs="Times New Roman"/>
                <w:color w:val="000000"/>
                <w:sz w:val="20"/>
                <w:szCs w:val="20"/>
                <w:vertAlign w:val="superscript"/>
                <w:lang w:eastAsia="es-MX"/>
              </w:rPr>
              <w:t>a</w:t>
            </w:r>
          </w:p>
        </w:tc>
        <w:tc>
          <w:tcPr>
            <w:tcW w:w="0" w:type="auto"/>
            <w:tcBorders>
              <w:top w:val="nil"/>
              <w:left w:val="nil"/>
              <w:bottom w:val="nil"/>
              <w:right w:val="nil"/>
            </w:tcBorders>
            <w:noWrap/>
            <w:vAlign w:val="center"/>
            <w:hideMark/>
          </w:tcPr>
          <w:p w14:paraId="67179DB6"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eastAsia="es-MX"/>
              </w:rPr>
              <w:t xml:space="preserve">      </w:t>
            </w:r>
            <w:r w:rsidR="000F4A5D" w:rsidRPr="003E0731">
              <w:rPr>
                <w:rFonts w:ascii="Times New Roman" w:hAnsi="Times New Roman" w:cs="Times New Roman"/>
                <w:color w:val="000000"/>
                <w:sz w:val="20"/>
                <w:szCs w:val="20"/>
                <w:lang w:eastAsia="es-MX"/>
              </w:rPr>
              <w:t>39.3± 0.6</w:t>
            </w:r>
            <w:r w:rsidR="000F4A5D" w:rsidRPr="003E0731">
              <w:rPr>
                <w:rFonts w:ascii="Times New Roman" w:hAnsi="Times New Roman" w:cs="Times New Roman"/>
                <w:color w:val="000000"/>
                <w:sz w:val="20"/>
                <w:szCs w:val="20"/>
                <w:vertAlign w:val="superscript"/>
                <w:lang w:eastAsia="es-MX"/>
              </w:rPr>
              <w:t>c</w:t>
            </w:r>
          </w:p>
        </w:tc>
        <w:tc>
          <w:tcPr>
            <w:tcW w:w="0" w:type="auto"/>
            <w:tcBorders>
              <w:top w:val="nil"/>
              <w:left w:val="nil"/>
              <w:bottom w:val="nil"/>
              <w:right w:val="nil"/>
            </w:tcBorders>
            <w:noWrap/>
            <w:vAlign w:val="center"/>
            <w:hideMark/>
          </w:tcPr>
          <w:p w14:paraId="100A3074"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7C7D43" w:rsidRPr="003E0731">
              <w:rPr>
                <w:rFonts w:ascii="Times New Roman" w:hAnsi="Times New Roman" w:cs="Times New Roman"/>
                <w:color w:val="000000"/>
                <w:sz w:val="20"/>
                <w:szCs w:val="20"/>
                <w:lang w:val="en-US" w:eastAsia="es-MX"/>
              </w:rPr>
              <w:t xml:space="preserve">   </w:t>
            </w:r>
            <w:r w:rsidR="001C2B4C" w:rsidRPr="003E0731">
              <w:rPr>
                <w:rFonts w:ascii="Times New Roman" w:hAnsi="Times New Roman" w:cs="Times New Roman"/>
                <w:color w:val="000000"/>
                <w:sz w:val="20"/>
                <w:szCs w:val="20"/>
                <w:lang w:val="en-US" w:eastAsia="es-MX"/>
              </w:rPr>
              <w:t>67.3 ± 3</w:t>
            </w:r>
            <w:r w:rsidRPr="003E0731">
              <w:rPr>
                <w:rFonts w:ascii="Times New Roman" w:hAnsi="Times New Roman" w:cs="Times New Roman"/>
                <w:color w:val="000000"/>
                <w:sz w:val="20"/>
                <w:szCs w:val="20"/>
                <w:lang w:val="en-US" w:eastAsia="es-MX"/>
              </w:rPr>
              <w:t>.3</w:t>
            </w:r>
            <w:r w:rsidRPr="003E0731">
              <w:rPr>
                <w:rFonts w:ascii="Times New Roman" w:hAnsi="Times New Roman" w:cs="Times New Roman"/>
                <w:color w:val="000000"/>
                <w:sz w:val="20"/>
                <w:szCs w:val="20"/>
                <w:vertAlign w:val="superscript"/>
                <w:lang w:val="en-US" w:eastAsia="es-MX"/>
              </w:rPr>
              <w:t>a</w:t>
            </w:r>
          </w:p>
        </w:tc>
        <w:tc>
          <w:tcPr>
            <w:tcW w:w="0" w:type="auto"/>
            <w:tcBorders>
              <w:top w:val="nil"/>
              <w:left w:val="nil"/>
              <w:bottom w:val="nil"/>
              <w:right w:val="nil"/>
            </w:tcBorders>
            <w:noWrap/>
            <w:vAlign w:val="center"/>
            <w:hideMark/>
          </w:tcPr>
          <w:p w14:paraId="71F183BE"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1C2B4C" w:rsidRPr="003E0731">
              <w:rPr>
                <w:rFonts w:ascii="Times New Roman" w:hAnsi="Times New Roman" w:cs="Times New Roman"/>
                <w:color w:val="000000"/>
                <w:sz w:val="20"/>
                <w:szCs w:val="20"/>
                <w:lang w:val="en-US" w:eastAsia="es-MX"/>
              </w:rPr>
              <w:t>65</w:t>
            </w:r>
            <w:r w:rsidR="00F0578D" w:rsidRPr="003E0731">
              <w:rPr>
                <w:rFonts w:ascii="Times New Roman" w:hAnsi="Times New Roman" w:cs="Times New Roman"/>
                <w:color w:val="000000"/>
                <w:sz w:val="20"/>
                <w:szCs w:val="20"/>
                <w:lang w:val="en-US" w:eastAsia="es-MX"/>
              </w:rPr>
              <w:t>.</w:t>
            </w:r>
            <w:r w:rsidR="002834DF" w:rsidRPr="003E0731">
              <w:rPr>
                <w:rFonts w:ascii="Times New Roman" w:hAnsi="Times New Roman" w:cs="Times New Roman"/>
                <w:color w:val="000000"/>
                <w:sz w:val="20"/>
                <w:szCs w:val="20"/>
                <w:lang w:val="en-US" w:eastAsia="es-MX"/>
              </w:rPr>
              <w:t>2</w:t>
            </w:r>
            <w:r w:rsidRPr="003E0731">
              <w:rPr>
                <w:rFonts w:ascii="Times New Roman" w:hAnsi="Times New Roman" w:cs="Times New Roman"/>
                <w:color w:val="000000"/>
                <w:sz w:val="20"/>
                <w:szCs w:val="20"/>
                <w:lang w:val="en-US" w:eastAsia="es-MX"/>
              </w:rPr>
              <w:t xml:space="preserve"> ± 0.3</w:t>
            </w:r>
            <w:r w:rsidRPr="003E0731">
              <w:rPr>
                <w:rFonts w:ascii="Times New Roman" w:hAnsi="Times New Roman" w:cs="Times New Roman"/>
                <w:color w:val="000000"/>
                <w:sz w:val="20"/>
                <w:szCs w:val="20"/>
                <w:vertAlign w:val="superscript"/>
                <w:lang w:val="en-US" w:eastAsia="es-MX"/>
              </w:rPr>
              <w:t>a</w:t>
            </w:r>
          </w:p>
        </w:tc>
      </w:tr>
      <w:tr w:rsidR="00346D5D" w:rsidRPr="003E0731" w14:paraId="3A238EF5" w14:textId="77777777" w:rsidTr="00DC7370">
        <w:trPr>
          <w:trHeight w:val="227"/>
          <w:jc w:val="center"/>
        </w:trPr>
        <w:tc>
          <w:tcPr>
            <w:tcW w:w="0" w:type="auto"/>
            <w:tcBorders>
              <w:top w:val="nil"/>
              <w:left w:val="nil"/>
              <w:right w:val="nil"/>
            </w:tcBorders>
            <w:noWrap/>
            <w:vAlign w:val="center"/>
            <w:hideMark/>
          </w:tcPr>
          <w:p w14:paraId="1E1DC4BD"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CL (%)</w:t>
            </w:r>
          </w:p>
        </w:tc>
        <w:tc>
          <w:tcPr>
            <w:tcW w:w="0" w:type="auto"/>
            <w:tcBorders>
              <w:top w:val="nil"/>
              <w:left w:val="nil"/>
              <w:right w:val="nil"/>
            </w:tcBorders>
            <w:noWrap/>
            <w:vAlign w:val="center"/>
            <w:hideMark/>
          </w:tcPr>
          <w:p w14:paraId="7711527C"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2834DF" w:rsidRPr="003E0731">
              <w:rPr>
                <w:rFonts w:ascii="Times New Roman" w:hAnsi="Times New Roman" w:cs="Times New Roman"/>
                <w:color w:val="000000"/>
                <w:sz w:val="20"/>
                <w:szCs w:val="20"/>
                <w:lang w:val="en-US" w:eastAsia="es-MX"/>
              </w:rPr>
              <w:t>45</w:t>
            </w:r>
            <w:r w:rsidR="001C2B4C" w:rsidRPr="003E0731">
              <w:rPr>
                <w:rFonts w:ascii="Times New Roman" w:hAnsi="Times New Roman" w:cs="Times New Roman"/>
                <w:color w:val="000000"/>
                <w:sz w:val="20"/>
                <w:szCs w:val="20"/>
                <w:lang w:val="en-US" w:eastAsia="es-MX"/>
              </w:rPr>
              <w:t>.4 ± 4</w:t>
            </w:r>
            <w:r w:rsidRPr="003E0731">
              <w:rPr>
                <w:rFonts w:ascii="Times New Roman" w:hAnsi="Times New Roman" w:cs="Times New Roman"/>
                <w:color w:val="000000"/>
                <w:sz w:val="20"/>
                <w:szCs w:val="20"/>
                <w:lang w:val="en-US" w:eastAsia="es-MX"/>
              </w:rPr>
              <w:t>.7</w:t>
            </w:r>
            <w:r w:rsidRPr="003E0731">
              <w:rPr>
                <w:rFonts w:ascii="Times New Roman" w:hAnsi="Times New Roman" w:cs="Times New Roman"/>
                <w:color w:val="000000"/>
                <w:sz w:val="20"/>
                <w:szCs w:val="20"/>
                <w:vertAlign w:val="superscript"/>
                <w:lang w:val="en-US" w:eastAsia="es-MX"/>
              </w:rPr>
              <w:t>a</w:t>
            </w:r>
          </w:p>
        </w:tc>
        <w:tc>
          <w:tcPr>
            <w:tcW w:w="0" w:type="auto"/>
            <w:tcBorders>
              <w:top w:val="nil"/>
              <w:left w:val="nil"/>
              <w:right w:val="nil"/>
            </w:tcBorders>
            <w:noWrap/>
            <w:vAlign w:val="center"/>
            <w:hideMark/>
          </w:tcPr>
          <w:p w14:paraId="6E96585A"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F0578D" w:rsidRPr="003E0731">
              <w:rPr>
                <w:rFonts w:ascii="Times New Roman" w:hAnsi="Times New Roman" w:cs="Times New Roman"/>
                <w:color w:val="000000"/>
                <w:sz w:val="20"/>
                <w:szCs w:val="20"/>
                <w:lang w:val="en-US" w:eastAsia="es-MX"/>
              </w:rPr>
              <w:t>45.</w:t>
            </w:r>
            <w:r w:rsidR="001C2B4C" w:rsidRPr="003E0731">
              <w:rPr>
                <w:rFonts w:ascii="Times New Roman" w:hAnsi="Times New Roman" w:cs="Times New Roman"/>
                <w:color w:val="000000"/>
                <w:sz w:val="20"/>
                <w:szCs w:val="20"/>
                <w:lang w:val="en-US" w:eastAsia="es-MX"/>
              </w:rPr>
              <w:t>4 ± 2</w:t>
            </w:r>
            <w:r w:rsidRPr="003E0731">
              <w:rPr>
                <w:rFonts w:ascii="Times New Roman" w:hAnsi="Times New Roman" w:cs="Times New Roman"/>
                <w:color w:val="000000"/>
                <w:sz w:val="20"/>
                <w:szCs w:val="20"/>
                <w:lang w:val="en-US" w:eastAsia="es-MX"/>
              </w:rPr>
              <w:t>.4</w:t>
            </w:r>
            <w:r w:rsidR="00574508" w:rsidRPr="003E0731">
              <w:rPr>
                <w:rFonts w:ascii="Times New Roman" w:hAnsi="Times New Roman" w:cs="Times New Roman"/>
                <w:color w:val="000000"/>
                <w:sz w:val="20"/>
                <w:szCs w:val="20"/>
                <w:vertAlign w:val="superscript"/>
                <w:lang w:val="en-US" w:eastAsia="es-MX"/>
              </w:rPr>
              <w:t>b</w:t>
            </w:r>
          </w:p>
        </w:tc>
        <w:tc>
          <w:tcPr>
            <w:tcW w:w="0" w:type="auto"/>
            <w:tcBorders>
              <w:top w:val="nil"/>
              <w:left w:val="nil"/>
              <w:right w:val="nil"/>
            </w:tcBorders>
            <w:noWrap/>
            <w:vAlign w:val="center"/>
            <w:hideMark/>
          </w:tcPr>
          <w:p w14:paraId="18C877E6"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0652C1" w:rsidRPr="003E0731">
              <w:rPr>
                <w:rFonts w:ascii="Times New Roman" w:hAnsi="Times New Roman" w:cs="Times New Roman"/>
                <w:color w:val="000000"/>
                <w:sz w:val="20"/>
                <w:szCs w:val="20"/>
                <w:lang w:val="en-US" w:eastAsia="es-MX"/>
              </w:rPr>
              <w:t xml:space="preserve">  </w:t>
            </w:r>
            <w:r w:rsidRPr="003E0731">
              <w:rPr>
                <w:rFonts w:ascii="Times New Roman" w:hAnsi="Times New Roman" w:cs="Times New Roman"/>
                <w:color w:val="000000"/>
                <w:sz w:val="20"/>
                <w:szCs w:val="20"/>
                <w:lang w:val="en-US" w:eastAsia="es-MX"/>
              </w:rPr>
              <w:t xml:space="preserve">    </w:t>
            </w:r>
            <w:r w:rsidR="001C2B4C" w:rsidRPr="003E0731">
              <w:rPr>
                <w:rFonts w:ascii="Times New Roman" w:hAnsi="Times New Roman" w:cs="Times New Roman"/>
                <w:color w:val="000000"/>
                <w:sz w:val="20"/>
                <w:szCs w:val="20"/>
                <w:lang w:val="en-US" w:eastAsia="es-MX"/>
              </w:rPr>
              <w:t>7.8 ± 4</w:t>
            </w:r>
            <w:r w:rsidRPr="003E0731">
              <w:rPr>
                <w:rFonts w:ascii="Times New Roman" w:hAnsi="Times New Roman" w:cs="Times New Roman"/>
                <w:color w:val="000000"/>
                <w:sz w:val="20"/>
                <w:szCs w:val="20"/>
                <w:lang w:val="en-US" w:eastAsia="es-MX"/>
              </w:rPr>
              <w:t>.1</w:t>
            </w:r>
            <w:r w:rsidR="00574508" w:rsidRPr="003E0731">
              <w:rPr>
                <w:rFonts w:ascii="Times New Roman" w:hAnsi="Times New Roman" w:cs="Times New Roman"/>
                <w:color w:val="000000"/>
                <w:sz w:val="20"/>
                <w:szCs w:val="20"/>
                <w:vertAlign w:val="superscript"/>
                <w:lang w:val="en-US" w:eastAsia="es-MX"/>
              </w:rPr>
              <w:t>c</w:t>
            </w:r>
          </w:p>
        </w:tc>
        <w:tc>
          <w:tcPr>
            <w:tcW w:w="0" w:type="auto"/>
            <w:tcBorders>
              <w:top w:val="nil"/>
              <w:left w:val="nil"/>
              <w:right w:val="nil"/>
            </w:tcBorders>
            <w:noWrap/>
            <w:vAlign w:val="center"/>
            <w:hideMark/>
          </w:tcPr>
          <w:p w14:paraId="5DAC6820" w14:textId="77777777" w:rsidR="00E0796E" w:rsidRPr="003E0731" w:rsidRDefault="00317790" w:rsidP="006A718C">
            <w:pPr>
              <w:spacing w:line="360" w:lineRule="auto"/>
              <w:jc w:val="center"/>
              <w:rPr>
                <w:rFonts w:ascii="Times New Roman" w:eastAsia="Times New Roman" w:hAnsi="Times New Roman" w:cs="Times New Roman"/>
                <w:color w:val="000000"/>
                <w:sz w:val="20"/>
                <w:szCs w:val="20"/>
                <w:lang w:val="en-US" w:eastAsia="es-MX"/>
              </w:rPr>
            </w:pPr>
            <w:r w:rsidRPr="003E0731">
              <w:rPr>
                <w:rFonts w:ascii="Times New Roman" w:hAnsi="Times New Roman" w:cs="Times New Roman"/>
                <w:color w:val="000000"/>
                <w:sz w:val="20"/>
                <w:szCs w:val="20"/>
                <w:lang w:val="en-US" w:eastAsia="es-MX"/>
              </w:rPr>
              <w:t xml:space="preserve">      </w:t>
            </w:r>
            <w:r w:rsidR="002834DF" w:rsidRPr="003E0731">
              <w:rPr>
                <w:rFonts w:ascii="Times New Roman" w:hAnsi="Times New Roman" w:cs="Times New Roman"/>
                <w:color w:val="000000"/>
                <w:sz w:val="20"/>
                <w:szCs w:val="20"/>
                <w:lang w:val="en-US" w:eastAsia="es-MX"/>
              </w:rPr>
              <w:t>9.9</w:t>
            </w:r>
            <w:r w:rsidR="001C2B4C" w:rsidRPr="003E0731">
              <w:rPr>
                <w:rFonts w:ascii="Times New Roman" w:hAnsi="Times New Roman" w:cs="Times New Roman"/>
                <w:color w:val="000000"/>
                <w:sz w:val="20"/>
                <w:szCs w:val="20"/>
                <w:lang w:val="en-US" w:eastAsia="es-MX"/>
              </w:rPr>
              <w:t xml:space="preserve"> ± 2</w:t>
            </w:r>
            <w:r w:rsidRPr="003E0731">
              <w:rPr>
                <w:rFonts w:ascii="Times New Roman" w:hAnsi="Times New Roman" w:cs="Times New Roman"/>
                <w:color w:val="000000"/>
                <w:sz w:val="20"/>
                <w:szCs w:val="20"/>
                <w:lang w:val="en-US" w:eastAsia="es-MX"/>
              </w:rPr>
              <w:t>.1</w:t>
            </w:r>
            <w:r w:rsidR="00574508" w:rsidRPr="003E0731">
              <w:rPr>
                <w:rFonts w:ascii="Times New Roman" w:hAnsi="Times New Roman" w:cs="Times New Roman"/>
                <w:color w:val="000000"/>
                <w:sz w:val="20"/>
                <w:szCs w:val="20"/>
                <w:vertAlign w:val="superscript"/>
                <w:lang w:val="en-US" w:eastAsia="es-MX"/>
              </w:rPr>
              <w:t>c</w:t>
            </w:r>
          </w:p>
        </w:tc>
      </w:tr>
    </w:tbl>
    <w:p w14:paraId="3ED06593" w14:textId="77777777" w:rsidR="001B540A" w:rsidRDefault="001B540A" w:rsidP="00D76578">
      <w:pPr>
        <w:spacing w:after="0" w:line="360" w:lineRule="auto"/>
        <w:ind w:firstLine="426"/>
        <w:jc w:val="both"/>
        <w:rPr>
          <w:rFonts w:ascii="Times New Roman" w:hAnsi="Times New Roman" w:cs="Times New Roman"/>
          <w:sz w:val="24"/>
          <w:szCs w:val="24"/>
          <w:lang w:val="en-US"/>
        </w:rPr>
      </w:pPr>
    </w:p>
    <w:p w14:paraId="2F323F6F" w14:textId="65F68EC7" w:rsidR="000A2A20" w:rsidRPr="003E0731" w:rsidRDefault="000A2A20" w:rsidP="00D76578">
      <w:pPr>
        <w:spacing w:after="0" w:line="360" w:lineRule="auto"/>
        <w:ind w:firstLine="426"/>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The OM, TN, K, Mg, Ca, pH, Na, SA, SI and CL concentrations were similar in the monoculture and co-culture system at the end of the experiment. Only significant differences were found in TP in the two strategies used, higher TP concentration in monoculture.</w:t>
      </w:r>
      <w:r w:rsidR="001F1665" w:rsidRPr="003E0731">
        <w:rPr>
          <w:rFonts w:ascii="Times New Roman" w:hAnsi="Times New Roman" w:cs="Times New Roman"/>
          <w:sz w:val="24"/>
          <w:szCs w:val="24"/>
          <w:lang w:val="en-US"/>
        </w:rPr>
        <w:t xml:space="preserve"> T</w:t>
      </w:r>
      <w:r w:rsidRPr="003E0731">
        <w:rPr>
          <w:rFonts w:ascii="Times New Roman" w:hAnsi="Times New Roman" w:cs="Times New Roman"/>
          <w:sz w:val="24"/>
          <w:szCs w:val="24"/>
          <w:lang w:val="en-US"/>
        </w:rPr>
        <w:t>here was a tendency for the sediment of the co-culture system to have a higher percentage of clay.</w:t>
      </w:r>
    </w:p>
    <w:p w14:paraId="35B86190" w14:textId="7ADB67C3" w:rsidR="0038127D" w:rsidRPr="003E0731" w:rsidRDefault="00317790" w:rsidP="006A718C">
      <w:pPr>
        <w:autoSpaceDE w:val="0"/>
        <w:autoSpaceDN w:val="0"/>
        <w:adjustRightInd w:val="0"/>
        <w:spacing w:after="0" w:line="360" w:lineRule="auto"/>
        <w:ind w:firstLine="426"/>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 xml:space="preserve">In the </w:t>
      </w:r>
      <w:r w:rsidR="00A40ACF" w:rsidRPr="003E0731">
        <w:rPr>
          <w:rFonts w:ascii="Times New Roman" w:hAnsi="Times New Roman" w:cs="Times New Roman"/>
          <w:sz w:val="24"/>
          <w:szCs w:val="24"/>
          <w:lang w:val="en-US"/>
        </w:rPr>
        <w:t>wet</w:t>
      </w:r>
      <w:r w:rsidRPr="003E0731">
        <w:rPr>
          <w:rFonts w:ascii="Times New Roman" w:hAnsi="Times New Roman" w:cs="Times New Roman"/>
          <w:sz w:val="24"/>
          <w:szCs w:val="24"/>
          <w:lang w:val="en-US"/>
        </w:rPr>
        <w:t xml:space="preserve"> season, the most significant proportional correlations were OM-TN, TP-pH-SI, K-Mg-Na-CL, Mg-Na and inversely proportional between SA-SI. (Table </w:t>
      </w:r>
      <w:r w:rsidR="00BA55C9" w:rsidRPr="003E0731">
        <w:rPr>
          <w:rFonts w:ascii="Times New Roman" w:hAnsi="Times New Roman" w:cs="Times New Roman"/>
          <w:sz w:val="24"/>
          <w:szCs w:val="24"/>
          <w:lang w:val="en-US"/>
        </w:rPr>
        <w:t>3</w:t>
      </w:r>
      <w:r w:rsidRPr="003E0731">
        <w:rPr>
          <w:rFonts w:ascii="Times New Roman" w:hAnsi="Times New Roman" w:cs="Times New Roman"/>
          <w:sz w:val="24"/>
          <w:szCs w:val="24"/>
          <w:lang w:val="en-US"/>
        </w:rPr>
        <w:t xml:space="preserve">), and in the dry </w:t>
      </w:r>
      <w:r w:rsidRPr="003E0731">
        <w:rPr>
          <w:rFonts w:ascii="Times New Roman" w:hAnsi="Times New Roman" w:cs="Times New Roman"/>
          <w:noProof/>
          <w:sz w:val="24"/>
          <w:szCs w:val="24"/>
          <w:lang w:val="en-US"/>
        </w:rPr>
        <w:t>season,</w:t>
      </w:r>
      <w:r w:rsidRPr="003E0731">
        <w:rPr>
          <w:rFonts w:ascii="Times New Roman" w:hAnsi="Times New Roman" w:cs="Times New Roman"/>
          <w:sz w:val="24"/>
          <w:szCs w:val="24"/>
          <w:lang w:val="en-US"/>
        </w:rPr>
        <w:t xml:space="preserve"> </w:t>
      </w:r>
      <w:r w:rsidR="003C724B" w:rsidRPr="003E0731">
        <w:rPr>
          <w:rFonts w:ascii="Times New Roman" w:hAnsi="Times New Roman" w:cs="Times New Roman"/>
          <w:sz w:val="24"/>
          <w:szCs w:val="24"/>
          <w:lang w:val="en-US"/>
        </w:rPr>
        <w:t xml:space="preserve">the most significant proportionally correlations were OM-TN, TP-pH, K-Mg, and pH-Na. (Table </w:t>
      </w:r>
      <w:r w:rsidR="00BA55C9" w:rsidRPr="003E0731">
        <w:rPr>
          <w:rFonts w:ascii="Times New Roman" w:hAnsi="Times New Roman" w:cs="Times New Roman"/>
          <w:sz w:val="24"/>
          <w:szCs w:val="24"/>
          <w:lang w:val="en-US"/>
        </w:rPr>
        <w:t>4</w:t>
      </w:r>
      <w:r w:rsidRPr="003E0731">
        <w:rPr>
          <w:rFonts w:ascii="Times New Roman" w:hAnsi="Times New Roman" w:cs="Times New Roman"/>
          <w:sz w:val="24"/>
          <w:szCs w:val="24"/>
          <w:lang w:val="en-US"/>
        </w:rPr>
        <w:t>).</w:t>
      </w:r>
    </w:p>
    <w:p w14:paraId="7D83A74A" w14:textId="77777777" w:rsidR="00D76578" w:rsidRPr="003E0731" w:rsidRDefault="00D76578" w:rsidP="006A718C">
      <w:pPr>
        <w:spacing w:after="0" w:line="360" w:lineRule="auto"/>
        <w:ind w:left="142" w:right="48"/>
        <w:jc w:val="both"/>
        <w:rPr>
          <w:rFonts w:ascii="Times New Roman" w:hAnsi="Times New Roman" w:cs="Times New Roman"/>
          <w:b/>
          <w:lang w:val="en-US"/>
        </w:rPr>
      </w:pPr>
    </w:p>
    <w:p w14:paraId="3EB5BF77" w14:textId="62CA854F" w:rsidR="00793419" w:rsidRPr="003E0731" w:rsidRDefault="00317790" w:rsidP="006A718C">
      <w:pPr>
        <w:spacing w:after="0" w:line="360" w:lineRule="auto"/>
        <w:ind w:left="142" w:right="48"/>
        <w:jc w:val="both"/>
        <w:rPr>
          <w:rFonts w:ascii="Times New Roman" w:hAnsi="Times New Roman" w:cs="Times New Roman"/>
          <w:lang w:val="en-US"/>
        </w:rPr>
      </w:pPr>
      <w:r w:rsidRPr="003E0731">
        <w:rPr>
          <w:rFonts w:ascii="Times New Roman" w:hAnsi="Times New Roman" w:cs="Times New Roman"/>
          <w:b/>
          <w:lang w:val="en-US"/>
        </w:rPr>
        <w:t xml:space="preserve">Table </w:t>
      </w:r>
      <w:r w:rsidR="00ED6B47" w:rsidRPr="003E0731">
        <w:rPr>
          <w:rFonts w:ascii="Times New Roman" w:hAnsi="Times New Roman" w:cs="Times New Roman"/>
          <w:b/>
          <w:lang w:val="en-US"/>
        </w:rPr>
        <w:t>3</w:t>
      </w:r>
      <w:r w:rsidRPr="003E0731">
        <w:rPr>
          <w:rFonts w:ascii="Times New Roman" w:hAnsi="Times New Roman" w:cs="Times New Roman"/>
          <w:b/>
          <w:lang w:val="en-US"/>
        </w:rPr>
        <w:t>.</w:t>
      </w:r>
      <w:r w:rsidRPr="003E0731">
        <w:rPr>
          <w:rFonts w:ascii="Times New Roman" w:hAnsi="Times New Roman" w:cs="Times New Roman"/>
          <w:lang w:val="en-US"/>
        </w:rPr>
        <w:t xml:space="preserve"> Correlations matrix sediment </w:t>
      </w:r>
      <w:r w:rsidR="00B777DE" w:rsidRPr="003E0731">
        <w:rPr>
          <w:rFonts w:ascii="Times New Roman" w:hAnsi="Times New Roman" w:cs="Times New Roman"/>
          <w:lang w:val="en-US"/>
        </w:rPr>
        <w:t>parameters</w:t>
      </w:r>
      <w:r w:rsidRPr="003E0731">
        <w:rPr>
          <w:rFonts w:ascii="Times New Roman" w:hAnsi="Times New Roman" w:cs="Times New Roman"/>
          <w:lang w:val="en-US"/>
        </w:rPr>
        <w:t xml:space="preserve"> in monoculture (shrimp) and co-culture system (tilapia/shrimp) in all treatments durin</w:t>
      </w:r>
      <w:r w:rsidR="00D635B1" w:rsidRPr="003E0731">
        <w:rPr>
          <w:rFonts w:ascii="Times New Roman" w:hAnsi="Times New Roman" w:cs="Times New Roman"/>
          <w:lang w:val="en-US"/>
        </w:rPr>
        <w:t xml:space="preserve">g the </w:t>
      </w:r>
      <w:r w:rsidR="00A40ACF" w:rsidRPr="003E0731">
        <w:rPr>
          <w:rFonts w:ascii="Times New Roman" w:hAnsi="Times New Roman" w:cs="Times New Roman"/>
          <w:lang w:val="en-US"/>
        </w:rPr>
        <w:t>wet</w:t>
      </w:r>
      <w:r w:rsidR="00D635B1" w:rsidRPr="003E0731">
        <w:rPr>
          <w:rFonts w:ascii="Times New Roman" w:hAnsi="Times New Roman" w:cs="Times New Roman"/>
          <w:lang w:val="en-US"/>
        </w:rPr>
        <w:t xml:space="preserve"> season for 106 days</w:t>
      </w:r>
      <w:r w:rsidR="00401141" w:rsidRPr="003E0731">
        <w:rPr>
          <w:rFonts w:ascii="Times New Roman" w:hAnsi="Times New Roman" w:cs="Times New Roman"/>
          <w:lang w:val="en-US"/>
        </w:rPr>
        <w:t xml:space="preserve">. *Marked correlations are significant at </w:t>
      </w:r>
      <w:r w:rsidR="00337D57" w:rsidRPr="003E0731">
        <w:rPr>
          <w:rFonts w:ascii="Times New Roman" w:hAnsi="Times New Roman" w:cs="Times New Roman"/>
          <w:i/>
          <w:lang w:val="en-US"/>
        </w:rPr>
        <w:t xml:space="preserve">P </w:t>
      </w:r>
      <w:r w:rsidR="00401141" w:rsidRPr="003E0731">
        <w:rPr>
          <w:rFonts w:ascii="Times New Roman" w:hAnsi="Times New Roman" w:cs="Times New Roman"/>
          <w:lang w:val="en-US"/>
        </w:rPr>
        <w:t>&lt; 0.05</w:t>
      </w:r>
      <w:r w:rsidR="00DC7370" w:rsidRPr="003E0731">
        <w:rPr>
          <w:rFonts w:ascii="Times New Roman" w:hAnsi="Times New Roman" w:cs="Times New Roman"/>
          <w:lang w:val="en-US"/>
        </w:rPr>
        <w:t>.</w:t>
      </w:r>
    </w:p>
    <w:tbl>
      <w:tblPr>
        <w:tblW w:w="0" w:type="auto"/>
        <w:jc w:val="center"/>
        <w:tblLook w:val="04A0" w:firstRow="1" w:lastRow="0" w:firstColumn="1" w:lastColumn="0" w:noHBand="0" w:noVBand="1"/>
      </w:tblPr>
      <w:tblGrid>
        <w:gridCol w:w="983"/>
        <w:gridCol w:w="666"/>
        <w:gridCol w:w="633"/>
        <w:gridCol w:w="666"/>
        <w:gridCol w:w="666"/>
        <w:gridCol w:w="666"/>
        <w:gridCol w:w="633"/>
        <w:gridCol w:w="633"/>
        <w:gridCol w:w="633"/>
        <w:gridCol w:w="733"/>
        <w:gridCol w:w="533"/>
        <w:gridCol w:w="472"/>
      </w:tblGrid>
      <w:tr w:rsidR="00346D5D" w:rsidRPr="003E0731" w14:paraId="0041FA46" w14:textId="77777777" w:rsidTr="00DC7370">
        <w:trPr>
          <w:trHeight w:val="227"/>
          <w:jc w:val="center"/>
        </w:trPr>
        <w:tc>
          <w:tcPr>
            <w:tcW w:w="0" w:type="auto"/>
            <w:tcBorders>
              <w:top w:val="single" w:sz="4" w:space="0" w:color="auto"/>
              <w:left w:val="nil"/>
              <w:bottom w:val="single" w:sz="4" w:space="0" w:color="auto"/>
              <w:right w:val="nil"/>
            </w:tcBorders>
            <w:shd w:val="clear" w:color="auto" w:fill="auto"/>
            <w:noWrap/>
            <w:vAlign w:val="bottom"/>
            <w:hideMark/>
          </w:tcPr>
          <w:p w14:paraId="5D7EFC30" w14:textId="78F1774A" w:rsidR="00793419" w:rsidRPr="003E0731" w:rsidRDefault="00664D36"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Variables</w:t>
            </w:r>
          </w:p>
        </w:tc>
        <w:tc>
          <w:tcPr>
            <w:tcW w:w="0" w:type="auto"/>
            <w:tcBorders>
              <w:top w:val="single" w:sz="4" w:space="0" w:color="auto"/>
              <w:left w:val="nil"/>
              <w:bottom w:val="single" w:sz="4" w:space="0" w:color="auto"/>
              <w:right w:val="nil"/>
            </w:tcBorders>
            <w:shd w:val="clear" w:color="auto" w:fill="auto"/>
            <w:noWrap/>
            <w:vAlign w:val="bottom"/>
            <w:hideMark/>
          </w:tcPr>
          <w:p w14:paraId="6B9DB3F9"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OM</w:t>
            </w:r>
          </w:p>
        </w:tc>
        <w:tc>
          <w:tcPr>
            <w:tcW w:w="0" w:type="auto"/>
            <w:tcBorders>
              <w:top w:val="single" w:sz="4" w:space="0" w:color="auto"/>
              <w:left w:val="nil"/>
              <w:bottom w:val="single" w:sz="4" w:space="0" w:color="auto"/>
              <w:right w:val="nil"/>
            </w:tcBorders>
            <w:shd w:val="clear" w:color="auto" w:fill="auto"/>
            <w:noWrap/>
            <w:vAlign w:val="bottom"/>
            <w:hideMark/>
          </w:tcPr>
          <w:p w14:paraId="1C0E3EEF"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TN</w:t>
            </w:r>
          </w:p>
        </w:tc>
        <w:tc>
          <w:tcPr>
            <w:tcW w:w="0" w:type="auto"/>
            <w:tcBorders>
              <w:top w:val="single" w:sz="4" w:space="0" w:color="auto"/>
              <w:left w:val="nil"/>
              <w:bottom w:val="single" w:sz="4" w:space="0" w:color="auto"/>
              <w:right w:val="nil"/>
            </w:tcBorders>
            <w:shd w:val="clear" w:color="auto" w:fill="auto"/>
            <w:noWrap/>
            <w:vAlign w:val="bottom"/>
            <w:hideMark/>
          </w:tcPr>
          <w:p w14:paraId="69912AD1"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TP</w:t>
            </w:r>
          </w:p>
        </w:tc>
        <w:tc>
          <w:tcPr>
            <w:tcW w:w="0" w:type="auto"/>
            <w:tcBorders>
              <w:top w:val="single" w:sz="4" w:space="0" w:color="auto"/>
              <w:left w:val="nil"/>
              <w:bottom w:val="single" w:sz="4" w:space="0" w:color="auto"/>
              <w:right w:val="nil"/>
            </w:tcBorders>
            <w:shd w:val="clear" w:color="auto" w:fill="auto"/>
            <w:noWrap/>
            <w:vAlign w:val="bottom"/>
            <w:hideMark/>
          </w:tcPr>
          <w:p w14:paraId="01248585"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K</w:t>
            </w:r>
          </w:p>
        </w:tc>
        <w:tc>
          <w:tcPr>
            <w:tcW w:w="0" w:type="auto"/>
            <w:tcBorders>
              <w:top w:val="single" w:sz="4" w:space="0" w:color="auto"/>
              <w:left w:val="nil"/>
              <w:bottom w:val="single" w:sz="4" w:space="0" w:color="auto"/>
              <w:right w:val="nil"/>
            </w:tcBorders>
            <w:shd w:val="clear" w:color="auto" w:fill="auto"/>
            <w:noWrap/>
            <w:vAlign w:val="bottom"/>
            <w:hideMark/>
          </w:tcPr>
          <w:p w14:paraId="712300E0"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MG</w:t>
            </w:r>
          </w:p>
        </w:tc>
        <w:tc>
          <w:tcPr>
            <w:tcW w:w="0" w:type="auto"/>
            <w:tcBorders>
              <w:top w:val="single" w:sz="4" w:space="0" w:color="auto"/>
              <w:left w:val="nil"/>
              <w:bottom w:val="single" w:sz="4" w:space="0" w:color="auto"/>
              <w:right w:val="nil"/>
            </w:tcBorders>
            <w:shd w:val="clear" w:color="auto" w:fill="auto"/>
            <w:noWrap/>
            <w:vAlign w:val="bottom"/>
            <w:hideMark/>
          </w:tcPr>
          <w:p w14:paraId="66E58F1B"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CA</w:t>
            </w:r>
          </w:p>
        </w:tc>
        <w:tc>
          <w:tcPr>
            <w:tcW w:w="0" w:type="auto"/>
            <w:tcBorders>
              <w:top w:val="single" w:sz="4" w:space="0" w:color="auto"/>
              <w:left w:val="nil"/>
              <w:bottom w:val="single" w:sz="4" w:space="0" w:color="auto"/>
              <w:right w:val="nil"/>
            </w:tcBorders>
            <w:shd w:val="clear" w:color="auto" w:fill="auto"/>
            <w:noWrap/>
            <w:vAlign w:val="bottom"/>
            <w:hideMark/>
          </w:tcPr>
          <w:p w14:paraId="0FAFDC3F"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PH</w:t>
            </w:r>
          </w:p>
        </w:tc>
        <w:tc>
          <w:tcPr>
            <w:tcW w:w="0" w:type="auto"/>
            <w:tcBorders>
              <w:top w:val="single" w:sz="4" w:space="0" w:color="auto"/>
              <w:left w:val="nil"/>
              <w:bottom w:val="single" w:sz="4" w:space="0" w:color="auto"/>
              <w:right w:val="nil"/>
            </w:tcBorders>
            <w:shd w:val="clear" w:color="auto" w:fill="auto"/>
            <w:noWrap/>
            <w:vAlign w:val="bottom"/>
            <w:hideMark/>
          </w:tcPr>
          <w:p w14:paraId="68A123C4"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NA</w:t>
            </w:r>
          </w:p>
        </w:tc>
        <w:tc>
          <w:tcPr>
            <w:tcW w:w="0" w:type="auto"/>
            <w:tcBorders>
              <w:top w:val="single" w:sz="4" w:space="0" w:color="auto"/>
              <w:left w:val="nil"/>
              <w:bottom w:val="single" w:sz="4" w:space="0" w:color="auto"/>
              <w:right w:val="nil"/>
            </w:tcBorders>
            <w:shd w:val="clear" w:color="auto" w:fill="auto"/>
            <w:noWrap/>
            <w:vAlign w:val="bottom"/>
            <w:hideMark/>
          </w:tcPr>
          <w:p w14:paraId="08E60FF7"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SA</w:t>
            </w:r>
          </w:p>
        </w:tc>
        <w:tc>
          <w:tcPr>
            <w:tcW w:w="0" w:type="auto"/>
            <w:tcBorders>
              <w:top w:val="single" w:sz="4" w:space="0" w:color="auto"/>
              <w:left w:val="nil"/>
              <w:bottom w:val="single" w:sz="4" w:space="0" w:color="auto"/>
              <w:right w:val="nil"/>
            </w:tcBorders>
            <w:shd w:val="clear" w:color="auto" w:fill="auto"/>
            <w:noWrap/>
            <w:vAlign w:val="bottom"/>
            <w:hideMark/>
          </w:tcPr>
          <w:p w14:paraId="7CFF3092"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SI</w:t>
            </w:r>
          </w:p>
        </w:tc>
        <w:tc>
          <w:tcPr>
            <w:tcW w:w="0" w:type="auto"/>
            <w:tcBorders>
              <w:top w:val="single" w:sz="4" w:space="0" w:color="auto"/>
              <w:left w:val="nil"/>
              <w:bottom w:val="single" w:sz="4" w:space="0" w:color="auto"/>
              <w:right w:val="nil"/>
            </w:tcBorders>
            <w:shd w:val="clear" w:color="auto" w:fill="auto"/>
            <w:noWrap/>
            <w:vAlign w:val="bottom"/>
            <w:hideMark/>
          </w:tcPr>
          <w:p w14:paraId="64F759EE"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CL</w:t>
            </w:r>
          </w:p>
        </w:tc>
      </w:tr>
      <w:tr w:rsidR="00346D5D" w:rsidRPr="003E0731" w14:paraId="1696ED13" w14:textId="77777777" w:rsidTr="00DC7370">
        <w:trPr>
          <w:trHeight w:val="227"/>
          <w:jc w:val="center"/>
        </w:trPr>
        <w:tc>
          <w:tcPr>
            <w:tcW w:w="0" w:type="auto"/>
            <w:tcBorders>
              <w:top w:val="single" w:sz="4" w:space="0" w:color="auto"/>
              <w:left w:val="nil"/>
              <w:bottom w:val="nil"/>
              <w:right w:val="nil"/>
            </w:tcBorders>
            <w:shd w:val="clear" w:color="auto" w:fill="auto"/>
            <w:noWrap/>
            <w:vAlign w:val="bottom"/>
            <w:hideMark/>
          </w:tcPr>
          <w:p w14:paraId="7E2AF7BD"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OM</w:t>
            </w:r>
          </w:p>
        </w:tc>
        <w:tc>
          <w:tcPr>
            <w:tcW w:w="0" w:type="auto"/>
            <w:tcBorders>
              <w:top w:val="single" w:sz="4" w:space="0" w:color="auto"/>
              <w:left w:val="nil"/>
              <w:bottom w:val="nil"/>
              <w:right w:val="nil"/>
            </w:tcBorders>
            <w:shd w:val="clear" w:color="auto" w:fill="auto"/>
            <w:noWrap/>
            <w:vAlign w:val="bottom"/>
            <w:hideMark/>
          </w:tcPr>
          <w:p w14:paraId="516F0339"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c>
          <w:tcPr>
            <w:tcW w:w="0" w:type="auto"/>
            <w:tcBorders>
              <w:top w:val="single" w:sz="4" w:space="0" w:color="auto"/>
              <w:left w:val="nil"/>
              <w:bottom w:val="nil"/>
              <w:right w:val="nil"/>
            </w:tcBorders>
            <w:shd w:val="clear" w:color="auto" w:fill="auto"/>
            <w:noWrap/>
            <w:vAlign w:val="bottom"/>
            <w:hideMark/>
          </w:tcPr>
          <w:p w14:paraId="2ADB89C9"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4341A2F6"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48158106"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7C038BDB"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2F19581B"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7A55CDE9"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48C95622"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6EFA452B"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123C7544"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346B61E2"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r>
      <w:tr w:rsidR="00346D5D" w:rsidRPr="003E0731" w14:paraId="48066D61"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3711C0CD"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TN</w:t>
            </w:r>
          </w:p>
        </w:tc>
        <w:tc>
          <w:tcPr>
            <w:tcW w:w="0" w:type="auto"/>
            <w:tcBorders>
              <w:top w:val="nil"/>
              <w:left w:val="nil"/>
              <w:bottom w:val="nil"/>
              <w:right w:val="nil"/>
            </w:tcBorders>
            <w:shd w:val="clear" w:color="auto" w:fill="auto"/>
            <w:noWrap/>
            <w:vAlign w:val="bottom"/>
            <w:hideMark/>
          </w:tcPr>
          <w:p w14:paraId="3F1E5C94" w14:textId="77777777" w:rsidR="00793419" w:rsidRPr="003E0731" w:rsidRDefault="00317790" w:rsidP="006A718C">
            <w:pPr>
              <w:spacing w:after="0" w:line="36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0.77*</w:t>
            </w:r>
          </w:p>
        </w:tc>
        <w:tc>
          <w:tcPr>
            <w:tcW w:w="0" w:type="auto"/>
            <w:tcBorders>
              <w:top w:val="nil"/>
              <w:left w:val="nil"/>
              <w:bottom w:val="nil"/>
              <w:right w:val="nil"/>
            </w:tcBorders>
            <w:shd w:val="clear" w:color="auto" w:fill="auto"/>
            <w:noWrap/>
            <w:vAlign w:val="bottom"/>
            <w:hideMark/>
          </w:tcPr>
          <w:p w14:paraId="0AD26705"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c>
          <w:tcPr>
            <w:tcW w:w="0" w:type="auto"/>
            <w:tcBorders>
              <w:top w:val="nil"/>
              <w:left w:val="nil"/>
              <w:bottom w:val="nil"/>
              <w:right w:val="nil"/>
            </w:tcBorders>
            <w:shd w:val="clear" w:color="auto" w:fill="auto"/>
            <w:noWrap/>
            <w:vAlign w:val="bottom"/>
            <w:hideMark/>
          </w:tcPr>
          <w:p w14:paraId="44C6E8B5"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DDA42F2"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946F390"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1FAB741"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A54E738"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06372870"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0D17030B"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46DC72DF"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22F9F7E"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r>
      <w:tr w:rsidR="00346D5D" w:rsidRPr="003E0731" w14:paraId="67B41E22"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399EFC74"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TP</w:t>
            </w:r>
          </w:p>
        </w:tc>
        <w:tc>
          <w:tcPr>
            <w:tcW w:w="0" w:type="auto"/>
            <w:tcBorders>
              <w:top w:val="nil"/>
              <w:left w:val="nil"/>
              <w:bottom w:val="nil"/>
              <w:right w:val="nil"/>
            </w:tcBorders>
            <w:shd w:val="clear" w:color="auto" w:fill="auto"/>
            <w:noWrap/>
            <w:vAlign w:val="bottom"/>
            <w:hideMark/>
          </w:tcPr>
          <w:p w14:paraId="2347BC4B"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0.53</w:t>
            </w:r>
          </w:p>
        </w:tc>
        <w:tc>
          <w:tcPr>
            <w:tcW w:w="0" w:type="auto"/>
            <w:tcBorders>
              <w:top w:val="nil"/>
              <w:left w:val="nil"/>
              <w:bottom w:val="nil"/>
              <w:right w:val="nil"/>
            </w:tcBorders>
            <w:shd w:val="clear" w:color="auto" w:fill="auto"/>
            <w:noWrap/>
            <w:vAlign w:val="bottom"/>
            <w:hideMark/>
          </w:tcPr>
          <w:p w14:paraId="120F4E09"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0.64</w:t>
            </w:r>
          </w:p>
        </w:tc>
        <w:tc>
          <w:tcPr>
            <w:tcW w:w="0" w:type="auto"/>
            <w:tcBorders>
              <w:top w:val="nil"/>
              <w:left w:val="nil"/>
              <w:bottom w:val="nil"/>
              <w:right w:val="nil"/>
            </w:tcBorders>
            <w:shd w:val="clear" w:color="auto" w:fill="auto"/>
            <w:noWrap/>
            <w:vAlign w:val="bottom"/>
            <w:hideMark/>
          </w:tcPr>
          <w:p w14:paraId="70315901"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c>
          <w:tcPr>
            <w:tcW w:w="0" w:type="auto"/>
            <w:tcBorders>
              <w:top w:val="nil"/>
              <w:left w:val="nil"/>
              <w:bottom w:val="nil"/>
              <w:right w:val="nil"/>
            </w:tcBorders>
            <w:shd w:val="clear" w:color="auto" w:fill="auto"/>
            <w:noWrap/>
            <w:vAlign w:val="bottom"/>
            <w:hideMark/>
          </w:tcPr>
          <w:p w14:paraId="30305BDF"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4A41520D"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46F5A6F9"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91367A9"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87CA9FE"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419248D2"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24006813"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3EA554D4"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r>
      <w:tr w:rsidR="00346D5D" w:rsidRPr="003E0731" w14:paraId="44D18BB0"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03F4E562"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K</w:t>
            </w:r>
          </w:p>
        </w:tc>
        <w:tc>
          <w:tcPr>
            <w:tcW w:w="0" w:type="auto"/>
            <w:tcBorders>
              <w:top w:val="nil"/>
              <w:left w:val="nil"/>
              <w:bottom w:val="nil"/>
              <w:right w:val="nil"/>
            </w:tcBorders>
            <w:shd w:val="clear" w:color="auto" w:fill="auto"/>
            <w:noWrap/>
            <w:vAlign w:val="bottom"/>
            <w:hideMark/>
          </w:tcPr>
          <w:p w14:paraId="65108AB6"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0.22</w:t>
            </w:r>
          </w:p>
        </w:tc>
        <w:tc>
          <w:tcPr>
            <w:tcW w:w="0" w:type="auto"/>
            <w:tcBorders>
              <w:top w:val="nil"/>
              <w:left w:val="nil"/>
              <w:bottom w:val="nil"/>
              <w:right w:val="nil"/>
            </w:tcBorders>
            <w:shd w:val="clear" w:color="auto" w:fill="auto"/>
            <w:noWrap/>
            <w:vAlign w:val="bottom"/>
            <w:hideMark/>
          </w:tcPr>
          <w:p w14:paraId="46A6451A"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-0.23</w:t>
            </w:r>
          </w:p>
        </w:tc>
        <w:tc>
          <w:tcPr>
            <w:tcW w:w="0" w:type="auto"/>
            <w:tcBorders>
              <w:top w:val="nil"/>
              <w:left w:val="nil"/>
              <w:bottom w:val="nil"/>
              <w:right w:val="nil"/>
            </w:tcBorders>
            <w:shd w:val="clear" w:color="auto" w:fill="auto"/>
            <w:noWrap/>
            <w:vAlign w:val="bottom"/>
            <w:hideMark/>
          </w:tcPr>
          <w:p w14:paraId="73B5E03E"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-0.15</w:t>
            </w:r>
          </w:p>
        </w:tc>
        <w:tc>
          <w:tcPr>
            <w:tcW w:w="0" w:type="auto"/>
            <w:tcBorders>
              <w:top w:val="nil"/>
              <w:left w:val="nil"/>
              <w:bottom w:val="nil"/>
              <w:right w:val="nil"/>
            </w:tcBorders>
            <w:shd w:val="clear" w:color="auto" w:fill="auto"/>
            <w:noWrap/>
            <w:vAlign w:val="bottom"/>
            <w:hideMark/>
          </w:tcPr>
          <w:p w14:paraId="236896A6"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c>
          <w:tcPr>
            <w:tcW w:w="0" w:type="auto"/>
            <w:tcBorders>
              <w:top w:val="nil"/>
              <w:left w:val="nil"/>
              <w:bottom w:val="nil"/>
              <w:right w:val="nil"/>
            </w:tcBorders>
            <w:shd w:val="clear" w:color="auto" w:fill="auto"/>
            <w:noWrap/>
            <w:vAlign w:val="bottom"/>
            <w:hideMark/>
          </w:tcPr>
          <w:p w14:paraId="7E6815F9"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7A1FF015"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364A54EF"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CA91FAD"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F311B4B"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79F0F837"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2C6F4C5E"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r>
      <w:tr w:rsidR="00346D5D" w:rsidRPr="003E0731" w14:paraId="6A3A5F78"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35E8BB1A"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MG</w:t>
            </w:r>
          </w:p>
        </w:tc>
        <w:tc>
          <w:tcPr>
            <w:tcW w:w="0" w:type="auto"/>
            <w:tcBorders>
              <w:top w:val="nil"/>
              <w:left w:val="nil"/>
              <w:bottom w:val="nil"/>
              <w:right w:val="nil"/>
            </w:tcBorders>
            <w:shd w:val="clear" w:color="auto" w:fill="auto"/>
            <w:noWrap/>
            <w:vAlign w:val="bottom"/>
            <w:hideMark/>
          </w:tcPr>
          <w:p w14:paraId="3C5E97F5"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0.34</w:t>
            </w:r>
          </w:p>
        </w:tc>
        <w:tc>
          <w:tcPr>
            <w:tcW w:w="0" w:type="auto"/>
            <w:tcBorders>
              <w:top w:val="nil"/>
              <w:left w:val="nil"/>
              <w:bottom w:val="nil"/>
              <w:right w:val="nil"/>
            </w:tcBorders>
            <w:shd w:val="clear" w:color="auto" w:fill="auto"/>
            <w:noWrap/>
            <w:vAlign w:val="bottom"/>
            <w:hideMark/>
          </w:tcPr>
          <w:p w14:paraId="13F85EBC"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0.21</w:t>
            </w:r>
          </w:p>
        </w:tc>
        <w:tc>
          <w:tcPr>
            <w:tcW w:w="0" w:type="auto"/>
            <w:tcBorders>
              <w:top w:val="nil"/>
              <w:left w:val="nil"/>
              <w:bottom w:val="nil"/>
              <w:right w:val="nil"/>
            </w:tcBorders>
            <w:shd w:val="clear" w:color="auto" w:fill="auto"/>
            <w:noWrap/>
            <w:vAlign w:val="bottom"/>
            <w:hideMark/>
          </w:tcPr>
          <w:p w14:paraId="3A5705C6"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0.47</w:t>
            </w:r>
          </w:p>
        </w:tc>
        <w:tc>
          <w:tcPr>
            <w:tcW w:w="0" w:type="auto"/>
            <w:tcBorders>
              <w:top w:val="nil"/>
              <w:left w:val="nil"/>
              <w:bottom w:val="nil"/>
              <w:right w:val="nil"/>
            </w:tcBorders>
            <w:shd w:val="clear" w:color="auto" w:fill="auto"/>
            <w:noWrap/>
            <w:vAlign w:val="bottom"/>
            <w:hideMark/>
          </w:tcPr>
          <w:p w14:paraId="37854E9A" w14:textId="77777777" w:rsidR="00793419" w:rsidRPr="003E0731" w:rsidRDefault="00317790" w:rsidP="006A718C">
            <w:pPr>
              <w:spacing w:after="0" w:line="36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0.72*</w:t>
            </w:r>
          </w:p>
        </w:tc>
        <w:tc>
          <w:tcPr>
            <w:tcW w:w="0" w:type="auto"/>
            <w:tcBorders>
              <w:top w:val="nil"/>
              <w:left w:val="nil"/>
              <w:bottom w:val="nil"/>
              <w:right w:val="nil"/>
            </w:tcBorders>
            <w:shd w:val="clear" w:color="auto" w:fill="auto"/>
            <w:noWrap/>
            <w:vAlign w:val="bottom"/>
            <w:hideMark/>
          </w:tcPr>
          <w:p w14:paraId="10254357"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c>
          <w:tcPr>
            <w:tcW w:w="0" w:type="auto"/>
            <w:tcBorders>
              <w:top w:val="nil"/>
              <w:left w:val="nil"/>
              <w:bottom w:val="nil"/>
              <w:right w:val="nil"/>
            </w:tcBorders>
            <w:shd w:val="clear" w:color="auto" w:fill="auto"/>
            <w:noWrap/>
            <w:vAlign w:val="bottom"/>
            <w:hideMark/>
          </w:tcPr>
          <w:p w14:paraId="00950879"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7072AF58"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7ABDB54F"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AE1841F"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8966CCF"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DD908FB"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r>
      <w:tr w:rsidR="00346D5D" w:rsidRPr="003E0731" w14:paraId="11AB5731"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5C6D7A13"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CA</w:t>
            </w:r>
          </w:p>
        </w:tc>
        <w:tc>
          <w:tcPr>
            <w:tcW w:w="0" w:type="auto"/>
            <w:tcBorders>
              <w:top w:val="nil"/>
              <w:left w:val="nil"/>
              <w:bottom w:val="nil"/>
              <w:right w:val="nil"/>
            </w:tcBorders>
            <w:shd w:val="clear" w:color="auto" w:fill="auto"/>
            <w:noWrap/>
            <w:vAlign w:val="bottom"/>
            <w:hideMark/>
          </w:tcPr>
          <w:p w14:paraId="6EF111ED"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-0.36</w:t>
            </w:r>
          </w:p>
        </w:tc>
        <w:tc>
          <w:tcPr>
            <w:tcW w:w="0" w:type="auto"/>
            <w:tcBorders>
              <w:top w:val="nil"/>
              <w:left w:val="nil"/>
              <w:bottom w:val="nil"/>
              <w:right w:val="nil"/>
            </w:tcBorders>
            <w:shd w:val="clear" w:color="auto" w:fill="auto"/>
            <w:noWrap/>
            <w:vAlign w:val="bottom"/>
            <w:hideMark/>
          </w:tcPr>
          <w:p w14:paraId="3149A7EF"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-0.22</w:t>
            </w:r>
          </w:p>
        </w:tc>
        <w:tc>
          <w:tcPr>
            <w:tcW w:w="0" w:type="auto"/>
            <w:tcBorders>
              <w:top w:val="nil"/>
              <w:left w:val="nil"/>
              <w:bottom w:val="nil"/>
              <w:right w:val="nil"/>
            </w:tcBorders>
            <w:shd w:val="clear" w:color="auto" w:fill="auto"/>
            <w:noWrap/>
            <w:vAlign w:val="bottom"/>
            <w:hideMark/>
          </w:tcPr>
          <w:p w14:paraId="71BC58F5"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-0.54</w:t>
            </w:r>
          </w:p>
        </w:tc>
        <w:tc>
          <w:tcPr>
            <w:tcW w:w="0" w:type="auto"/>
            <w:tcBorders>
              <w:top w:val="nil"/>
              <w:left w:val="nil"/>
              <w:bottom w:val="nil"/>
              <w:right w:val="nil"/>
            </w:tcBorders>
            <w:shd w:val="clear" w:color="auto" w:fill="auto"/>
            <w:noWrap/>
            <w:vAlign w:val="bottom"/>
            <w:hideMark/>
          </w:tcPr>
          <w:p w14:paraId="61ADA6BD"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0.46</w:t>
            </w:r>
          </w:p>
        </w:tc>
        <w:tc>
          <w:tcPr>
            <w:tcW w:w="0" w:type="auto"/>
            <w:tcBorders>
              <w:top w:val="nil"/>
              <w:left w:val="nil"/>
              <w:bottom w:val="nil"/>
              <w:right w:val="nil"/>
            </w:tcBorders>
            <w:shd w:val="clear" w:color="auto" w:fill="auto"/>
            <w:noWrap/>
            <w:vAlign w:val="bottom"/>
            <w:hideMark/>
          </w:tcPr>
          <w:p w14:paraId="5DE284B0"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0.26</w:t>
            </w:r>
          </w:p>
        </w:tc>
        <w:tc>
          <w:tcPr>
            <w:tcW w:w="0" w:type="auto"/>
            <w:tcBorders>
              <w:top w:val="nil"/>
              <w:left w:val="nil"/>
              <w:bottom w:val="nil"/>
              <w:right w:val="nil"/>
            </w:tcBorders>
            <w:shd w:val="clear" w:color="auto" w:fill="auto"/>
            <w:noWrap/>
            <w:vAlign w:val="bottom"/>
            <w:hideMark/>
          </w:tcPr>
          <w:p w14:paraId="56094095"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c>
          <w:tcPr>
            <w:tcW w:w="0" w:type="auto"/>
            <w:tcBorders>
              <w:top w:val="nil"/>
              <w:left w:val="nil"/>
              <w:bottom w:val="nil"/>
              <w:right w:val="nil"/>
            </w:tcBorders>
            <w:shd w:val="clear" w:color="auto" w:fill="auto"/>
            <w:noWrap/>
            <w:vAlign w:val="bottom"/>
            <w:hideMark/>
          </w:tcPr>
          <w:p w14:paraId="3BFF7C81"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3583BAD"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7AF63B61"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350E8C8"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61FF13E6"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r>
      <w:tr w:rsidR="00346D5D" w:rsidRPr="003E0731" w14:paraId="3B7ADDBA"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753CB735"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pH</w:t>
            </w:r>
          </w:p>
        </w:tc>
        <w:tc>
          <w:tcPr>
            <w:tcW w:w="0" w:type="auto"/>
            <w:tcBorders>
              <w:top w:val="nil"/>
              <w:left w:val="nil"/>
              <w:bottom w:val="nil"/>
              <w:right w:val="nil"/>
            </w:tcBorders>
            <w:shd w:val="clear" w:color="auto" w:fill="auto"/>
            <w:noWrap/>
            <w:vAlign w:val="bottom"/>
            <w:hideMark/>
          </w:tcPr>
          <w:p w14:paraId="354D663D"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w:t>
            </w:r>
          </w:p>
        </w:tc>
        <w:tc>
          <w:tcPr>
            <w:tcW w:w="0" w:type="auto"/>
            <w:tcBorders>
              <w:top w:val="nil"/>
              <w:left w:val="nil"/>
              <w:bottom w:val="nil"/>
              <w:right w:val="nil"/>
            </w:tcBorders>
            <w:shd w:val="clear" w:color="auto" w:fill="auto"/>
            <w:noWrap/>
            <w:vAlign w:val="bottom"/>
            <w:hideMark/>
          </w:tcPr>
          <w:p w14:paraId="755800E8"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0.33</w:t>
            </w:r>
          </w:p>
        </w:tc>
        <w:tc>
          <w:tcPr>
            <w:tcW w:w="0" w:type="auto"/>
            <w:tcBorders>
              <w:top w:val="nil"/>
              <w:left w:val="nil"/>
              <w:bottom w:val="nil"/>
              <w:right w:val="nil"/>
            </w:tcBorders>
            <w:shd w:val="clear" w:color="auto" w:fill="auto"/>
            <w:noWrap/>
            <w:vAlign w:val="bottom"/>
            <w:hideMark/>
          </w:tcPr>
          <w:p w14:paraId="4C27C0D0" w14:textId="77777777" w:rsidR="00793419" w:rsidRPr="003E0731" w:rsidRDefault="00317790" w:rsidP="006A718C">
            <w:pPr>
              <w:spacing w:after="0" w:line="36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0.75*</w:t>
            </w:r>
          </w:p>
        </w:tc>
        <w:tc>
          <w:tcPr>
            <w:tcW w:w="0" w:type="auto"/>
            <w:tcBorders>
              <w:top w:val="nil"/>
              <w:left w:val="nil"/>
              <w:bottom w:val="nil"/>
              <w:right w:val="nil"/>
            </w:tcBorders>
            <w:shd w:val="clear" w:color="auto" w:fill="auto"/>
            <w:noWrap/>
            <w:vAlign w:val="bottom"/>
            <w:hideMark/>
          </w:tcPr>
          <w:p w14:paraId="2C1CC135"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0.23</w:t>
            </w:r>
          </w:p>
        </w:tc>
        <w:tc>
          <w:tcPr>
            <w:tcW w:w="0" w:type="auto"/>
            <w:tcBorders>
              <w:top w:val="nil"/>
              <w:left w:val="nil"/>
              <w:bottom w:val="nil"/>
              <w:right w:val="nil"/>
            </w:tcBorders>
            <w:shd w:val="clear" w:color="auto" w:fill="auto"/>
            <w:noWrap/>
            <w:vAlign w:val="bottom"/>
            <w:hideMark/>
          </w:tcPr>
          <w:p w14:paraId="662CD954"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0.53</w:t>
            </w:r>
          </w:p>
        </w:tc>
        <w:tc>
          <w:tcPr>
            <w:tcW w:w="0" w:type="auto"/>
            <w:tcBorders>
              <w:top w:val="nil"/>
              <w:left w:val="nil"/>
              <w:bottom w:val="nil"/>
              <w:right w:val="nil"/>
            </w:tcBorders>
            <w:shd w:val="clear" w:color="auto" w:fill="auto"/>
            <w:noWrap/>
            <w:vAlign w:val="bottom"/>
            <w:hideMark/>
          </w:tcPr>
          <w:p w14:paraId="619A6BDE"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-0.29</w:t>
            </w:r>
          </w:p>
        </w:tc>
        <w:tc>
          <w:tcPr>
            <w:tcW w:w="0" w:type="auto"/>
            <w:tcBorders>
              <w:top w:val="nil"/>
              <w:left w:val="nil"/>
              <w:bottom w:val="nil"/>
              <w:right w:val="nil"/>
            </w:tcBorders>
            <w:shd w:val="clear" w:color="auto" w:fill="auto"/>
            <w:noWrap/>
            <w:vAlign w:val="bottom"/>
            <w:hideMark/>
          </w:tcPr>
          <w:p w14:paraId="7C290341"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c>
          <w:tcPr>
            <w:tcW w:w="0" w:type="auto"/>
            <w:tcBorders>
              <w:top w:val="nil"/>
              <w:left w:val="nil"/>
              <w:bottom w:val="nil"/>
              <w:right w:val="nil"/>
            </w:tcBorders>
            <w:shd w:val="clear" w:color="auto" w:fill="auto"/>
            <w:noWrap/>
            <w:vAlign w:val="bottom"/>
            <w:hideMark/>
          </w:tcPr>
          <w:p w14:paraId="4C6ECC20"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199B6AC"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101D687"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0E8FBE0E"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r>
      <w:tr w:rsidR="00346D5D" w:rsidRPr="003E0731" w14:paraId="4EBFC55C"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7398FCB6"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NA</w:t>
            </w:r>
          </w:p>
        </w:tc>
        <w:tc>
          <w:tcPr>
            <w:tcW w:w="0" w:type="auto"/>
            <w:tcBorders>
              <w:top w:val="nil"/>
              <w:left w:val="nil"/>
              <w:bottom w:val="nil"/>
              <w:right w:val="nil"/>
            </w:tcBorders>
            <w:shd w:val="clear" w:color="auto" w:fill="auto"/>
            <w:noWrap/>
            <w:vAlign w:val="bottom"/>
            <w:hideMark/>
          </w:tcPr>
          <w:p w14:paraId="4F23D1A5"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0.26</w:t>
            </w:r>
          </w:p>
        </w:tc>
        <w:tc>
          <w:tcPr>
            <w:tcW w:w="0" w:type="auto"/>
            <w:tcBorders>
              <w:top w:val="nil"/>
              <w:left w:val="nil"/>
              <w:bottom w:val="nil"/>
              <w:right w:val="nil"/>
            </w:tcBorders>
            <w:shd w:val="clear" w:color="auto" w:fill="auto"/>
            <w:noWrap/>
            <w:vAlign w:val="bottom"/>
            <w:hideMark/>
          </w:tcPr>
          <w:p w14:paraId="2C2E86C7"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0.06</w:t>
            </w:r>
          </w:p>
        </w:tc>
        <w:tc>
          <w:tcPr>
            <w:tcW w:w="0" w:type="auto"/>
            <w:tcBorders>
              <w:top w:val="nil"/>
              <w:left w:val="nil"/>
              <w:bottom w:val="nil"/>
              <w:right w:val="nil"/>
            </w:tcBorders>
            <w:shd w:val="clear" w:color="auto" w:fill="auto"/>
            <w:noWrap/>
            <w:vAlign w:val="bottom"/>
            <w:hideMark/>
          </w:tcPr>
          <w:p w14:paraId="0FF53FFC"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0.09</w:t>
            </w:r>
          </w:p>
        </w:tc>
        <w:tc>
          <w:tcPr>
            <w:tcW w:w="0" w:type="auto"/>
            <w:tcBorders>
              <w:top w:val="nil"/>
              <w:left w:val="nil"/>
              <w:bottom w:val="nil"/>
              <w:right w:val="nil"/>
            </w:tcBorders>
            <w:shd w:val="clear" w:color="auto" w:fill="auto"/>
            <w:noWrap/>
            <w:vAlign w:val="bottom"/>
            <w:hideMark/>
          </w:tcPr>
          <w:p w14:paraId="4EA46928" w14:textId="77777777" w:rsidR="00793419" w:rsidRPr="003E0731" w:rsidRDefault="00317790" w:rsidP="006A718C">
            <w:pPr>
              <w:spacing w:after="0" w:line="36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0.77*</w:t>
            </w:r>
          </w:p>
        </w:tc>
        <w:tc>
          <w:tcPr>
            <w:tcW w:w="0" w:type="auto"/>
            <w:tcBorders>
              <w:top w:val="nil"/>
              <w:left w:val="nil"/>
              <w:bottom w:val="nil"/>
              <w:right w:val="nil"/>
            </w:tcBorders>
            <w:shd w:val="clear" w:color="auto" w:fill="auto"/>
            <w:noWrap/>
            <w:vAlign w:val="bottom"/>
            <w:hideMark/>
          </w:tcPr>
          <w:p w14:paraId="14630FBB" w14:textId="77777777" w:rsidR="00793419" w:rsidRPr="003E0731" w:rsidRDefault="00317790" w:rsidP="006A718C">
            <w:pPr>
              <w:spacing w:after="0" w:line="36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0.72*</w:t>
            </w:r>
          </w:p>
        </w:tc>
        <w:tc>
          <w:tcPr>
            <w:tcW w:w="0" w:type="auto"/>
            <w:tcBorders>
              <w:top w:val="nil"/>
              <w:left w:val="nil"/>
              <w:bottom w:val="nil"/>
              <w:right w:val="nil"/>
            </w:tcBorders>
            <w:shd w:val="clear" w:color="auto" w:fill="auto"/>
            <w:noWrap/>
            <w:vAlign w:val="bottom"/>
            <w:hideMark/>
          </w:tcPr>
          <w:p w14:paraId="375F3780"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0.58</w:t>
            </w:r>
          </w:p>
        </w:tc>
        <w:tc>
          <w:tcPr>
            <w:tcW w:w="0" w:type="auto"/>
            <w:tcBorders>
              <w:top w:val="nil"/>
              <w:left w:val="nil"/>
              <w:bottom w:val="nil"/>
              <w:right w:val="nil"/>
            </w:tcBorders>
            <w:shd w:val="clear" w:color="auto" w:fill="auto"/>
            <w:noWrap/>
            <w:vAlign w:val="bottom"/>
            <w:hideMark/>
          </w:tcPr>
          <w:p w14:paraId="5AE0F6AD"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0.56</w:t>
            </w:r>
          </w:p>
        </w:tc>
        <w:tc>
          <w:tcPr>
            <w:tcW w:w="0" w:type="auto"/>
            <w:tcBorders>
              <w:top w:val="nil"/>
              <w:left w:val="nil"/>
              <w:bottom w:val="nil"/>
              <w:right w:val="nil"/>
            </w:tcBorders>
            <w:shd w:val="clear" w:color="auto" w:fill="auto"/>
            <w:noWrap/>
            <w:vAlign w:val="bottom"/>
            <w:hideMark/>
          </w:tcPr>
          <w:p w14:paraId="03642823"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c>
          <w:tcPr>
            <w:tcW w:w="0" w:type="auto"/>
            <w:tcBorders>
              <w:top w:val="nil"/>
              <w:left w:val="nil"/>
              <w:bottom w:val="nil"/>
              <w:right w:val="nil"/>
            </w:tcBorders>
            <w:shd w:val="clear" w:color="auto" w:fill="auto"/>
            <w:noWrap/>
            <w:vAlign w:val="bottom"/>
            <w:hideMark/>
          </w:tcPr>
          <w:p w14:paraId="34647FA9"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0E825209"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3891DC5E"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r>
      <w:tr w:rsidR="00346D5D" w:rsidRPr="003E0731" w14:paraId="4EC65D05"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2E0331A4"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SA</w:t>
            </w:r>
          </w:p>
        </w:tc>
        <w:tc>
          <w:tcPr>
            <w:tcW w:w="0" w:type="auto"/>
            <w:tcBorders>
              <w:top w:val="nil"/>
              <w:left w:val="nil"/>
              <w:bottom w:val="nil"/>
              <w:right w:val="nil"/>
            </w:tcBorders>
            <w:shd w:val="clear" w:color="auto" w:fill="auto"/>
            <w:noWrap/>
            <w:vAlign w:val="bottom"/>
            <w:hideMark/>
          </w:tcPr>
          <w:p w14:paraId="4B94248A"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-0.33</w:t>
            </w:r>
          </w:p>
        </w:tc>
        <w:tc>
          <w:tcPr>
            <w:tcW w:w="0" w:type="auto"/>
            <w:tcBorders>
              <w:top w:val="nil"/>
              <w:left w:val="nil"/>
              <w:bottom w:val="nil"/>
              <w:right w:val="nil"/>
            </w:tcBorders>
            <w:shd w:val="clear" w:color="auto" w:fill="auto"/>
            <w:noWrap/>
            <w:vAlign w:val="bottom"/>
            <w:hideMark/>
          </w:tcPr>
          <w:p w14:paraId="0D4A924F"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-0.27</w:t>
            </w:r>
          </w:p>
        </w:tc>
        <w:tc>
          <w:tcPr>
            <w:tcW w:w="0" w:type="auto"/>
            <w:tcBorders>
              <w:top w:val="nil"/>
              <w:left w:val="nil"/>
              <w:bottom w:val="nil"/>
              <w:right w:val="nil"/>
            </w:tcBorders>
            <w:shd w:val="clear" w:color="auto" w:fill="auto"/>
            <w:noWrap/>
            <w:vAlign w:val="bottom"/>
            <w:hideMark/>
          </w:tcPr>
          <w:p w14:paraId="00DBA1D1"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-0.57</w:t>
            </w:r>
          </w:p>
        </w:tc>
        <w:tc>
          <w:tcPr>
            <w:tcW w:w="0" w:type="auto"/>
            <w:tcBorders>
              <w:top w:val="nil"/>
              <w:left w:val="nil"/>
              <w:bottom w:val="nil"/>
              <w:right w:val="nil"/>
            </w:tcBorders>
            <w:shd w:val="clear" w:color="auto" w:fill="auto"/>
            <w:noWrap/>
            <w:vAlign w:val="bottom"/>
            <w:hideMark/>
          </w:tcPr>
          <w:p w14:paraId="04DB7C7C"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-0.21</w:t>
            </w:r>
          </w:p>
        </w:tc>
        <w:tc>
          <w:tcPr>
            <w:tcW w:w="0" w:type="auto"/>
            <w:tcBorders>
              <w:top w:val="nil"/>
              <w:left w:val="nil"/>
              <w:bottom w:val="nil"/>
              <w:right w:val="nil"/>
            </w:tcBorders>
            <w:shd w:val="clear" w:color="auto" w:fill="auto"/>
            <w:noWrap/>
            <w:vAlign w:val="bottom"/>
            <w:hideMark/>
          </w:tcPr>
          <w:p w14:paraId="7343654E"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-0.59</w:t>
            </w:r>
          </w:p>
        </w:tc>
        <w:tc>
          <w:tcPr>
            <w:tcW w:w="0" w:type="auto"/>
            <w:tcBorders>
              <w:top w:val="nil"/>
              <w:left w:val="nil"/>
              <w:bottom w:val="nil"/>
              <w:right w:val="nil"/>
            </w:tcBorders>
            <w:shd w:val="clear" w:color="auto" w:fill="auto"/>
            <w:noWrap/>
            <w:vAlign w:val="bottom"/>
            <w:hideMark/>
          </w:tcPr>
          <w:p w14:paraId="7B9258E0"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0.38</w:t>
            </w:r>
          </w:p>
        </w:tc>
        <w:tc>
          <w:tcPr>
            <w:tcW w:w="0" w:type="auto"/>
            <w:tcBorders>
              <w:top w:val="nil"/>
              <w:left w:val="nil"/>
              <w:bottom w:val="nil"/>
              <w:right w:val="nil"/>
            </w:tcBorders>
            <w:shd w:val="clear" w:color="auto" w:fill="auto"/>
            <w:noWrap/>
            <w:vAlign w:val="bottom"/>
            <w:hideMark/>
          </w:tcPr>
          <w:p w14:paraId="38688DC6"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-0.14</w:t>
            </w:r>
          </w:p>
        </w:tc>
        <w:tc>
          <w:tcPr>
            <w:tcW w:w="0" w:type="auto"/>
            <w:tcBorders>
              <w:top w:val="nil"/>
              <w:left w:val="nil"/>
              <w:bottom w:val="nil"/>
              <w:right w:val="nil"/>
            </w:tcBorders>
            <w:shd w:val="clear" w:color="auto" w:fill="auto"/>
            <w:noWrap/>
            <w:vAlign w:val="bottom"/>
            <w:hideMark/>
          </w:tcPr>
          <w:p w14:paraId="1E13BD46"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0.12</w:t>
            </w:r>
          </w:p>
        </w:tc>
        <w:tc>
          <w:tcPr>
            <w:tcW w:w="0" w:type="auto"/>
            <w:tcBorders>
              <w:top w:val="nil"/>
              <w:left w:val="nil"/>
              <w:bottom w:val="nil"/>
              <w:right w:val="nil"/>
            </w:tcBorders>
            <w:shd w:val="clear" w:color="auto" w:fill="auto"/>
            <w:noWrap/>
            <w:vAlign w:val="bottom"/>
            <w:hideMark/>
          </w:tcPr>
          <w:p w14:paraId="7650DFD2"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c>
          <w:tcPr>
            <w:tcW w:w="0" w:type="auto"/>
            <w:tcBorders>
              <w:top w:val="nil"/>
              <w:left w:val="nil"/>
              <w:bottom w:val="nil"/>
              <w:right w:val="nil"/>
            </w:tcBorders>
            <w:shd w:val="clear" w:color="auto" w:fill="auto"/>
            <w:noWrap/>
            <w:vAlign w:val="bottom"/>
            <w:hideMark/>
          </w:tcPr>
          <w:p w14:paraId="17A780BD"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0029978"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r>
      <w:tr w:rsidR="00346D5D" w:rsidRPr="003E0731" w14:paraId="596D3742" w14:textId="77777777" w:rsidTr="00DC7370">
        <w:trPr>
          <w:trHeight w:val="227"/>
          <w:jc w:val="center"/>
        </w:trPr>
        <w:tc>
          <w:tcPr>
            <w:tcW w:w="0" w:type="auto"/>
            <w:tcBorders>
              <w:top w:val="nil"/>
              <w:left w:val="nil"/>
              <w:right w:val="nil"/>
            </w:tcBorders>
            <w:shd w:val="clear" w:color="auto" w:fill="auto"/>
            <w:noWrap/>
            <w:vAlign w:val="bottom"/>
            <w:hideMark/>
          </w:tcPr>
          <w:p w14:paraId="2AEB6D26"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SI</w:t>
            </w:r>
          </w:p>
        </w:tc>
        <w:tc>
          <w:tcPr>
            <w:tcW w:w="0" w:type="auto"/>
            <w:tcBorders>
              <w:top w:val="nil"/>
              <w:left w:val="nil"/>
              <w:right w:val="nil"/>
            </w:tcBorders>
            <w:shd w:val="clear" w:color="auto" w:fill="auto"/>
            <w:noWrap/>
            <w:vAlign w:val="bottom"/>
            <w:hideMark/>
          </w:tcPr>
          <w:p w14:paraId="24C70699"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0.57</w:t>
            </w:r>
          </w:p>
        </w:tc>
        <w:tc>
          <w:tcPr>
            <w:tcW w:w="0" w:type="auto"/>
            <w:tcBorders>
              <w:top w:val="nil"/>
              <w:left w:val="nil"/>
              <w:right w:val="nil"/>
            </w:tcBorders>
            <w:shd w:val="clear" w:color="auto" w:fill="auto"/>
            <w:noWrap/>
            <w:vAlign w:val="bottom"/>
            <w:hideMark/>
          </w:tcPr>
          <w:p w14:paraId="0254F37A"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0.67</w:t>
            </w:r>
          </w:p>
        </w:tc>
        <w:tc>
          <w:tcPr>
            <w:tcW w:w="0" w:type="auto"/>
            <w:tcBorders>
              <w:top w:val="nil"/>
              <w:left w:val="nil"/>
              <w:right w:val="nil"/>
            </w:tcBorders>
            <w:shd w:val="clear" w:color="auto" w:fill="auto"/>
            <w:noWrap/>
            <w:vAlign w:val="bottom"/>
            <w:hideMark/>
          </w:tcPr>
          <w:p w14:paraId="100D4546" w14:textId="77777777" w:rsidR="00793419" w:rsidRPr="003E0731" w:rsidRDefault="00317790" w:rsidP="006A718C">
            <w:pPr>
              <w:spacing w:after="0" w:line="36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0.87*</w:t>
            </w:r>
          </w:p>
        </w:tc>
        <w:tc>
          <w:tcPr>
            <w:tcW w:w="0" w:type="auto"/>
            <w:tcBorders>
              <w:top w:val="nil"/>
              <w:left w:val="nil"/>
              <w:right w:val="nil"/>
            </w:tcBorders>
            <w:shd w:val="clear" w:color="auto" w:fill="auto"/>
            <w:noWrap/>
            <w:vAlign w:val="bottom"/>
            <w:hideMark/>
          </w:tcPr>
          <w:p w14:paraId="68273984"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-0.15</w:t>
            </w:r>
          </w:p>
        </w:tc>
        <w:tc>
          <w:tcPr>
            <w:tcW w:w="0" w:type="auto"/>
            <w:tcBorders>
              <w:top w:val="nil"/>
              <w:left w:val="nil"/>
              <w:right w:val="nil"/>
            </w:tcBorders>
            <w:shd w:val="clear" w:color="auto" w:fill="auto"/>
            <w:noWrap/>
            <w:vAlign w:val="bottom"/>
            <w:hideMark/>
          </w:tcPr>
          <w:p w14:paraId="43D65871"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0.44</w:t>
            </w:r>
          </w:p>
        </w:tc>
        <w:tc>
          <w:tcPr>
            <w:tcW w:w="0" w:type="auto"/>
            <w:tcBorders>
              <w:top w:val="nil"/>
              <w:left w:val="nil"/>
              <w:right w:val="nil"/>
            </w:tcBorders>
            <w:shd w:val="clear" w:color="auto" w:fill="auto"/>
            <w:noWrap/>
            <w:vAlign w:val="bottom"/>
            <w:hideMark/>
          </w:tcPr>
          <w:p w14:paraId="110BB893"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-0.58</w:t>
            </w:r>
          </w:p>
        </w:tc>
        <w:tc>
          <w:tcPr>
            <w:tcW w:w="0" w:type="auto"/>
            <w:tcBorders>
              <w:top w:val="nil"/>
              <w:left w:val="nil"/>
              <w:right w:val="nil"/>
            </w:tcBorders>
            <w:shd w:val="clear" w:color="auto" w:fill="auto"/>
            <w:noWrap/>
            <w:vAlign w:val="bottom"/>
            <w:hideMark/>
          </w:tcPr>
          <w:p w14:paraId="09B4AADC"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0.39</w:t>
            </w:r>
          </w:p>
        </w:tc>
        <w:tc>
          <w:tcPr>
            <w:tcW w:w="0" w:type="auto"/>
            <w:tcBorders>
              <w:top w:val="nil"/>
              <w:left w:val="nil"/>
              <w:right w:val="nil"/>
            </w:tcBorders>
            <w:shd w:val="clear" w:color="auto" w:fill="auto"/>
            <w:noWrap/>
            <w:vAlign w:val="bottom"/>
            <w:hideMark/>
          </w:tcPr>
          <w:p w14:paraId="730B6A06"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-0.17</w:t>
            </w:r>
          </w:p>
        </w:tc>
        <w:tc>
          <w:tcPr>
            <w:tcW w:w="0" w:type="auto"/>
            <w:tcBorders>
              <w:top w:val="nil"/>
              <w:left w:val="nil"/>
              <w:right w:val="nil"/>
            </w:tcBorders>
            <w:shd w:val="clear" w:color="auto" w:fill="auto"/>
            <w:noWrap/>
            <w:vAlign w:val="bottom"/>
            <w:hideMark/>
          </w:tcPr>
          <w:p w14:paraId="17EF598D" w14:textId="77777777" w:rsidR="00793419" w:rsidRPr="003E0731" w:rsidRDefault="00317790" w:rsidP="006A718C">
            <w:pPr>
              <w:spacing w:after="0" w:line="36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-0.84*</w:t>
            </w:r>
          </w:p>
        </w:tc>
        <w:tc>
          <w:tcPr>
            <w:tcW w:w="0" w:type="auto"/>
            <w:tcBorders>
              <w:top w:val="nil"/>
              <w:left w:val="nil"/>
              <w:right w:val="nil"/>
            </w:tcBorders>
            <w:shd w:val="clear" w:color="auto" w:fill="auto"/>
            <w:noWrap/>
            <w:vAlign w:val="bottom"/>
            <w:hideMark/>
          </w:tcPr>
          <w:p w14:paraId="544B22F4"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c>
          <w:tcPr>
            <w:tcW w:w="0" w:type="auto"/>
            <w:tcBorders>
              <w:top w:val="nil"/>
              <w:left w:val="nil"/>
              <w:right w:val="nil"/>
            </w:tcBorders>
            <w:shd w:val="clear" w:color="auto" w:fill="auto"/>
            <w:noWrap/>
            <w:vAlign w:val="bottom"/>
            <w:hideMark/>
          </w:tcPr>
          <w:p w14:paraId="6188D556" w14:textId="77777777" w:rsidR="00793419" w:rsidRPr="003E0731" w:rsidRDefault="00793419" w:rsidP="006A718C">
            <w:pPr>
              <w:spacing w:after="0" w:line="360" w:lineRule="auto"/>
              <w:jc w:val="both"/>
              <w:rPr>
                <w:rFonts w:ascii="Times New Roman" w:eastAsia="Times New Roman" w:hAnsi="Times New Roman" w:cs="Times New Roman"/>
                <w:color w:val="000000"/>
                <w:sz w:val="20"/>
                <w:szCs w:val="20"/>
                <w:lang w:val="en-US"/>
              </w:rPr>
            </w:pPr>
          </w:p>
        </w:tc>
      </w:tr>
      <w:tr w:rsidR="00346D5D" w:rsidRPr="003E0731" w14:paraId="2C73BF30" w14:textId="77777777" w:rsidTr="00DC7370">
        <w:trPr>
          <w:trHeight w:val="227"/>
          <w:jc w:val="center"/>
        </w:trPr>
        <w:tc>
          <w:tcPr>
            <w:tcW w:w="0" w:type="auto"/>
            <w:tcBorders>
              <w:top w:val="nil"/>
              <w:left w:val="nil"/>
              <w:bottom w:val="single" w:sz="4" w:space="0" w:color="auto"/>
              <w:right w:val="nil"/>
            </w:tcBorders>
            <w:shd w:val="clear" w:color="auto" w:fill="auto"/>
            <w:noWrap/>
            <w:vAlign w:val="bottom"/>
            <w:hideMark/>
          </w:tcPr>
          <w:p w14:paraId="4DEDB1D9"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CL</w:t>
            </w:r>
          </w:p>
        </w:tc>
        <w:tc>
          <w:tcPr>
            <w:tcW w:w="0" w:type="auto"/>
            <w:tcBorders>
              <w:top w:val="nil"/>
              <w:left w:val="nil"/>
              <w:bottom w:val="single" w:sz="4" w:space="0" w:color="auto"/>
              <w:right w:val="nil"/>
            </w:tcBorders>
            <w:shd w:val="clear" w:color="auto" w:fill="auto"/>
            <w:noWrap/>
            <w:vAlign w:val="bottom"/>
            <w:hideMark/>
          </w:tcPr>
          <w:p w14:paraId="32CCA7A0"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0.22</w:t>
            </w:r>
          </w:p>
        </w:tc>
        <w:tc>
          <w:tcPr>
            <w:tcW w:w="0" w:type="auto"/>
            <w:tcBorders>
              <w:top w:val="nil"/>
              <w:left w:val="nil"/>
              <w:bottom w:val="single" w:sz="4" w:space="0" w:color="auto"/>
              <w:right w:val="nil"/>
            </w:tcBorders>
            <w:shd w:val="clear" w:color="auto" w:fill="auto"/>
            <w:noWrap/>
            <w:vAlign w:val="bottom"/>
            <w:hideMark/>
          </w:tcPr>
          <w:p w14:paraId="70477E23"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-0.44</w:t>
            </w:r>
          </w:p>
        </w:tc>
        <w:tc>
          <w:tcPr>
            <w:tcW w:w="0" w:type="auto"/>
            <w:tcBorders>
              <w:top w:val="nil"/>
              <w:left w:val="nil"/>
              <w:bottom w:val="single" w:sz="4" w:space="0" w:color="auto"/>
              <w:right w:val="nil"/>
            </w:tcBorders>
            <w:shd w:val="clear" w:color="auto" w:fill="auto"/>
            <w:noWrap/>
            <w:vAlign w:val="bottom"/>
            <w:hideMark/>
          </w:tcPr>
          <w:p w14:paraId="01BEFCD4"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-0.24</w:t>
            </w:r>
          </w:p>
        </w:tc>
        <w:tc>
          <w:tcPr>
            <w:tcW w:w="0" w:type="auto"/>
            <w:tcBorders>
              <w:top w:val="nil"/>
              <w:left w:val="nil"/>
              <w:bottom w:val="single" w:sz="4" w:space="0" w:color="auto"/>
              <w:right w:val="nil"/>
            </w:tcBorders>
            <w:shd w:val="clear" w:color="auto" w:fill="auto"/>
            <w:noWrap/>
            <w:vAlign w:val="bottom"/>
            <w:hideMark/>
          </w:tcPr>
          <w:p w14:paraId="16F60B16" w14:textId="77777777" w:rsidR="00793419" w:rsidRPr="003E0731" w:rsidRDefault="00317790" w:rsidP="006A718C">
            <w:pPr>
              <w:spacing w:after="0" w:line="36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0.77*</w:t>
            </w:r>
          </w:p>
        </w:tc>
        <w:tc>
          <w:tcPr>
            <w:tcW w:w="0" w:type="auto"/>
            <w:tcBorders>
              <w:top w:val="nil"/>
              <w:left w:val="nil"/>
              <w:bottom w:val="single" w:sz="4" w:space="0" w:color="auto"/>
              <w:right w:val="nil"/>
            </w:tcBorders>
            <w:shd w:val="clear" w:color="auto" w:fill="auto"/>
            <w:noWrap/>
            <w:vAlign w:val="bottom"/>
            <w:hideMark/>
          </w:tcPr>
          <w:p w14:paraId="78141C10"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0.29</w:t>
            </w:r>
          </w:p>
        </w:tc>
        <w:tc>
          <w:tcPr>
            <w:tcW w:w="0" w:type="auto"/>
            <w:tcBorders>
              <w:top w:val="nil"/>
              <w:left w:val="nil"/>
              <w:bottom w:val="single" w:sz="4" w:space="0" w:color="auto"/>
              <w:right w:val="nil"/>
            </w:tcBorders>
            <w:shd w:val="clear" w:color="auto" w:fill="auto"/>
            <w:noWrap/>
            <w:vAlign w:val="bottom"/>
            <w:hideMark/>
          </w:tcPr>
          <w:p w14:paraId="36859730"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-0.05</w:t>
            </w:r>
          </w:p>
        </w:tc>
        <w:tc>
          <w:tcPr>
            <w:tcW w:w="0" w:type="auto"/>
            <w:tcBorders>
              <w:top w:val="nil"/>
              <w:left w:val="nil"/>
              <w:bottom w:val="single" w:sz="4" w:space="0" w:color="auto"/>
              <w:right w:val="nil"/>
            </w:tcBorders>
            <w:shd w:val="clear" w:color="auto" w:fill="auto"/>
            <w:noWrap/>
            <w:vAlign w:val="bottom"/>
            <w:hideMark/>
          </w:tcPr>
          <w:p w14:paraId="3E05CC34"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0.16</w:t>
            </w:r>
          </w:p>
        </w:tc>
        <w:tc>
          <w:tcPr>
            <w:tcW w:w="0" w:type="auto"/>
            <w:tcBorders>
              <w:top w:val="nil"/>
              <w:left w:val="nil"/>
              <w:bottom w:val="single" w:sz="4" w:space="0" w:color="auto"/>
              <w:right w:val="nil"/>
            </w:tcBorders>
            <w:shd w:val="clear" w:color="auto" w:fill="auto"/>
            <w:noWrap/>
            <w:vAlign w:val="bottom"/>
            <w:hideMark/>
          </w:tcPr>
          <w:p w14:paraId="7F77B077"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0.34</w:t>
            </w:r>
          </w:p>
        </w:tc>
        <w:tc>
          <w:tcPr>
            <w:tcW w:w="0" w:type="auto"/>
            <w:tcBorders>
              <w:top w:val="nil"/>
              <w:left w:val="nil"/>
              <w:bottom w:val="single" w:sz="4" w:space="0" w:color="auto"/>
              <w:right w:val="nil"/>
            </w:tcBorders>
            <w:shd w:val="clear" w:color="auto" w:fill="auto"/>
            <w:noWrap/>
            <w:vAlign w:val="bottom"/>
            <w:hideMark/>
          </w:tcPr>
          <w:p w14:paraId="2DB9D3AC"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-0.15</w:t>
            </w:r>
          </w:p>
        </w:tc>
        <w:tc>
          <w:tcPr>
            <w:tcW w:w="0" w:type="auto"/>
            <w:tcBorders>
              <w:top w:val="nil"/>
              <w:left w:val="nil"/>
              <w:bottom w:val="single" w:sz="4" w:space="0" w:color="auto"/>
              <w:right w:val="nil"/>
            </w:tcBorders>
            <w:shd w:val="clear" w:color="auto" w:fill="auto"/>
            <w:noWrap/>
            <w:vAlign w:val="bottom"/>
            <w:hideMark/>
          </w:tcPr>
          <w:p w14:paraId="4CFA2C80"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w:t>
            </w:r>
          </w:p>
        </w:tc>
        <w:tc>
          <w:tcPr>
            <w:tcW w:w="0" w:type="auto"/>
            <w:tcBorders>
              <w:top w:val="nil"/>
              <w:left w:val="nil"/>
              <w:bottom w:val="single" w:sz="4" w:space="0" w:color="auto"/>
              <w:right w:val="nil"/>
            </w:tcBorders>
            <w:shd w:val="clear" w:color="auto" w:fill="auto"/>
            <w:noWrap/>
            <w:vAlign w:val="bottom"/>
            <w:hideMark/>
          </w:tcPr>
          <w:p w14:paraId="3489FB20" w14:textId="77777777" w:rsidR="00793419" w:rsidRPr="003E0731" w:rsidRDefault="00317790" w:rsidP="006A718C">
            <w:pPr>
              <w:spacing w:after="0" w:line="36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w:t>
            </w:r>
          </w:p>
        </w:tc>
      </w:tr>
    </w:tbl>
    <w:p w14:paraId="6F7A4FA1" w14:textId="77777777" w:rsidR="00793419" w:rsidRPr="003E0731" w:rsidRDefault="00793419" w:rsidP="006A718C">
      <w:pPr>
        <w:spacing w:after="0" w:line="360" w:lineRule="auto"/>
        <w:jc w:val="both"/>
        <w:rPr>
          <w:rFonts w:ascii="Times New Roman" w:hAnsi="Times New Roman" w:cs="Times New Roman"/>
          <w:sz w:val="24"/>
          <w:szCs w:val="24"/>
          <w:lang w:val="en-US"/>
        </w:rPr>
      </w:pPr>
    </w:p>
    <w:p w14:paraId="424DC05C" w14:textId="47F95E9E" w:rsidR="00AE43B9" w:rsidRPr="003E0731" w:rsidRDefault="00317790" w:rsidP="006A718C">
      <w:pPr>
        <w:spacing w:after="0" w:line="360" w:lineRule="auto"/>
        <w:ind w:left="142" w:right="48"/>
        <w:jc w:val="both"/>
        <w:rPr>
          <w:rFonts w:ascii="Times New Roman" w:hAnsi="Times New Roman" w:cs="Times New Roman"/>
          <w:lang w:val="en-US"/>
        </w:rPr>
      </w:pPr>
      <w:r w:rsidRPr="003E0731">
        <w:rPr>
          <w:rFonts w:ascii="Times New Roman" w:hAnsi="Times New Roman" w:cs="Times New Roman"/>
          <w:b/>
          <w:lang w:val="en-US"/>
        </w:rPr>
        <w:t xml:space="preserve">Table </w:t>
      </w:r>
      <w:r w:rsidR="00ED6B47" w:rsidRPr="003E0731">
        <w:rPr>
          <w:rFonts w:ascii="Times New Roman" w:hAnsi="Times New Roman" w:cs="Times New Roman"/>
          <w:b/>
          <w:lang w:val="en-US"/>
        </w:rPr>
        <w:t>4</w:t>
      </w:r>
      <w:r w:rsidRPr="003E0731">
        <w:rPr>
          <w:rFonts w:ascii="Times New Roman" w:hAnsi="Times New Roman" w:cs="Times New Roman"/>
          <w:b/>
          <w:lang w:val="en-US"/>
        </w:rPr>
        <w:t>.</w:t>
      </w:r>
      <w:r w:rsidRPr="003E0731">
        <w:rPr>
          <w:rFonts w:ascii="Times New Roman" w:hAnsi="Times New Roman" w:cs="Times New Roman"/>
          <w:lang w:val="en-US"/>
        </w:rPr>
        <w:t xml:space="preserve"> Correlations matrix sediment </w:t>
      </w:r>
      <w:r w:rsidR="00B777DE" w:rsidRPr="003E0731">
        <w:rPr>
          <w:rFonts w:ascii="Times New Roman" w:hAnsi="Times New Roman" w:cs="Times New Roman"/>
          <w:lang w:val="en-US"/>
        </w:rPr>
        <w:t>parameters</w:t>
      </w:r>
      <w:r w:rsidRPr="003E0731">
        <w:rPr>
          <w:rFonts w:ascii="Times New Roman" w:hAnsi="Times New Roman" w:cs="Times New Roman"/>
          <w:lang w:val="en-US"/>
        </w:rPr>
        <w:t xml:space="preserve"> in monoculture (shrimp) and co-culture system (tilapia/shrimp) in all treatments during the dry season </w:t>
      </w:r>
      <w:r w:rsidR="00D635B1" w:rsidRPr="003E0731">
        <w:rPr>
          <w:rFonts w:ascii="Times New Roman" w:hAnsi="Times New Roman" w:cs="Times New Roman"/>
          <w:lang w:val="en-US"/>
        </w:rPr>
        <w:t>for 106 days</w:t>
      </w:r>
      <w:r w:rsidR="00401141" w:rsidRPr="003E0731">
        <w:rPr>
          <w:rFonts w:ascii="Times New Roman" w:hAnsi="Times New Roman" w:cs="Times New Roman"/>
          <w:lang w:val="en-US"/>
        </w:rPr>
        <w:t xml:space="preserve">. </w:t>
      </w:r>
      <w:r w:rsidR="005A550A" w:rsidRPr="003E0731">
        <w:rPr>
          <w:rFonts w:ascii="Times New Roman" w:hAnsi="Times New Roman" w:cs="Times New Roman"/>
          <w:lang w:val="en-US"/>
        </w:rPr>
        <w:t xml:space="preserve">*Marked correlations are significant at </w:t>
      </w:r>
      <w:r w:rsidR="005A550A" w:rsidRPr="003E0731">
        <w:rPr>
          <w:rFonts w:ascii="Times New Roman" w:hAnsi="Times New Roman" w:cs="Times New Roman"/>
          <w:i/>
          <w:lang w:val="en-US"/>
        </w:rPr>
        <w:t>P</w:t>
      </w:r>
      <w:r w:rsidR="005A550A" w:rsidRPr="003E0731">
        <w:rPr>
          <w:rFonts w:ascii="Times New Roman" w:hAnsi="Times New Roman" w:cs="Times New Roman"/>
          <w:lang w:val="en-US"/>
        </w:rPr>
        <w:t xml:space="preserve"> &lt; 0.05</w:t>
      </w:r>
    </w:p>
    <w:tbl>
      <w:tblPr>
        <w:tblW w:w="0" w:type="auto"/>
        <w:jc w:val="center"/>
        <w:tblLook w:val="04A0" w:firstRow="1" w:lastRow="0" w:firstColumn="1" w:lastColumn="0" w:noHBand="0" w:noVBand="1"/>
      </w:tblPr>
      <w:tblGrid>
        <w:gridCol w:w="983"/>
        <w:gridCol w:w="666"/>
        <w:gridCol w:w="633"/>
        <w:gridCol w:w="666"/>
        <w:gridCol w:w="666"/>
        <w:gridCol w:w="633"/>
        <w:gridCol w:w="633"/>
        <w:gridCol w:w="666"/>
        <w:gridCol w:w="633"/>
        <w:gridCol w:w="733"/>
        <w:gridCol w:w="633"/>
        <w:gridCol w:w="566"/>
      </w:tblGrid>
      <w:tr w:rsidR="00346D5D" w:rsidRPr="003E0731" w14:paraId="7F5BF97E" w14:textId="77777777" w:rsidTr="00DC7370">
        <w:trPr>
          <w:trHeight w:val="227"/>
          <w:jc w:val="center"/>
        </w:trPr>
        <w:tc>
          <w:tcPr>
            <w:tcW w:w="0" w:type="auto"/>
            <w:tcBorders>
              <w:top w:val="single" w:sz="4" w:space="0" w:color="auto"/>
              <w:left w:val="nil"/>
              <w:bottom w:val="single" w:sz="4" w:space="0" w:color="auto"/>
              <w:right w:val="nil"/>
            </w:tcBorders>
            <w:shd w:val="clear" w:color="auto" w:fill="auto"/>
            <w:noWrap/>
            <w:vAlign w:val="bottom"/>
            <w:hideMark/>
          </w:tcPr>
          <w:p w14:paraId="3BD9606A" w14:textId="51A3420A" w:rsidR="00AE43B9" w:rsidRPr="003E0731" w:rsidRDefault="00664D36"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Variables</w:t>
            </w:r>
          </w:p>
        </w:tc>
        <w:tc>
          <w:tcPr>
            <w:tcW w:w="0" w:type="auto"/>
            <w:tcBorders>
              <w:top w:val="single" w:sz="4" w:space="0" w:color="auto"/>
              <w:left w:val="nil"/>
              <w:bottom w:val="single" w:sz="4" w:space="0" w:color="auto"/>
              <w:right w:val="nil"/>
            </w:tcBorders>
            <w:shd w:val="clear" w:color="auto" w:fill="auto"/>
            <w:noWrap/>
            <w:vAlign w:val="bottom"/>
            <w:hideMark/>
          </w:tcPr>
          <w:p w14:paraId="1D5497EE"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OM</w:t>
            </w:r>
          </w:p>
        </w:tc>
        <w:tc>
          <w:tcPr>
            <w:tcW w:w="0" w:type="auto"/>
            <w:tcBorders>
              <w:top w:val="single" w:sz="4" w:space="0" w:color="auto"/>
              <w:left w:val="nil"/>
              <w:bottom w:val="single" w:sz="4" w:space="0" w:color="auto"/>
              <w:right w:val="nil"/>
            </w:tcBorders>
            <w:shd w:val="clear" w:color="auto" w:fill="auto"/>
            <w:noWrap/>
            <w:vAlign w:val="bottom"/>
            <w:hideMark/>
          </w:tcPr>
          <w:p w14:paraId="51553BA2"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TN</w:t>
            </w:r>
          </w:p>
        </w:tc>
        <w:tc>
          <w:tcPr>
            <w:tcW w:w="0" w:type="auto"/>
            <w:tcBorders>
              <w:top w:val="single" w:sz="4" w:space="0" w:color="auto"/>
              <w:left w:val="nil"/>
              <w:bottom w:val="single" w:sz="4" w:space="0" w:color="auto"/>
              <w:right w:val="nil"/>
            </w:tcBorders>
            <w:shd w:val="clear" w:color="auto" w:fill="auto"/>
            <w:noWrap/>
            <w:vAlign w:val="bottom"/>
            <w:hideMark/>
          </w:tcPr>
          <w:p w14:paraId="4DDD9C34"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TP</w:t>
            </w:r>
          </w:p>
        </w:tc>
        <w:tc>
          <w:tcPr>
            <w:tcW w:w="0" w:type="auto"/>
            <w:tcBorders>
              <w:top w:val="single" w:sz="4" w:space="0" w:color="auto"/>
              <w:left w:val="nil"/>
              <w:bottom w:val="single" w:sz="4" w:space="0" w:color="auto"/>
              <w:right w:val="nil"/>
            </w:tcBorders>
            <w:shd w:val="clear" w:color="auto" w:fill="auto"/>
            <w:noWrap/>
            <w:vAlign w:val="bottom"/>
            <w:hideMark/>
          </w:tcPr>
          <w:p w14:paraId="49BE5560"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K</w:t>
            </w:r>
          </w:p>
        </w:tc>
        <w:tc>
          <w:tcPr>
            <w:tcW w:w="0" w:type="auto"/>
            <w:tcBorders>
              <w:top w:val="single" w:sz="4" w:space="0" w:color="auto"/>
              <w:left w:val="nil"/>
              <w:bottom w:val="single" w:sz="4" w:space="0" w:color="auto"/>
              <w:right w:val="nil"/>
            </w:tcBorders>
            <w:shd w:val="clear" w:color="auto" w:fill="auto"/>
            <w:noWrap/>
            <w:vAlign w:val="bottom"/>
            <w:hideMark/>
          </w:tcPr>
          <w:p w14:paraId="25DE1F97"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MG</w:t>
            </w:r>
          </w:p>
        </w:tc>
        <w:tc>
          <w:tcPr>
            <w:tcW w:w="0" w:type="auto"/>
            <w:tcBorders>
              <w:top w:val="single" w:sz="4" w:space="0" w:color="auto"/>
              <w:left w:val="nil"/>
              <w:bottom w:val="single" w:sz="4" w:space="0" w:color="auto"/>
              <w:right w:val="nil"/>
            </w:tcBorders>
            <w:shd w:val="clear" w:color="auto" w:fill="auto"/>
            <w:noWrap/>
            <w:vAlign w:val="bottom"/>
            <w:hideMark/>
          </w:tcPr>
          <w:p w14:paraId="556EA3EB"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CA</w:t>
            </w:r>
          </w:p>
        </w:tc>
        <w:tc>
          <w:tcPr>
            <w:tcW w:w="0" w:type="auto"/>
            <w:tcBorders>
              <w:top w:val="single" w:sz="4" w:space="0" w:color="auto"/>
              <w:left w:val="nil"/>
              <w:bottom w:val="single" w:sz="4" w:space="0" w:color="auto"/>
              <w:right w:val="nil"/>
            </w:tcBorders>
            <w:shd w:val="clear" w:color="auto" w:fill="auto"/>
            <w:noWrap/>
            <w:vAlign w:val="bottom"/>
            <w:hideMark/>
          </w:tcPr>
          <w:p w14:paraId="109353D4"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PH</w:t>
            </w:r>
          </w:p>
        </w:tc>
        <w:tc>
          <w:tcPr>
            <w:tcW w:w="0" w:type="auto"/>
            <w:tcBorders>
              <w:top w:val="single" w:sz="4" w:space="0" w:color="auto"/>
              <w:left w:val="nil"/>
              <w:bottom w:val="single" w:sz="4" w:space="0" w:color="auto"/>
              <w:right w:val="nil"/>
            </w:tcBorders>
            <w:shd w:val="clear" w:color="auto" w:fill="auto"/>
            <w:noWrap/>
            <w:vAlign w:val="bottom"/>
            <w:hideMark/>
          </w:tcPr>
          <w:p w14:paraId="7F039D3D"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NA</w:t>
            </w:r>
          </w:p>
        </w:tc>
        <w:tc>
          <w:tcPr>
            <w:tcW w:w="0" w:type="auto"/>
            <w:tcBorders>
              <w:top w:val="single" w:sz="4" w:space="0" w:color="auto"/>
              <w:left w:val="nil"/>
              <w:bottom w:val="single" w:sz="4" w:space="0" w:color="auto"/>
              <w:right w:val="nil"/>
            </w:tcBorders>
            <w:shd w:val="clear" w:color="auto" w:fill="auto"/>
            <w:noWrap/>
            <w:vAlign w:val="bottom"/>
            <w:hideMark/>
          </w:tcPr>
          <w:p w14:paraId="48B43A53"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SA</w:t>
            </w:r>
          </w:p>
        </w:tc>
        <w:tc>
          <w:tcPr>
            <w:tcW w:w="0" w:type="auto"/>
            <w:tcBorders>
              <w:top w:val="single" w:sz="4" w:space="0" w:color="auto"/>
              <w:left w:val="nil"/>
              <w:bottom w:val="single" w:sz="4" w:space="0" w:color="auto"/>
              <w:right w:val="nil"/>
            </w:tcBorders>
            <w:shd w:val="clear" w:color="auto" w:fill="auto"/>
            <w:noWrap/>
            <w:vAlign w:val="bottom"/>
            <w:hideMark/>
          </w:tcPr>
          <w:p w14:paraId="452E6415"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SI</w:t>
            </w:r>
          </w:p>
        </w:tc>
        <w:tc>
          <w:tcPr>
            <w:tcW w:w="0" w:type="auto"/>
            <w:tcBorders>
              <w:top w:val="single" w:sz="4" w:space="0" w:color="auto"/>
              <w:left w:val="nil"/>
              <w:bottom w:val="single" w:sz="4" w:space="0" w:color="auto"/>
              <w:right w:val="nil"/>
            </w:tcBorders>
            <w:shd w:val="clear" w:color="auto" w:fill="auto"/>
            <w:noWrap/>
            <w:vAlign w:val="bottom"/>
            <w:hideMark/>
          </w:tcPr>
          <w:p w14:paraId="1FC262FB"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CL</w:t>
            </w:r>
          </w:p>
        </w:tc>
      </w:tr>
      <w:tr w:rsidR="00346D5D" w:rsidRPr="003E0731" w14:paraId="5CA1F3D3" w14:textId="77777777" w:rsidTr="00DC7370">
        <w:trPr>
          <w:trHeight w:val="227"/>
          <w:jc w:val="center"/>
        </w:trPr>
        <w:tc>
          <w:tcPr>
            <w:tcW w:w="0" w:type="auto"/>
            <w:tcBorders>
              <w:top w:val="single" w:sz="4" w:space="0" w:color="auto"/>
              <w:left w:val="nil"/>
              <w:bottom w:val="nil"/>
              <w:right w:val="nil"/>
            </w:tcBorders>
            <w:shd w:val="clear" w:color="auto" w:fill="auto"/>
            <w:noWrap/>
            <w:vAlign w:val="bottom"/>
            <w:hideMark/>
          </w:tcPr>
          <w:p w14:paraId="067F4D77"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OM</w:t>
            </w:r>
          </w:p>
        </w:tc>
        <w:tc>
          <w:tcPr>
            <w:tcW w:w="0" w:type="auto"/>
            <w:tcBorders>
              <w:top w:val="single" w:sz="4" w:space="0" w:color="auto"/>
              <w:left w:val="nil"/>
              <w:bottom w:val="nil"/>
              <w:right w:val="nil"/>
            </w:tcBorders>
            <w:shd w:val="clear" w:color="auto" w:fill="auto"/>
            <w:noWrap/>
            <w:vAlign w:val="bottom"/>
            <w:hideMark/>
          </w:tcPr>
          <w:p w14:paraId="5CCB76EA"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c>
          <w:tcPr>
            <w:tcW w:w="0" w:type="auto"/>
            <w:tcBorders>
              <w:top w:val="single" w:sz="4" w:space="0" w:color="auto"/>
              <w:left w:val="nil"/>
              <w:bottom w:val="nil"/>
              <w:right w:val="nil"/>
            </w:tcBorders>
            <w:shd w:val="clear" w:color="auto" w:fill="auto"/>
            <w:noWrap/>
            <w:vAlign w:val="bottom"/>
            <w:hideMark/>
          </w:tcPr>
          <w:p w14:paraId="049DE10D"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37CF74BC"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2CBE0EF0"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124FE156"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1D84530C"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7872ACAD"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62576753"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4E23CC5E"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4E641D98"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single" w:sz="4" w:space="0" w:color="auto"/>
              <w:left w:val="nil"/>
              <w:bottom w:val="nil"/>
              <w:right w:val="nil"/>
            </w:tcBorders>
            <w:shd w:val="clear" w:color="auto" w:fill="auto"/>
            <w:noWrap/>
            <w:vAlign w:val="bottom"/>
            <w:hideMark/>
          </w:tcPr>
          <w:p w14:paraId="71D03C30"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r>
      <w:tr w:rsidR="00346D5D" w:rsidRPr="003E0731" w14:paraId="7D82408D"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4C13BF31"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TN</w:t>
            </w:r>
          </w:p>
        </w:tc>
        <w:tc>
          <w:tcPr>
            <w:tcW w:w="0" w:type="auto"/>
            <w:tcBorders>
              <w:top w:val="nil"/>
              <w:left w:val="nil"/>
              <w:bottom w:val="nil"/>
              <w:right w:val="nil"/>
            </w:tcBorders>
            <w:shd w:val="clear" w:color="auto" w:fill="auto"/>
            <w:noWrap/>
            <w:vAlign w:val="bottom"/>
            <w:hideMark/>
          </w:tcPr>
          <w:p w14:paraId="2C9A96F7" w14:textId="77777777" w:rsidR="00AE43B9" w:rsidRPr="003E0731" w:rsidRDefault="00317790" w:rsidP="00D76578">
            <w:pPr>
              <w:spacing w:after="0" w:line="24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0.77*</w:t>
            </w:r>
          </w:p>
        </w:tc>
        <w:tc>
          <w:tcPr>
            <w:tcW w:w="0" w:type="auto"/>
            <w:tcBorders>
              <w:top w:val="nil"/>
              <w:left w:val="nil"/>
              <w:bottom w:val="nil"/>
              <w:right w:val="nil"/>
            </w:tcBorders>
            <w:shd w:val="clear" w:color="auto" w:fill="auto"/>
            <w:noWrap/>
            <w:vAlign w:val="bottom"/>
            <w:hideMark/>
          </w:tcPr>
          <w:p w14:paraId="419E453E"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c>
          <w:tcPr>
            <w:tcW w:w="0" w:type="auto"/>
            <w:tcBorders>
              <w:top w:val="nil"/>
              <w:left w:val="nil"/>
              <w:bottom w:val="nil"/>
              <w:right w:val="nil"/>
            </w:tcBorders>
            <w:shd w:val="clear" w:color="auto" w:fill="auto"/>
            <w:noWrap/>
            <w:vAlign w:val="bottom"/>
            <w:hideMark/>
          </w:tcPr>
          <w:p w14:paraId="6FD3283F"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2BBF918"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04FB91A"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D7CFACE"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EAE7AF0"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66AF3BAD"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6B914AAA"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3FEA4E66"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ACE7599"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r>
      <w:tr w:rsidR="00346D5D" w:rsidRPr="003E0731" w14:paraId="58CACBBE"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08F3567D"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TP</w:t>
            </w:r>
          </w:p>
        </w:tc>
        <w:tc>
          <w:tcPr>
            <w:tcW w:w="0" w:type="auto"/>
            <w:tcBorders>
              <w:top w:val="nil"/>
              <w:left w:val="nil"/>
              <w:bottom w:val="nil"/>
              <w:right w:val="nil"/>
            </w:tcBorders>
            <w:shd w:val="clear" w:color="auto" w:fill="auto"/>
            <w:noWrap/>
            <w:vAlign w:val="bottom"/>
            <w:hideMark/>
          </w:tcPr>
          <w:p w14:paraId="7A49B739"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0.53</w:t>
            </w:r>
          </w:p>
        </w:tc>
        <w:tc>
          <w:tcPr>
            <w:tcW w:w="0" w:type="auto"/>
            <w:tcBorders>
              <w:top w:val="nil"/>
              <w:left w:val="nil"/>
              <w:bottom w:val="nil"/>
              <w:right w:val="nil"/>
            </w:tcBorders>
            <w:shd w:val="clear" w:color="auto" w:fill="auto"/>
            <w:noWrap/>
            <w:vAlign w:val="bottom"/>
            <w:hideMark/>
          </w:tcPr>
          <w:p w14:paraId="79070049"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0.64</w:t>
            </w:r>
          </w:p>
        </w:tc>
        <w:tc>
          <w:tcPr>
            <w:tcW w:w="0" w:type="auto"/>
            <w:tcBorders>
              <w:top w:val="nil"/>
              <w:left w:val="nil"/>
              <w:bottom w:val="nil"/>
              <w:right w:val="nil"/>
            </w:tcBorders>
            <w:shd w:val="clear" w:color="auto" w:fill="auto"/>
            <w:noWrap/>
            <w:vAlign w:val="bottom"/>
            <w:hideMark/>
          </w:tcPr>
          <w:p w14:paraId="1CA2F705"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c>
          <w:tcPr>
            <w:tcW w:w="0" w:type="auto"/>
            <w:tcBorders>
              <w:top w:val="nil"/>
              <w:left w:val="nil"/>
              <w:bottom w:val="nil"/>
              <w:right w:val="nil"/>
            </w:tcBorders>
            <w:shd w:val="clear" w:color="auto" w:fill="auto"/>
            <w:noWrap/>
            <w:vAlign w:val="bottom"/>
            <w:hideMark/>
          </w:tcPr>
          <w:p w14:paraId="32EB3017"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03A0C1D1"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49383223"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0BE83FEF"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67E977C8"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02A52A32"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5508148"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4C7C54B7"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r>
      <w:tr w:rsidR="00346D5D" w:rsidRPr="003E0731" w14:paraId="31C18D04"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76F71B00"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K</w:t>
            </w:r>
          </w:p>
        </w:tc>
        <w:tc>
          <w:tcPr>
            <w:tcW w:w="0" w:type="auto"/>
            <w:tcBorders>
              <w:top w:val="nil"/>
              <w:left w:val="nil"/>
              <w:bottom w:val="nil"/>
              <w:right w:val="nil"/>
            </w:tcBorders>
            <w:shd w:val="clear" w:color="auto" w:fill="auto"/>
            <w:noWrap/>
            <w:vAlign w:val="bottom"/>
            <w:hideMark/>
          </w:tcPr>
          <w:p w14:paraId="00D3CD2F"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0.22</w:t>
            </w:r>
          </w:p>
        </w:tc>
        <w:tc>
          <w:tcPr>
            <w:tcW w:w="0" w:type="auto"/>
            <w:tcBorders>
              <w:top w:val="nil"/>
              <w:left w:val="nil"/>
              <w:bottom w:val="nil"/>
              <w:right w:val="nil"/>
            </w:tcBorders>
            <w:shd w:val="clear" w:color="auto" w:fill="auto"/>
            <w:noWrap/>
            <w:vAlign w:val="bottom"/>
            <w:hideMark/>
          </w:tcPr>
          <w:p w14:paraId="5873330E"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-0.23</w:t>
            </w:r>
          </w:p>
        </w:tc>
        <w:tc>
          <w:tcPr>
            <w:tcW w:w="0" w:type="auto"/>
            <w:tcBorders>
              <w:top w:val="nil"/>
              <w:left w:val="nil"/>
              <w:bottom w:val="nil"/>
              <w:right w:val="nil"/>
            </w:tcBorders>
            <w:shd w:val="clear" w:color="auto" w:fill="auto"/>
            <w:noWrap/>
            <w:vAlign w:val="bottom"/>
            <w:hideMark/>
          </w:tcPr>
          <w:p w14:paraId="567A75A7"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-0.15</w:t>
            </w:r>
          </w:p>
        </w:tc>
        <w:tc>
          <w:tcPr>
            <w:tcW w:w="0" w:type="auto"/>
            <w:tcBorders>
              <w:top w:val="nil"/>
              <w:left w:val="nil"/>
              <w:bottom w:val="nil"/>
              <w:right w:val="nil"/>
            </w:tcBorders>
            <w:shd w:val="clear" w:color="auto" w:fill="auto"/>
            <w:noWrap/>
            <w:vAlign w:val="bottom"/>
            <w:hideMark/>
          </w:tcPr>
          <w:p w14:paraId="33007D9B"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c>
          <w:tcPr>
            <w:tcW w:w="0" w:type="auto"/>
            <w:tcBorders>
              <w:top w:val="nil"/>
              <w:left w:val="nil"/>
              <w:bottom w:val="nil"/>
              <w:right w:val="nil"/>
            </w:tcBorders>
            <w:shd w:val="clear" w:color="auto" w:fill="auto"/>
            <w:noWrap/>
            <w:vAlign w:val="bottom"/>
            <w:hideMark/>
          </w:tcPr>
          <w:p w14:paraId="34DF7967"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7C4132F1"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6C4C2F2D"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41BAB347"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327C9438"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704EF19F"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F985354"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r>
      <w:tr w:rsidR="00346D5D" w:rsidRPr="003E0731" w14:paraId="4C3627AA"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694BA193"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MG</w:t>
            </w:r>
          </w:p>
        </w:tc>
        <w:tc>
          <w:tcPr>
            <w:tcW w:w="0" w:type="auto"/>
            <w:tcBorders>
              <w:top w:val="nil"/>
              <w:left w:val="nil"/>
              <w:bottom w:val="nil"/>
              <w:right w:val="nil"/>
            </w:tcBorders>
            <w:shd w:val="clear" w:color="auto" w:fill="auto"/>
            <w:noWrap/>
            <w:vAlign w:val="bottom"/>
            <w:hideMark/>
          </w:tcPr>
          <w:p w14:paraId="15827D6A"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0.34</w:t>
            </w:r>
          </w:p>
        </w:tc>
        <w:tc>
          <w:tcPr>
            <w:tcW w:w="0" w:type="auto"/>
            <w:tcBorders>
              <w:top w:val="nil"/>
              <w:left w:val="nil"/>
              <w:bottom w:val="nil"/>
              <w:right w:val="nil"/>
            </w:tcBorders>
            <w:shd w:val="clear" w:color="auto" w:fill="auto"/>
            <w:noWrap/>
            <w:vAlign w:val="bottom"/>
            <w:hideMark/>
          </w:tcPr>
          <w:p w14:paraId="4A120C65"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0.21</w:t>
            </w:r>
          </w:p>
        </w:tc>
        <w:tc>
          <w:tcPr>
            <w:tcW w:w="0" w:type="auto"/>
            <w:tcBorders>
              <w:top w:val="nil"/>
              <w:left w:val="nil"/>
              <w:bottom w:val="nil"/>
              <w:right w:val="nil"/>
            </w:tcBorders>
            <w:shd w:val="clear" w:color="auto" w:fill="auto"/>
            <w:noWrap/>
            <w:vAlign w:val="bottom"/>
            <w:hideMark/>
          </w:tcPr>
          <w:p w14:paraId="31726412"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0.47</w:t>
            </w:r>
          </w:p>
        </w:tc>
        <w:tc>
          <w:tcPr>
            <w:tcW w:w="0" w:type="auto"/>
            <w:tcBorders>
              <w:top w:val="nil"/>
              <w:left w:val="nil"/>
              <w:bottom w:val="nil"/>
              <w:right w:val="nil"/>
            </w:tcBorders>
            <w:shd w:val="clear" w:color="auto" w:fill="auto"/>
            <w:noWrap/>
            <w:vAlign w:val="bottom"/>
            <w:hideMark/>
          </w:tcPr>
          <w:p w14:paraId="0C75D72A" w14:textId="77777777" w:rsidR="00AE43B9" w:rsidRPr="003E0731" w:rsidRDefault="00317790" w:rsidP="00D76578">
            <w:pPr>
              <w:spacing w:after="0" w:line="24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0.72*</w:t>
            </w:r>
          </w:p>
        </w:tc>
        <w:tc>
          <w:tcPr>
            <w:tcW w:w="0" w:type="auto"/>
            <w:tcBorders>
              <w:top w:val="nil"/>
              <w:left w:val="nil"/>
              <w:bottom w:val="nil"/>
              <w:right w:val="nil"/>
            </w:tcBorders>
            <w:shd w:val="clear" w:color="auto" w:fill="auto"/>
            <w:noWrap/>
            <w:vAlign w:val="bottom"/>
            <w:hideMark/>
          </w:tcPr>
          <w:p w14:paraId="1FCC2AD2"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c>
          <w:tcPr>
            <w:tcW w:w="0" w:type="auto"/>
            <w:tcBorders>
              <w:top w:val="nil"/>
              <w:left w:val="nil"/>
              <w:bottom w:val="nil"/>
              <w:right w:val="nil"/>
            </w:tcBorders>
            <w:shd w:val="clear" w:color="auto" w:fill="auto"/>
            <w:noWrap/>
            <w:vAlign w:val="bottom"/>
            <w:hideMark/>
          </w:tcPr>
          <w:p w14:paraId="7693757B"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20EDC8F"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F300A93"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112A52F"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357D89C"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6C1DBF06"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r>
      <w:tr w:rsidR="00346D5D" w:rsidRPr="003E0731" w14:paraId="0CE37B30"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549C808B"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CA</w:t>
            </w:r>
          </w:p>
        </w:tc>
        <w:tc>
          <w:tcPr>
            <w:tcW w:w="0" w:type="auto"/>
            <w:tcBorders>
              <w:top w:val="nil"/>
              <w:left w:val="nil"/>
              <w:bottom w:val="nil"/>
              <w:right w:val="nil"/>
            </w:tcBorders>
            <w:shd w:val="clear" w:color="auto" w:fill="auto"/>
            <w:noWrap/>
            <w:vAlign w:val="bottom"/>
            <w:hideMark/>
          </w:tcPr>
          <w:p w14:paraId="12FC41E5"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-0.36</w:t>
            </w:r>
          </w:p>
        </w:tc>
        <w:tc>
          <w:tcPr>
            <w:tcW w:w="0" w:type="auto"/>
            <w:tcBorders>
              <w:top w:val="nil"/>
              <w:left w:val="nil"/>
              <w:bottom w:val="nil"/>
              <w:right w:val="nil"/>
            </w:tcBorders>
            <w:shd w:val="clear" w:color="auto" w:fill="auto"/>
            <w:noWrap/>
            <w:vAlign w:val="bottom"/>
            <w:hideMark/>
          </w:tcPr>
          <w:p w14:paraId="7278A928"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-0.22</w:t>
            </w:r>
          </w:p>
        </w:tc>
        <w:tc>
          <w:tcPr>
            <w:tcW w:w="0" w:type="auto"/>
            <w:tcBorders>
              <w:top w:val="nil"/>
              <w:left w:val="nil"/>
              <w:bottom w:val="nil"/>
              <w:right w:val="nil"/>
            </w:tcBorders>
            <w:shd w:val="clear" w:color="auto" w:fill="auto"/>
            <w:noWrap/>
            <w:vAlign w:val="bottom"/>
            <w:hideMark/>
          </w:tcPr>
          <w:p w14:paraId="19FE61DD"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-0.54</w:t>
            </w:r>
          </w:p>
        </w:tc>
        <w:tc>
          <w:tcPr>
            <w:tcW w:w="0" w:type="auto"/>
            <w:tcBorders>
              <w:top w:val="nil"/>
              <w:left w:val="nil"/>
              <w:bottom w:val="nil"/>
              <w:right w:val="nil"/>
            </w:tcBorders>
            <w:shd w:val="clear" w:color="auto" w:fill="auto"/>
            <w:noWrap/>
            <w:vAlign w:val="bottom"/>
            <w:hideMark/>
          </w:tcPr>
          <w:p w14:paraId="4EFD185A"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0.46</w:t>
            </w:r>
          </w:p>
        </w:tc>
        <w:tc>
          <w:tcPr>
            <w:tcW w:w="0" w:type="auto"/>
            <w:tcBorders>
              <w:top w:val="nil"/>
              <w:left w:val="nil"/>
              <w:bottom w:val="nil"/>
              <w:right w:val="nil"/>
            </w:tcBorders>
            <w:shd w:val="clear" w:color="auto" w:fill="auto"/>
            <w:noWrap/>
            <w:vAlign w:val="bottom"/>
            <w:hideMark/>
          </w:tcPr>
          <w:p w14:paraId="5E9C0FF5"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0.26</w:t>
            </w:r>
          </w:p>
        </w:tc>
        <w:tc>
          <w:tcPr>
            <w:tcW w:w="0" w:type="auto"/>
            <w:tcBorders>
              <w:top w:val="nil"/>
              <w:left w:val="nil"/>
              <w:bottom w:val="nil"/>
              <w:right w:val="nil"/>
            </w:tcBorders>
            <w:shd w:val="clear" w:color="auto" w:fill="auto"/>
            <w:noWrap/>
            <w:vAlign w:val="bottom"/>
            <w:hideMark/>
          </w:tcPr>
          <w:p w14:paraId="241D0CFC"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c>
          <w:tcPr>
            <w:tcW w:w="0" w:type="auto"/>
            <w:tcBorders>
              <w:top w:val="nil"/>
              <w:left w:val="nil"/>
              <w:bottom w:val="nil"/>
              <w:right w:val="nil"/>
            </w:tcBorders>
            <w:shd w:val="clear" w:color="auto" w:fill="auto"/>
            <w:noWrap/>
            <w:vAlign w:val="bottom"/>
            <w:hideMark/>
          </w:tcPr>
          <w:p w14:paraId="0987F75E"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40298021"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325478F"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836FD10"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10970690"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r>
      <w:tr w:rsidR="00346D5D" w:rsidRPr="003E0731" w14:paraId="12CE68A3"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0DF98EBF"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lastRenderedPageBreak/>
              <w:t>pH</w:t>
            </w:r>
          </w:p>
        </w:tc>
        <w:tc>
          <w:tcPr>
            <w:tcW w:w="0" w:type="auto"/>
            <w:tcBorders>
              <w:top w:val="nil"/>
              <w:left w:val="nil"/>
              <w:bottom w:val="nil"/>
              <w:right w:val="nil"/>
            </w:tcBorders>
            <w:shd w:val="clear" w:color="auto" w:fill="auto"/>
            <w:noWrap/>
            <w:vAlign w:val="bottom"/>
            <w:hideMark/>
          </w:tcPr>
          <w:p w14:paraId="39E5F29B"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0.50</w:t>
            </w:r>
          </w:p>
        </w:tc>
        <w:tc>
          <w:tcPr>
            <w:tcW w:w="0" w:type="auto"/>
            <w:tcBorders>
              <w:top w:val="nil"/>
              <w:left w:val="nil"/>
              <w:bottom w:val="nil"/>
              <w:right w:val="nil"/>
            </w:tcBorders>
            <w:shd w:val="clear" w:color="auto" w:fill="auto"/>
            <w:noWrap/>
            <w:vAlign w:val="bottom"/>
            <w:hideMark/>
          </w:tcPr>
          <w:p w14:paraId="4598E725"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0.33</w:t>
            </w:r>
          </w:p>
        </w:tc>
        <w:tc>
          <w:tcPr>
            <w:tcW w:w="0" w:type="auto"/>
            <w:tcBorders>
              <w:top w:val="nil"/>
              <w:left w:val="nil"/>
              <w:bottom w:val="nil"/>
              <w:right w:val="nil"/>
            </w:tcBorders>
            <w:shd w:val="clear" w:color="auto" w:fill="auto"/>
            <w:noWrap/>
            <w:vAlign w:val="bottom"/>
            <w:hideMark/>
          </w:tcPr>
          <w:p w14:paraId="15E8512F" w14:textId="77777777" w:rsidR="00AE43B9" w:rsidRPr="003E0731" w:rsidRDefault="00317790" w:rsidP="00D76578">
            <w:pPr>
              <w:spacing w:after="0" w:line="24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0.75*</w:t>
            </w:r>
          </w:p>
        </w:tc>
        <w:tc>
          <w:tcPr>
            <w:tcW w:w="0" w:type="auto"/>
            <w:tcBorders>
              <w:top w:val="nil"/>
              <w:left w:val="nil"/>
              <w:bottom w:val="nil"/>
              <w:right w:val="nil"/>
            </w:tcBorders>
            <w:shd w:val="clear" w:color="auto" w:fill="auto"/>
            <w:noWrap/>
            <w:vAlign w:val="bottom"/>
            <w:hideMark/>
          </w:tcPr>
          <w:p w14:paraId="0C7F2A48"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0.23</w:t>
            </w:r>
          </w:p>
        </w:tc>
        <w:tc>
          <w:tcPr>
            <w:tcW w:w="0" w:type="auto"/>
            <w:tcBorders>
              <w:top w:val="nil"/>
              <w:left w:val="nil"/>
              <w:bottom w:val="nil"/>
              <w:right w:val="nil"/>
            </w:tcBorders>
            <w:shd w:val="clear" w:color="auto" w:fill="auto"/>
            <w:noWrap/>
            <w:vAlign w:val="bottom"/>
            <w:hideMark/>
          </w:tcPr>
          <w:p w14:paraId="0585B419"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0.53</w:t>
            </w:r>
          </w:p>
        </w:tc>
        <w:tc>
          <w:tcPr>
            <w:tcW w:w="0" w:type="auto"/>
            <w:tcBorders>
              <w:top w:val="nil"/>
              <w:left w:val="nil"/>
              <w:bottom w:val="nil"/>
              <w:right w:val="nil"/>
            </w:tcBorders>
            <w:shd w:val="clear" w:color="auto" w:fill="auto"/>
            <w:noWrap/>
            <w:vAlign w:val="bottom"/>
            <w:hideMark/>
          </w:tcPr>
          <w:p w14:paraId="755ACF70"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-0.29</w:t>
            </w:r>
          </w:p>
        </w:tc>
        <w:tc>
          <w:tcPr>
            <w:tcW w:w="0" w:type="auto"/>
            <w:tcBorders>
              <w:top w:val="nil"/>
              <w:left w:val="nil"/>
              <w:bottom w:val="nil"/>
              <w:right w:val="nil"/>
            </w:tcBorders>
            <w:shd w:val="clear" w:color="auto" w:fill="auto"/>
            <w:noWrap/>
            <w:vAlign w:val="bottom"/>
            <w:hideMark/>
          </w:tcPr>
          <w:p w14:paraId="37D4E9E8"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c>
          <w:tcPr>
            <w:tcW w:w="0" w:type="auto"/>
            <w:tcBorders>
              <w:top w:val="nil"/>
              <w:left w:val="nil"/>
              <w:bottom w:val="nil"/>
              <w:right w:val="nil"/>
            </w:tcBorders>
            <w:shd w:val="clear" w:color="auto" w:fill="auto"/>
            <w:noWrap/>
            <w:vAlign w:val="bottom"/>
            <w:hideMark/>
          </w:tcPr>
          <w:p w14:paraId="7E1E4A9C"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6B214100"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75C7806D"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0196D74D"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r>
      <w:tr w:rsidR="00346D5D" w:rsidRPr="003E0731" w14:paraId="22883B11"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1390E985"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NA</w:t>
            </w:r>
          </w:p>
        </w:tc>
        <w:tc>
          <w:tcPr>
            <w:tcW w:w="0" w:type="auto"/>
            <w:tcBorders>
              <w:top w:val="nil"/>
              <w:left w:val="nil"/>
              <w:bottom w:val="nil"/>
              <w:right w:val="nil"/>
            </w:tcBorders>
            <w:shd w:val="clear" w:color="auto" w:fill="auto"/>
            <w:noWrap/>
            <w:vAlign w:val="bottom"/>
            <w:hideMark/>
          </w:tcPr>
          <w:p w14:paraId="395B4A0D"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0.43</w:t>
            </w:r>
          </w:p>
        </w:tc>
        <w:tc>
          <w:tcPr>
            <w:tcW w:w="0" w:type="auto"/>
            <w:tcBorders>
              <w:top w:val="nil"/>
              <w:left w:val="nil"/>
              <w:bottom w:val="nil"/>
              <w:right w:val="nil"/>
            </w:tcBorders>
            <w:shd w:val="clear" w:color="auto" w:fill="auto"/>
            <w:noWrap/>
            <w:vAlign w:val="bottom"/>
            <w:hideMark/>
          </w:tcPr>
          <w:p w14:paraId="7E34B5CA"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0.51</w:t>
            </w:r>
          </w:p>
        </w:tc>
        <w:tc>
          <w:tcPr>
            <w:tcW w:w="0" w:type="auto"/>
            <w:tcBorders>
              <w:top w:val="nil"/>
              <w:left w:val="nil"/>
              <w:bottom w:val="nil"/>
              <w:right w:val="nil"/>
            </w:tcBorders>
            <w:shd w:val="clear" w:color="auto" w:fill="auto"/>
            <w:noWrap/>
            <w:vAlign w:val="bottom"/>
            <w:hideMark/>
          </w:tcPr>
          <w:p w14:paraId="472EFF78"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0.78</w:t>
            </w:r>
          </w:p>
        </w:tc>
        <w:tc>
          <w:tcPr>
            <w:tcW w:w="0" w:type="auto"/>
            <w:tcBorders>
              <w:top w:val="nil"/>
              <w:left w:val="nil"/>
              <w:bottom w:val="nil"/>
              <w:right w:val="nil"/>
            </w:tcBorders>
            <w:shd w:val="clear" w:color="auto" w:fill="auto"/>
            <w:noWrap/>
            <w:vAlign w:val="bottom"/>
            <w:hideMark/>
          </w:tcPr>
          <w:p w14:paraId="710B6673"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0.17</w:t>
            </w:r>
          </w:p>
        </w:tc>
        <w:tc>
          <w:tcPr>
            <w:tcW w:w="0" w:type="auto"/>
            <w:tcBorders>
              <w:top w:val="nil"/>
              <w:left w:val="nil"/>
              <w:bottom w:val="nil"/>
              <w:right w:val="nil"/>
            </w:tcBorders>
            <w:shd w:val="clear" w:color="auto" w:fill="auto"/>
            <w:noWrap/>
            <w:vAlign w:val="bottom"/>
            <w:hideMark/>
          </w:tcPr>
          <w:p w14:paraId="5D662B08"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0.65</w:t>
            </w:r>
          </w:p>
        </w:tc>
        <w:tc>
          <w:tcPr>
            <w:tcW w:w="0" w:type="auto"/>
            <w:tcBorders>
              <w:top w:val="nil"/>
              <w:left w:val="nil"/>
              <w:bottom w:val="nil"/>
              <w:right w:val="nil"/>
            </w:tcBorders>
            <w:shd w:val="clear" w:color="auto" w:fill="auto"/>
            <w:noWrap/>
            <w:vAlign w:val="bottom"/>
            <w:hideMark/>
          </w:tcPr>
          <w:p w14:paraId="338DC96B"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0.00</w:t>
            </w:r>
          </w:p>
        </w:tc>
        <w:tc>
          <w:tcPr>
            <w:tcW w:w="0" w:type="auto"/>
            <w:tcBorders>
              <w:top w:val="nil"/>
              <w:left w:val="nil"/>
              <w:bottom w:val="nil"/>
              <w:right w:val="nil"/>
            </w:tcBorders>
            <w:shd w:val="clear" w:color="auto" w:fill="auto"/>
            <w:noWrap/>
            <w:vAlign w:val="bottom"/>
            <w:hideMark/>
          </w:tcPr>
          <w:p w14:paraId="6174DCD8" w14:textId="77777777" w:rsidR="00AE43B9" w:rsidRPr="003E0731" w:rsidRDefault="00317790" w:rsidP="00D76578">
            <w:pPr>
              <w:spacing w:after="0" w:line="24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0.89*</w:t>
            </w:r>
          </w:p>
        </w:tc>
        <w:tc>
          <w:tcPr>
            <w:tcW w:w="0" w:type="auto"/>
            <w:tcBorders>
              <w:top w:val="nil"/>
              <w:left w:val="nil"/>
              <w:bottom w:val="nil"/>
              <w:right w:val="nil"/>
            </w:tcBorders>
            <w:shd w:val="clear" w:color="auto" w:fill="auto"/>
            <w:noWrap/>
            <w:vAlign w:val="bottom"/>
            <w:hideMark/>
          </w:tcPr>
          <w:p w14:paraId="5B49358A"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c>
          <w:tcPr>
            <w:tcW w:w="0" w:type="auto"/>
            <w:tcBorders>
              <w:top w:val="nil"/>
              <w:left w:val="nil"/>
              <w:bottom w:val="nil"/>
              <w:right w:val="nil"/>
            </w:tcBorders>
            <w:shd w:val="clear" w:color="auto" w:fill="auto"/>
            <w:noWrap/>
            <w:vAlign w:val="bottom"/>
            <w:hideMark/>
          </w:tcPr>
          <w:p w14:paraId="2297DEA1"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374484C1"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5AA5B7C7"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r>
      <w:tr w:rsidR="00346D5D" w:rsidRPr="003E0731" w14:paraId="658E27AE" w14:textId="77777777" w:rsidTr="00DC7370">
        <w:trPr>
          <w:trHeight w:val="227"/>
          <w:jc w:val="center"/>
        </w:trPr>
        <w:tc>
          <w:tcPr>
            <w:tcW w:w="0" w:type="auto"/>
            <w:tcBorders>
              <w:top w:val="nil"/>
              <w:left w:val="nil"/>
              <w:bottom w:val="nil"/>
              <w:right w:val="nil"/>
            </w:tcBorders>
            <w:shd w:val="clear" w:color="auto" w:fill="auto"/>
            <w:noWrap/>
            <w:vAlign w:val="bottom"/>
            <w:hideMark/>
          </w:tcPr>
          <w:p w14:paraId="5F4EB29F"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SA</w:t>
            </w:r>
          </w:p>
        </w:tc>
        <w:tc>
          <w:tcPr>
            <w:tcW w:w="0" w:type="auto"/>
            <w:tcBorders>
              <w:top w:val="nil"/>
              <w:left w:val="nil"/>
              <w:bottom w:val="nil"/>
              <w:right w:val="nil"/>
            </w:tcBorders>
            <w:shd w:val="clear" w:color="auto" w:fill="auto"/>
            <w:noWrap/>
            <w:vAlign w:val="bottom"/>
            <w:hideMark/>
          </w:tcPr>
          <w:p w14:paraId="6927677C"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-0.33</w:t>
            </w:r>
          </w:p>
        </w:tc>
        <w:tc>
          <w:tcPr>
            <w:tcW w:w="0" w:type="auto"/>
            <w:tcBorders>
              <w:top w:val="nil"/>
              <w:left w:val="nil"/>
              <w:bottom w:val="nil"/>
              <w:right w:val="nil"/>
            </w:tcBorders>
            <w:shd w:val="clear" w:color="auto" w:fill="auto"/>
            <w:noWrap/>
            <w:vAlign w:val="bottom"/>
            <w:hideMark/>
          </w:tcPr>
          <w:p w14:paraId="27B9E534"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-0.27</w:t>
            </w:r>
          </w:p>
        </w:tc>
        <w:tc>
          <w:tcPr>
            <w:tcW w:w="0" w:type="auto"/>
            <w:tcBorders>
              <w:top w:val="nil"/>
              <w:left w:val="nil"/>
              <w:bottom w:val="nil"/>
              <w:right w:val="nil"/>
            </w:tcBorders>
            <w:shd w:val="clear" w:color="auto" w:fill="auto"/>
            <w:noWrap/>
            <w:vAlign w:val="bottom"/>
            <w:hideMark/>
          </w:tcPr>
          <w:p w14:paraId="219AB79C"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-0.57</w:t>
            </w:r>
          </w:p>
        </w:tc>
        <w:tc>
          <w:tcPr>
            <w:tcW w:w="0" w:type="auto"/>
            <w:tcBorders>
              <w:top w:val="nil"/>
              <w:left w:val="nil"/>
              <w:bottom w:val="nil"/>
              <w:right w:val="nil"/>
            </w:tcBorders>
            <w:shd w:val="clear" w:color="auto" w:fill="auto"/>
            <w:noWrap/>
            <w:vAlign w:val="bottom"/>
            <w:hideMark/>
          </w:tcPr>
          <w:p w14:paraId="4782AC98"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-0.21</w:t>
            </w:r>
          </w:p>
        </w:tc>
        <w:tc>
          <w:tcPr>
            <w:tcW w:w="0" w:type="auto"/>
            <w:tcBorders>
              <w:top w:val="nil"/>
              <w:left w:val="nil"/>
              <w:bottom w:val="nil"/>
              <w:right w:val="nil"/>
            </w:tcBorders>
            <w:shd w:val="clear" w:color="auto" w:fill="auto"/>
            <w:noWrap/>
            <w:vAlign w:val="bottom"/>
            <w:hideMark/>
          </w:tcPr>
          <w:p w14:paraId="7B2423A6"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-0.59</w:t>
            </w:r>
          </w:p>
        </w:tc>
        <w:tc>
          <w:tcPr>
            <w:tcW w:w="0" w:type="auto"/>
            <w:tcBorders>
              <w:top w:val="nil"/>
              <w:left w:val="nil"/>
              <w:bottom w:val="nil"/>
              <w:right w:val="nil"/>
            </w:tcBorders>
            <w:shd w:val="clear" w:color="auto" w:fill="auto"/>
            <w:noWrap/>
            <w:vAlign w:val="bottom"/>
            <w:hideMark/>
          </w:tcPr>
          <w:p w14:paraId="34788EBE"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0.38</w:t>
            </w:r>
          </w:p>
        </w:tc>
        <w:tc>
          <w:tcPr>
            <w:tcW w:w="0" w:type="auto"/>
            <w:tcBorders>
              <w:top w:val="nil"/>
              <w:left w:val="nil"/>
              <w:bottom w:val="nil"/>
              <w:right w:val="nil"/>
            </w:tcBorders>
            <w:shd w:val="clear" w:color="auto" w:fill="auto"/>
            <w:noWrap/>
            <w:vAlign w:val="bottom"/>
            <w:hideMark/>
          </w:tcPr>
          <w:p w14:paraId="1008D72F"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-0.14</w:t>
            </w:r>
          </w:p>
        </w:tc>
        <w:tc>
          <w:tcPr>
            <w:tcW w:w="0" w:type="auto"/>
            <w:tcBorders>
              <w:top w:val="nil"/>
              <w:left w:val="nil"/>
              <w:bottom w:val="nil"/>
              <w:right w:val="nil"/>
            </w:tcBorders>
            <w:shd w:val="clear" w:color="auto" w:fill="auto"/>
            <w:noWrap/>
            <w:vAlign w:val="bottom"/>
            <w:hideMark/>
          </w:tcPr>
          <w:p w14:paraId="3E33D67A"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-0.16</w:t>
            </w:r>
          </w:p>
        </w:tc>
        <w:tc>
          <w:tcPr>
            <w:tcW w:w="0" w:type="auto"/>
            <w:tcBorders>
              <w:top w:val="nil"/>
              <w:left w:val="nil"/>
              <w:bottom w:val="nil"/>
              <w:right w:val="nil"/>
            </w:tcBorders>
            <w:shd w:val="clear" w:color="auto" w:fill="auto"/>
            <w:noWrap/>
            <w:vAlign w:val="bottom"/>
            <w:hideMark/>
          </w:tcPr>
          <w:p w14:paraId="65B7ED32"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c>
          <w:tcPr>
            <w:tcW w:w="0" w:type="auto"/>
            <w:tcBorders>
              <w:top w:val="nil"/>
              <w:left w:val="nil"/>
              <w:bottom w:val="nil"/>
              <w:right w:val="nil"/>
            </w:tcBorders>
            <w:shd w:val="clear" w:color="auto" w:fill="auto"/>
            <w:noWrap/>
            <w:vAlign w:val="bottom"/>
            <w:hideMark/>
          </w:tcPr>
          <w:p w14:paraId="5C138010"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c>
          <w:tcPr>
            <w:tcW w:w="0" w:type="auto"/>
            <w:tcBorders>
              <w:top w:val="nil"/>
              <w:left w:val="nil"/>
              <w:bottom w:val="nil"/>
              <w:right w:val="nil"/>
            </w:tcBorders>
            <w:shd w:val="clear" w:color="auto" w:fill="auto"/>
            <w:noWrap/>
            <w:vAlign w:val="bottom"/>
            <w:hideMark/>
          </w:tcPr>
          <w:p w14:paraId="7324CB0A"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r>
      <w:tr w:rsidR="00346D5D" w:rsidRPr="003E0731" w14:paraId="0FD8DC18" w14:textId="77777777" w:rsidTr="00DC7370">
        <w:trPr>
          <w:trHeight w:val="227"/>
          <w:jc w:val="center"/>
        </w:trPr>
        <w:tc>
          <w:tcPr>
            <w:tcW w:w="0" w:type="auto"/>
            <w:tcBorders>
              <w:top w:val="nil"/>
              <w:left w:val="nil"/>
              <w:right w:val="nil"/>
            </w:tcBorders>
            <w:shd w:val="clear" w:color="auto" w:fill="auto"/>
            <w:noWrap/>
            <w:vAlign w:val="bottom"/>
            <w:hideMark/>
          </w:tcPr>
          <w:p w14:paraId="19953187"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SI</w:t>
            </w:r>
          </w:p>
        </w:tc>
        <w:tc>
          <w:tcPr>
            <w:tcW w:w="0" w:type="auto"/>
            <w:tcBorders>
              <w:top w:val="nil"/>
              <w:left w:val="nil"/>
              <w:right w:val="nil"/>
            </w:tcBorders>
            <w:shd w:val="clear" w:color="auto" w:fill="auto"/>
            <w:noWrap/>
            <w:vAlign w:val="bottom"/>
            <w:hideMark/>
          </w:tcPr>
          <w:p w14:paraId="0B99D06D"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0.57</w:t>
            </w:r>
          </w:p>
        </w:tc>
        <w:tc>
          <w:tcPr>
            <w:tcW w:w="0" w:type="auto"/>
            <w:tcBorders>
              <w:top w:val="nil"/>
              <w:left w:val="nil"/>
              <w:right w:val="nil"/>
            </w:tcBorders>
            <w:shd w:val="clear" w:color="auto" w:fill="auto"/>
            <w:noWrap/>
            <w:vAlign w:val="bottom"/>
            <w:hideMark/>
          </w:tcPr>
          <w:p w14:paraId="26DDAAE8"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0.67</w:t>
            </w:r>
          </w:p>
        </w:tc>
        <w:tc>
          <w:tcPr>
            <w:tcW w:w="0" w:type="auto"/>
            <w:tcBorders>
              <w:top w:val="nil"/>
              <w:left w:val="nil"/>
              <w:right w:val="nil"/>
            </w:tcBorders>
            <w:shd w:val="clear" w:color="auto" w:fill="auto"/>
            <w:noWrap/>
            <w:vAlign w:val="bottom"/>
            <w:hideMark/>
          </w:tcPr>
          <w:p w14:paraId="20F260CC" w14:textId="77777777" w:rsidR="00AE43B9" w:rsidRPr="003E0731" w:rsidRDefault="00317790" w:rsidP="00D76578">
            <w:pPr>
              <w:spacing w:after="0" w:line="24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0.87*</w:t>
            </w:r>
          </w:p>
        </w:tc>
        <w:tc>
          <w:tcPr>
            <w:tcW w:w="0" w:type="auto"/>
            <w:tcBorders>
              <w:top w:val="nil"/>
              <w:left w:val="nil"/>
              <w:right w:val="nil"/>
            </w:tcBorders>
            <w:shd w:val="clear" w:color="auto" w:fill="auto"/>
            <w:noWrap/>
            <w:vAlign w:val="bottom"/>
            <w:hideMark/>
          </w:tcPr>
          <w:p w14:paraId="0D7835C6"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-0.15</w:t>
            </w:r>
          </w:p>
        </w:tc>
        <w:tc>
          <w:tcPr>
            <w:tcW w:w="0" w:type="auto"/>
            <w:tcBorders>
              <w:top w:val="nil"/>
              <w:left w:val="nil"/>
              <w:right w:val="nil"/>
            </w:tcBorders>
            <w:shd w:val="clear" w:color="auto" w:fill="auto"/>
            <w:noWrap/>
            <w:vAlign w:val="bottom"/>
            <w:hideMark/>
          </w:tcPr>
          <w:p w14:paraId="57B3A13B"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0.44</w:t>
            </w:r>
          </w:p>
        </w:tc>
        <w:tc>
          <w:tcPr>
            <w:tcW w:w="0" w:type="auto"/>
            <w:tcBorders>
              <w:top w:val="nil"/>
              <w:left w:val="nil"/>
              <w:right w:val="nil"/>
            </w:tcBorders>
            <w:shd w:val="clear" w:color="auto" w:fill="auto"/>
            <w:noWrap/>
            <w:vAlign w:val="bottom"/>
            <w:hideMark/>
          </w:tcPr>
          <w:p w14:paraId="213D2608"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-0.58</w:t>
            </w:r>
          </w:p>
        </w:tc>
        <w:tc>
          <w:tcPr>
            <w:tcW w:w="0" w:type="auto"/>
            <w:tcBorders>
              <w:top w:val="nil"/>
              <w:left w:val="nil"/>
              <w:right w:val="nil"/>
            </w:tcBorders>
            <w:shd w:val="clear" w:color="auto" w:fill="auto"/>
            <w:noWrap/>
            <w:vAlign w:val="bottom"/>
            <w:hideMark/>
          </w:tcPr>
          <w:p w14:paraId="41E8D354"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0.39</w:t>
            </w:r>
          </w:p>
        </w:tc>
        <w:tc>
          <w:tcPr>
            <w:tcW w:w="0" w:type="auto"/>
            <w:tcBorders>
              <w:top w:val="nil"/>
              <w:left w:val="nil"/>
              <w:right w:val="nil"/>
            </w:tcBorders>
            <w:shd w:val="clear" w:color="auto" w:fill="auto"/>
            <w:noWrap/>
            <w:vAlign w:val="bottom"/>
            <w:hideMark/>
          </w:tcPr>
          <w:p w14:paraId="1C000FDD"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0.45</w:t>
            </w:r>
          </w:p>
        </w:tc>
        <w:tc>
          <w:tcPr>
            <w:tcW w:w="0" w:type="auto"/>
            <w:tcBorders>
              <w:top w:val="nil"/>
              <w:left w:val="nil"/>
              <w:right w:val="nil"/>
            </w:tcBorders>
            <w:shd w:val="clear" w:color="auto" w:fill="auto"/>
            <w:noWrap/>
            <w:vAlign w:val="bottom"/>
            <w:hideMark/>
          </w:tcPr>
          <w:p w14:paraId="496D5CAA" w14:textId="77777777" w:rsidR="00AE43B9" w:rsidRPr="003E0731" w:rsidRDefault="00317790" w:rsidP="00D76578">
            <w:pPr>
              <w:spacing w:after="0" w:line="24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-0.84*</w:t>
            </w:r>
          </w:p>
        </w:tc>
        <w:tc>
          <w:tcPr>
            <w:tcW w:w="0" w:type="auto"/>
            <w:tcBorders>
              <w:top w:val="nil"/>
              <w:left w:val="nil"/>
              <w:right w:val="nil"/>
            </w:tcBorders>
            <w:shd w:val="clear" w:color="auto" w:fill="auto"/>
            <w:noWrap/>
            <w:vAlign w:val="bottom"/>
            <w:hideMark/>
          </w:tcPr>
          <w:p w14:paraId="0388B543"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c>
          <w:tcPr>
            <w:tcW w:w="0" w:type="auto"/>
            <w:tcBorders>
              <w:top w:val="nil"/>
              <w:left w:val="nil"/>
              <w:right w:val="nil"/>
            </w:tcBorders>
            <w:shd w:val="clear" w:color="auto" w:fill="auto"/>
            <w:noWrap/>
            <w:vAlign w:val="bottom"/>
            <w:hideMark/>
          </w:tcPr>
          <w:p w14:paraId="2E9E741A" w14:textId="77777777" w:rsidR="00AE43B9" w:rsidRPr="003E0731" w:rsidRDefault="00AE43B9" w:rsidP="00D76578">
            <w:pPr>
              <w:spacing w:after="0" w:line="240" w:lineRule="auto"/>
              <w:jc w:val="both"/>
              <w:rPr>
                <w:rFonts w:ascii="Times New Roman" w:eastAsia="Times New Roman" w:hAnsi="Times New Roman" w:cs="Times New Roman"/>
                <w:color w:val="000000"/>
                <w:sz w:val="20"/>
                <w:szCs w:val="20"/>
                <w:lang w:val="en-US"/>
              </w:rPr>
            </w:pPr>
          </w:p>
        </w:tc>
      </w:tr>
      <w:tr w:rsidR="00346D5D" w:rsidRPr="003E0731" w14:paraId="26EC0EB4" w14:textId="77777777" w:rsidTr="00DC7370">
        <w:trPr>
          <w:trHeight w:val="227"/>
          <w:jc w:val="center"/>
        </w:trPr>
        <w:tc>
          <w:tcPr>
            <w:tcW w:w="0" w:type="auto"/>
            <w:tcBorders>
              <w:top w:val="nil"/>
              <w:left w:val="nil"/>
              <w:bottom w:val="single" w:sz="4" w:space="0" w:color="auto"/>
              <w:right w:val="nil"/>
            </w:tcBorders>
            <w:shd w:val="clear" w:color="auto" w:fill="auto"/>
            <w:noWrap/>
            <w:vAlign w:val="bottom"/>
            <w:hideMark/>
          </w:tcPr>
          <w:p w14:paraId="0D80459C"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CL</w:t>
            </w:r>
          </w:p>
        </w:tc>
        <w:tc>
          <w:tcPr>
            <w:tcW w:w="0" w:type="auto"/>
            <w:tcBorders>
              <w:top w:val="nil"/>
              <w:left w:val="nil"/>
              <w:bottom w:val="single" w:sz="4" w:space="0" w:color="auto"/>
              <w:right w:val="nil"/>
            </w:tcBorders>
            <w:shd w:val="clear" w:color="auto" w:fill="auto"/>
            <w:noWrap/>
            <w:vAlign w:val="bottom"/>
            <w:hideMark/>
          </w:tcPr>
          <w:p w14:paraId="0CFB30B1"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0.22</w:t>
            </w:r>
          </w:p>
        </w:tc>
        <w:tc>
          <w:tcPr>
            <w:tcW w:w="0" w:type="auto"/>
            <w:tcBorders>
              <w:top w:val="nil"/>
              <w:left w:val="nil"/>
              <w:bottom w:val="single" w:sz="4" w:space="0" w:color="auto"/>
              <w:right w:val="nil"/>
            </w:tcBorders>
            <w:shd w:val="clear" w:color="auto" w:fill="auto"/>
            <w:noWrap/>
            <w:vAlign w:val="bottom"/>
            <w:hideMark/>
          </w:tcPr>
          <w:p w14:paraId="1B87A090"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-0.44</w:t>
            </w:r>
          </w:p>
        </w:tc>
        <w:tc>
          <w:tcPr>
            <w:tcW w:w="0" w:type="auto"/>
            <w:tcBorders>
              <w:top w:val="nil"/>
              <w:left w:val="nil"/>
              <w:bottom w:val="single" w:sz="4" w:space="0" w:color="auto"/>
              <w:right w:val="nil"/>
            </w:tcBorders>
            <w:shd w:val="clear" w:color="auto" w:fill="auto"/>
            <w:noWrap/>
            <w:vAlign w:val="bottom"/>
            <w:hideMark/>
          </w:tcPr>
          <w:p w14:paraId="3D2778DF"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-0.24</w:t>
            </w:r>
          </w:p>
        </w:tc>
        <w:tc>
          <w:tcPr>
            <w:tcW w:w="0" w:type="auto"/>
            <w:tcBorders>
              <w:top w:val="nil"/>
              <w:left w:val="nil"/>
              <w:bottom w:val="single" w:sz="4" w:space="0" w:color="auto"/>
              <w:right w:val="nil"/>
            </w:tcBorders>
            <w:shd w:val="clear" w:color="auto" w:fill="auto"/>
            <w:noWrap/>
            <w:vAlign w:val="bottom"/>
            <w:hideMark/>
          </w:tcPr>
          <w:p w14:paraId="2E54E492" w14:textId="77777777" w:rsidR="00AE43B9" w:rsidRPr="003E0731" w:rsidRDefault="00317790" w:rsidP="00D76578">
            <w:pPr>
              <w:spacing w:after="0" w:line="240" w:lineRule="auto"/>
              <w:jc w:val="both"/>
              <w:rPr>
                <w:rFonts w:ascii="Times New Roman" w:eastAsia="Times New Roman" w:hAnsi="Times New Roman" w:cs="Times New Roman"/>
                <w:b/>
                <w:sz w:val="20"/>
                <w:szCs w:val="20"/>
                <w:lang w:val="en-US"/>
              </w:rPr>
            </w:pPr>
            <w:r w:rsidRPr="003E0731">
              <w:rPr>
                <w:rFonts w:ascii="Times New Roman" w:eastAsia="Times New Roman" w:hAnsi="Times New Roman" w:cs="Times New Roman"/>
                <w:b/>
                <w:sz w:val="20"/>
                <w:szCs w:val="20"/>
                <w:lang w:val="en-US"/>
              </w:rPr>
              <w:t>0.77*</w:t>
            </w:r>
          </w:p>
        </w:tc>
        <w:tc>
          <w:tcPr>
            <w:tcW w:w="0" w:type="auto"/>
            <w:tcBorders>
              <w:top w:val="nil"/>
              <w:left w:val="nil"/>
              <w:bottom w:val="single" w:sz="4" w:space="0" w:color="auto"/>
              <w:right w:val="nil"/>
            </w:tcBorders>
            <w:shd w:val="clear" w:color="auto" w:fill="auto"/>
            <w:noWrap/>
            <w:vAlign w:val="bottom"/>
            <w:hideMark/>
          </w:tcPr>
          <w:p w14:paraId="09D17B8D"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0.29</w:t>
            </w:r>
          </w:p>
        </w:tc>
        <w:tc>
          <w:tcPr>
            <w:tcW w:w="0" w:type="auto"/>
            <w:tcBorders>
              <w:top w:val="nil"/>
              <w:left w:val="nil"/>
              <w:bottom w:val="single" w:sz="4" w:space="0" w:color="auto"/>
              <w:right w:val="nil"/>
            </w:tcBorders>
            <w:shd w:val="clear" w:color="auto" w:fill="auto"/>
            <w:noWrap/>
            <w:vAlign w:val="bottom"/>
            <w:hideMark/>
          </w:tcPr>
          <w:p w14:paraId="447D80C7"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-0.05</w:t>
            </w:r>
          </w:p>
        </w:tc>
        <w:tc>
          <w:tcPr>
            <w:tcW w:w="0" w:type="auto"/>
            <w:tcBorders>
              <w:top w:val="nil"/>
              <w:left w:val="nil"/>
              <w:bottom w:val="single" w:sz="4" w:space="0" w:color="auto"/>
              <w:right w:val="nil"/>
            </w:tcBorders>
            <w:shd w:val="clear" w:color="auto" w:fill="auto"/>
            <w:noWrap/>
            <w:vAlign w:val="bottom"/>
            <w:hideMark/>
          </w:tcPr>
          <w:p w14:paraId="1DC220BF"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0.16</w:t>
            </w:r>
          </w:p>
        </w:tc>
        <w:tc>
          <w:tcPr>
            <w:tcW w:w="0" w:type="auto"/>
            <w:tcBorders>
              <w:top w:val="nil"/>
              <w:left w:val="nil"/>
              <w:bottom w:val="single" w:sz="4" w:space="0" w:color="auto"/>
              <w:right w:val="nil"/>
            </w:tcBorders>
            <w:shd w:val="clear" w:color="auto" w:fill="auto"/>
            <w:noWrap/>
            <w:vAlign w:val="bottom"/>
            <w:hideMark/>
          </w:tcPr>
          <w:p w14:paraId="3B6EF9AE"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-0.17</w:t>
            </w:r>
          </w:p>
        </w:tc>
        <w:tc>
          <w:tcPr>
            <w:tcW w:w="0" w:type="auto"/>
            <w:tcBorders>
              <w:top w:val="nil"/>
              <w:left w:val="nil"/>
              <w:bottom w:val="single" w:sz="4" w:space="0" w:color="auto"/>
              <w:right w:val="nil"/>
            </w:tcBorders>
            <w:shd w:val="clear" w:color="auto" w:fill="auto"/>
            <w:noWrap/>
            <w:vAlign w:val="bottom"/>
            <w:hideMark/>
          </w:tcPr>
          <w:p w14:paraId="2B6D6E31"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-0.15</w:t>
            </w:r>
          </w:p>
        </w:tc>
        <w:tc>
          <w:tcPr>
            <w:tcW w:w="0" w:type="auto"/>
            <w:tcBorders>
              <w:top w:val="nil"/>
              <w:left w:val="nil"/>
              <w:bottom w:val="single" w:sz="4" w:space="0" w:color="auto"/>
              <w:right w:val="nil"/>
            </w:tcBorders>
            <w:shd w:val="clear" w:color="auto" w:fill="auto"/>
            <w:noWrap/>
            <w:vAlign w:val="bottom"/>
            <w:hideMark/>
          </w:tcPr>
          <w:p w14:paraId="20290972"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-0.20</w:t>
            </w:r>
          </w:p>
        </w:tc>
        <w:tc>
          <w:tcPr>
            <w:tcW w:w="0" w:type="auto"/>
            <w:tcBorders>
              <w:top w:val="nil"/>
              <w:left w:val="nil"/>
              <w:bottom w:val="single" w:sz="4" w:space="0" w:color="auto"/>
              <w:right w:val="nil"/>
            </w:tcBorders>
            <w:shd w:val="clear" w:color="auto" w:fill="auto"/>
            <w:noWrap/>
            <w:vAlign w:val="bottom"/>
            <w:hideMark/>
          </w:tcPr>
          <w:p w14:paraId="615C245E" w14:textId="77777777" w:rsidR="00AE43B9" w:rsidRPr="003E0731" w:rsidRDefault="00317790" w:rsidP="00D76578">
            <w:pPr>
              <w:spacing w:after="0" w:line="240" w:lineRule="auto"/>
              <w:jc w:val="both"/>
              <w:rPr>
                <w:rFonts w:ascii="Times New Roman" w:eastAsia="Times New Roman" w:hAnsi="Times New Roman" w:cs="Times New Roman"/>
                <w:color w:val="000000"/>
                <w:sz w:val="20"/>
                <w:szCs w:val="20"/>
                <w:lang w:val="en-US"/>
              </w:rPr>
            </w:pPr>
            <w:r w:rsidRPr="003E0731">
              <w:rPr>
                <w:rFonts w:ascii="Times New Roman" w:eastAsia="Times New Roman" w:hAnsi="Times New Roman" w:cs="Times New Roman"/>
                <w:color w:val="000000"/>
                <w:sz w:val="20"/>
                <w:szCs w:val="20"/>
                <w:lang w:val="en-US"/>
              </w:rPr>
              <w:t>1.00</w:t>
            </w:r>
          </w:p>
        </w:tc>
      </w:tr>
    </w:tbl>
    <w:p w14:paraId="48FCE017" w14:textId="77777777" w:rsidR="00AE43B9" w:rsidRPr="003E0731" w:rsidRDefault="00AE43B9" w:rsidP="00D76578">
      <w:pPr>
        <w:spacing w:after="0" w:line="360" w:lineRule="auto"/>
        <w:jc w:val="both"/>
        <w:rPr>
          <w:rFonts w:ascii="Times New Roman" w:hAnsi="Times New Roman" w:cs="Times New Roman"/>
          <w:sz w:val="24"/>
          <w:szCs w:val="24"/>
          <w:lang w:val="en-US"/>
        </w:rPr>
      </w:pPr>
    </w:p>
    <w:p w14:paraId="282D9DE3" w14:textId="73286023" w:rsidR="00793419" w:rsidRPr="003E0731" w:rsidRDefault="00317790" w:rsidP="00D76578">
      <w:pPr>
        <w:spacing w:after="0" w:line="360" w:lineRule="auto"/>
        <w:ind w:firstLine="360"/>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 xml:space="preserve">Two groups of sediment </w:t>
      </w:r>
      <w:r w:rsidR="00664D36" w:rsidRPr="003E0731">
        <w:rPr>
          <w:rFonts w:ascii="Times New Roman" w:hAnsi="Times New Roman" w:cs="Times New Roman"/>
          <w:sz w:val="24"/>
          <w:szCs w:val="24"/>
          <w:lang w:val="en-US"/>
        </w:rPr>
        <w:t>variables</w:t>
      </w:r>
      <w:r w:rsidRPr="003E0731">
        <w:rPr>
          <w:rFonts w:ascii="Times New Roman" w:hAnsi="Times New Roman" w:cs="Times New Roman"/>
          <w:sz w:val="24"/>
          <w:szCs w:val="24"/>
          <w:lang w:val="en-US"/>
        </w:rPr>
        <w:t xml:space="preserve"> were found, one related to the dynamics of phosphorus and nitrogen, and the other to changes in sediment composition with OM, K, Ca and pH through cluster analysis (Fig. 1a)</w:t>
      </w:r>
      <w:r w:rsidR="007D22B9" w:rsidRPr="003E0731">
        <w:rPr>
          <w:rFonts w:ascii="Times New Roman" w:hAnsi="Times New Roman" w:cs="Times New Roman"/>
          <w:sz w:val="24"/>
          <w:szCs w:val="24"/>
          <w:lang w:val="en-US"/>
        </w:rPr>
        <w:t>.</w:t>
      </w:r>
      <w:r w:rsidRPr="003E0731">
        <w:rPr>
          <w:rFonts w:ascii="Times New Roman" w:hAnsi="Times New Roman" w:cs="Times New Roman"/>
          <w:sz w:val="24"/>
          <w:szCs w:val="24"/>
          <w:lang w:val="en-US"/>
        </w:rPr>
        <w:t xml:space="preserve"> The analysis of main components showed that four processes occur in the sediment, such as the SA-SI, TN-OM, pH and TP relation</w:t>
      </w:r>
      <w:r w:rsidR="00337D57" w:rsidRPr="003E0731">
        <w:rPr>
          <w:rFonts w:ascii="Times New Roman" w:hAnsi="Times New Roman" w:cs="Times New Roman"/>
          <w:sz w:val="24"/>
          <w:szCs w:val="24"/>
          <w:lang w:val="en-US"/>
        </w:rPr>
        <w:t>ship</w:t>
      </w:r>
      <w:r w:rsidRPr="003E0731">
        <w:rPr>
          <w:rFonts w:ascii="Times New Roman" w:hAnsi="Times New Roman" w:cs="Times New Roman"/>
          <w:sz w:val="24"/>
          <w:szCs w:val="24"/>
          <w:lang w:val="en-US"/>
        </w:rPr>
        <w:t xml:space="preserve"> (Fig. b).</w:t>
      </w:r>
    </w:p>
    <w:p w14:paraId="790EC489" w14:textId="3EAA6F60" w:rsidR="007732AF" w:rsidRPr="003E0731" w:rsidRDefault="007732AF" w:rsidP="00D76578">
      <w:pPr>
        <w:autoSpaceDE w:val="0"/>
        <w:autoSpaceDN w:val="0"/>
        <w:adjustRightInd w:val="0"/>
        <w:spacing w:after="0" w:line="360" w:lineRule="auto"/>
        <w:ind w:firstLine="720"/>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 xml:space="preserve">The cluster analysis of the sampling stations showed that there </w:t>
      </w:r>
      <w:r w:rsidR="00623F1F" w:rsidRPr="003E0731">
        <w:rPr>
          <w:rFonts w:ascii="Times New Roman" w:hAnsi="Times New Roman" w:cs="Times New Roman"/>
          <w:sz w:val="24"/>
          <w:szCs w:val="24"/>
          <w:lang w:val="en-US"/>
        </w:rPr>
        <w:t>is</w:t>
      </w:r>
      <w:r w:rsidRPr="003E0731">
        <w:rPr>
          <w:rFonts w:ascii="Times New Roman" w:hAnsi="Times New Roman" w:cs="Times New Roman"/>
          <w:sz w:val="24"/>
          <w:szCs w:val="24"/>
          <w:lang w:val="en-US"/>
        </w:rPr>
        <w:t xml:space="preserve"> </w:t>
      </w:r>
      <w:r w:rsidR="001F1665" w:rsidRPr="003E0731">
        <w:rPr>
          <w:rFonts w:ascii="Times New Roman" w:hAnsi="Times New Roman" w:cs="Times New Roman"/>
          <w:sz w:val="24"/>
          <w:szCs w:val="24"/>
          <w:lang w:val="en-US"/>
        </w:rPr>
        <w:t>a significant difference (</w:t>
      </w:r>
      <w:r w:rsidR="001F1665" w:rsidRPr="003E0731">
        <w:rPr>
          <w:rFonts w:ascii="Times New Roman" w:hAnsi="Times New Roman" w:cs="Times New Roman"/>
          <w:i/>
          <w:sz w:val="24"/>
          <w:szCs w:val="24"/>
          <w:lang w:val="en-US"/>
        </w:rPr>
        <w:t>P</w:t>
      </w:r>
      <w:r w:rsidR="001F1665" w:rsidRPr="003E0731">
        <w:rPr>
          <w:rFonts w:ascii="Times New Roman" w:hAnsi="Times New Roman" w:cs="Times New Roman"/>
          <w:sz w:val="24"/>
          <w:szCs w:val="24"/>
          <w:lang w:val="en-US"/>
        </w:rPr>
        <w:t xml:space="preserve"> &lt; 0.05)</w:t>
      </w:r>
      <w:r w:rsidRPr="003E0731">
        <w:rPr>
          <w:rFonts w:ascii="Times New Roman" w:hAnsi="Times New Roman" w:cs="Times New Roman"/>
          <w:sz w:val="24"/>
          <w:szCs w:val="24"/>
          <w:lang w:val="en-US"/>
        </w:rPr>
        <w:t xml:space="preserve"> between the shrimp monoculture ponds and those of tilapia-shrimp co-culture when forming the two groups (Fig. 2).</w:t>
      </w:r>
    </w:p>
    <w:p w14:paraId="4696A904" w14:textId="77777777" w:rsidR="007732AF" w:rsidRPr="003E0731" w:rsidRDefault="007732AF" w:rsidP="00D76578">
      <w:pPr>
        <w:spacing w:after="0" w:line="360" w:lineRule="auto"/>
        <w:ind w:firstLine="360"/>
        <w:jc w:val="both"/>
        <w:rPr>
          <w:rFonts w:ascii="Times New Roman" w:hAnsi="Times New Roman" w:cs="Times New Roman"/>
          <w:sz w:val="24"/>
          <w:szCs w:val="24"/>
          <w:lang w:val="en-US"/>
        </w:rPr>
      </w:pPr>
    </w:p>
    <w:p w14:paraId="1CDED200" w14:textId="77777777" w:rsidR="008B2526" w:rsidRPr="003E0731" w:rsidRDefault="00317790" w:rsidP="00D76578">
      <w:pPr>
        <w:spacing w:after="0" w:line="360" w:lineRule="auto"/>
        <w:ind w:firstLine="360"/>
        <w:jc w:val="center"/>
        <w:rPr>
          <w:rFonts w:ascii="Times New Roman" w:hAnsi="Times New Roman" w:cs="Times New Roman"/>
          <w:sz w:val="24"/>
          <w:szCs w:val="24"/>
          <w:lang w:val="en-US"/>
        </w:rPr>
      </w:pPr>
      <w:r w:rsidRPr="003E0731">
        <w:rPr>
          <w:rFonts w:ascii="Times New Roman" w:hAnsi="Times New Roman" w:cs="Times New Roman"/>
          <w:noProof/>
          <w:sz w:val="24"/>
          <w:szCs w:val="24"/>
          <w:lang w:val="en-US"/>
        </w:rPr>
        <w:drawing>
          <wp:inline distT="0" distB="0" distL="0" distR="0" wp14:anchorId="02743AAD" wp14:editId="3FFBAEBA">
            <wp:extent cx="3514901" cy="2817064"/>
            <wp:effectExtent l="0" t="0" r="0" b="2540"/>
            <wp:docPr id="4" name="Imagen 4" descr="D:\dr palafox\Documents\Publicaciones2015\Enviados 2019\Escribiendo 2019\Suelo-Estanques2\AR-publication\Fig.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12432" name="Picture 2" descr="D:\dr palafox\Documents\Publicaciones2015\Enviados 2019\Escribiendo 2019\Suelo-Estanques2\AR-publication\Fig. 1.t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59254" cy="2852612"/>
                    </a:xfrm>
                    <a:prstGeom prst="rect">
                      <a:avLst/>
                    </a:prstGeom>
                    <a:noFill/>
                    <a:ln>
                      <a:noFill/>
                    </a:ln>
                  </pic:spPr>
                </pic:pic>
              </a:graphicData>
            </a:graphic>
          </wp:inline>
        </w:drawing>
      </w:r>
    </w:p>
    <w:p w14:paraId="2B2B11C8" w14:textId="49B92102" w:rsidR="00A275D5" w:rsidRPr="003E0731" w:rsidRDefault="00317790" w:rsidP="006A718C">
      <w:pPr>
        <w:autoSpaceDE w:val="0"/>
        <w:autoSpaceDN w:val="0"/>
        <w:adjustRightInd w:val="0"/>
        <w:spacing w:after="0" w:line="360" w:lineRule="auto"/>
        <w:jc w:val="both"/>
        <w:rPr>
          <w:rFonts w:ascii="Times New Roman" w:hAnsi="Times New Roman" w:cs="Times New Roman"/>
          <w:lang w:val="en-US"/>
        </w:rPr>
      </w:pPr>
      <w:r w:rsidRPr="003E0731">
        <w:rPr>
          <w:rFonts w:ascii="Times New Roman" w:hAnsi="Times New Roman" w:cs="Times New Roman"/>
          <w:b/>
          <w:lang w:val="en-US"/>
        </w:rPr>
        <w:t>Figure</w:t>
      </w:r>
      <w:r w:rsidR="00A758E3" w:rsidRPr="003E0731">
        <w:rPr>
          <w:rFonts w:ascii="Times New Roman" w:hAnsi="Times New Roman" w:cs="Times New Roman"/>
          <w:b/>
          <w:lang w:val="en-US"/>
        </w:rPr>
        <w:t xml:space="preserve"> 1</w:t>
      </w:r>
      <w:r w:rsidRPr="003E0731">
        <w:rPr>
          <w:rFonts w:ascii="Times New Roman" w:hAnsi="Times New Roman" w:cs="Times New Roman"/>
          <w:b/>
          <w:lang w:val="en-US"/>
        </w:rPr>
        <w:t>.</w:t>
      </w:r>
      <w:r w:rsidRPr="003E0731">
        <w:rPr>
          <w:rFonts w:ascii="Times New Roman" w:hAnsi="Times New Roman" w:cs="Times New Roman"/>
          <w:lang w:val="en-US"/>
        </w:rPr>
        <w:t xml:space="preserve"> Sediment </w:t>
      </w:r>
      <w:r w:rsidR="00664D36" w:rsidRPr="003E0731">
        <w:rPr>
          <w:rFonts w:ascii="Times New Roman" w:hAnsi="Times New Roman" w:cs="Times New Roman"/>
          <w:lang w:val="en-US"/>
        </w:rPr>
        <w:t>variables</w:t>
      </w:r>
      <w:r w:rsidRPr="003E0731">
        <w:rPr>
          <w:rFonts w:ascii="Times New Roman" w:hAnsi="Times New Roman" w:cs="Times New Roman"/>
          <w:lang w:val="en-US"/>
        </w:rPr>
        <w:t xml:space="preserve"> of monoculture and co-culture (tilapia/shrimp) of all treatments, during the two production cycles in the year. a). Dendrogram from hierarchical agglomerative cluster analysis; b) Principal components analysis.</w:t>
      </w:r>
    </w:p>
    <w:p w14:paraId="2E55FFF2" w14:textId="77777777" w:rsidR="00D76578" w:rsidRPr="003E0731" w:rsidRDefault="00D76578" w:rsidP="00D76578">
      <w:pPr>
        <w:autoSpaceDE w:val="0"/>
        <w:autoSpaceDN w:val="0"/>
        <w:adjustRightInd w:val="0"/>
        <w:spacing w:after="0"/>
        <w:jc w:val="both"/>
        <w:rPr>
          <w:rFonts w:ascii="Times New Roman" w:hAnsi="Times New Roman" w:cs="Times New Roman"/>
          <w:lang w:val="en-US"/>
        </w:rPr>
      </w:pPr>
    </w:p>
    <w:p w14:paraId="3448BC09" w14:textId="77777777" w:rsidR="00A275D5" w:rsidRPr="003E0731" w:rsidRDefault="00317790" w:rsidP="00D76578">
      <w:pPr>
        <w:autoSpaceDE w:val="0"/>
        <w:autoSpaceDN w:val="0"/>
        <w:adjustRightInd w:val="0"/>
        <w:spacing w:after="0" w:line="360" w:lineRule="auto"/>
        <w:jc w:val="center"/>
        <w:rPr>
          <w:rFonts w:ascii="Times New Roman" w:hAnsi="Times New Roman" w:cs="Times New Roman"/>
          <w:sz w:val="24"/>
          <w:szCs w:val="24"/>
          <w:lang w:val="en-US"/>
        </w:rPr>
      </w:pPr>
      <w:r w:rsidRPr="003E0731">
        <w:rPr>
          <w:rFonts w:ascii="Times New Roman" w:hAnsi="Times New Roman" w:cs="Times New Roman"/>
          <w:noProof/>
          <w:sz w:val="24"/>
          <w:szCs w:val="24"/>
          <w:lang w:val="en-US"/>
        </w:rPr>
        <w:lastRenderedPageBreak/>
        <w:drawing>
          <wp:inline distT="0" distB="0" distL="0" distR="0" wp14:anchorId="356AF209" wp14:editId="62D4134B">
            <wp:extent cx="3514948" cy="1370445"/>
            <wp:effectExtent l="0" t="0" r="0" b="1270"/>
            <wp:docPr id="3" name="Imagen 3" descr="D:\dr palafox\Documents\Publicaciones2015\Enviados 2019\Escribiendo 2019\Suelo-Estanques2\AR-publication\Fig.2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14954" name="Picture 1" descr="D:\dr palafox\Documents\Publicaciones2015\Enviados 2019\Escribiendo 2019\Suelo-Estanques2\AR-publication\Fig.2a.ti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523690" cy="1373853"/>
                    </a:xfrm>
                    <a:prstGeom prst="rect">
                      <a:avLst/>
                    </a:prstGeom>
                    <a:noFill/>
                    <a:ln>
                      <a:noFill/>
                    </a:ln>
                  </pic:spPr>
                </pic:pic>
              </a:graphicData>
            </a:graphic>
          </wp:inline>
        </w:drawing>
      </w:r>
    </w:p>
    <w:p w14:paraId="656265EE" w14:textId="77777777" w:rsidR="00A275D5" w:rsidRPr="003E0731" w:rsidRDefault="00317790" w:rsidP="006A718C">
      <w:pPr>
        <w:autoSpaceDE w:val="0"/>
        <w:autoSpaceDN w:val="0"/>
        <w:adjustRightInd w:val="0"/>
        <w:spacing w:after="0" w:line="360" w:lineRule="auto"/>
        <w:jc w:val="both"/>
        <w:rPr>
          <w:rFonts w:ascii="Times New Roman" w:hAnsi="Times New Roman" w:cs="Times New Roman"/>
          <w:lang w:val="en-US"/>
        </w:rPr>
      </w:pPr>
      <w:r w:rsidRPr="003E0731">
        <w:rPr>
          <w:rFonts w:ascii="Times New Roman" w:hAnsi="Times New Roman" w:cs="Times New Roman"/>
          <w:b/>
          <w:lang w:val="en-US"/>
        </w:rPr>
        <w:t>Figure</w:t>
      </w:r>
      <w:r w:rsidR="00A758E3" w:rsidRPr="003E0731">
        <w:rPr>
          <w:rFonts w:ascii="Times New Roman" w:hAnsi="Times New Roman" w:cs="Times New Roman"/>
          <w:b/>
          <w:lang w:val="en-US"/>
        </w:rPr>
        <w:t xml:space="preserve"> 2</w:t>
      </w:r>
      <w:r w:rsidRPr="003E0731">
        <w:rPr>
          <w:rFonts w:ascii="Times New Roman" w:hAnsi="Times New Roman" w:cs="Times New Roman"/>
          <w:b/>
          <w:lang w:val="en-US"/>
        </w:rPr>
        <w:t>.</w:t>
      </w:r>
      <w:r w:rsidRPr="003E0731">
        <w:rPr>
          <w:rFonts w:ascii="Times New Roman" w:hAnsi="Times New Roman" w:cs="Times New Roman"/>
          <w:lang w:val="en-US"/>
        </w:rPr>
        <w:t xml:space="preserve"> Sediment sampling stations of monoculture and co-culture (</w:t>
      </w:r>
      <w:r w:rsidRPr="003E0731">
        <w:rPr>
          <w:rFonts w:ascii="Times New Roman" w:hAnsi="Times New Roman" w:cs="Times New Roman"/>
          <w:noProof/>
          <w:lang w:val="en-US"/>
        </w:rPr>
        <w:t>tilapia-shrimp</w:t>
      </w:r>
      <w:r w:rsidRPr="003E0731">
        <w:rPr>
          <w:rFonts w:ascii="Times New Roman" w:hAnsi="Times New Roman" w:cs="Times New Roman"/>
          <w:lang w:val="en-US"/>
        </w:rPr>
        <w:t>) of all treatments, during the rain and dry seas</w:t>
      </w:r>
      <w:r w:rsidR="0096769E" w:rsidRPr="003E0731">
        <w:rPr>
          <w:rFonts w:ascii="Times New Roman" w:hAnsi="Times New Roman" w:cs="Times New Roman"/>
          <w:lang w:val="en-US"/>
        </w:rPr>
        <w:t xml:space="preserve">on. </w:t>
      </w:r>
      <w:r w:rsidRPr="003E0731">
        <w:rPr>
          <w:rFonts w:ascii="Times New Roman" w:hAnsi="Times New Roman" w:cs="Times New Roman"/>
          <w:lang w:val="en-US"/>
        </w:rPr>
        <w:t>Dendrogram from hierarchical</w:t>
      </w:r>
      <w:r w:rsidR="0096769E" w:rsidRPr="003E0731">
        <w:rPr>
          <w:rFonts w:ascii="Times New Roman" w:hAnsi="Times New Roman" w:cs="Times New Roman"/>
          <w:lang w:val="en-US"/>
        </w:rPr>
        <w:t xml:space="preserve"> agglomerative cluster analysis</w:t>
      </w:r>
      <w:r w:rsidRPr="003E0731">
        <w:rPr>
          <w:rFonts w:ascii="Times New Roman" w:hAnsi="Times New Roman" w:cs="Times New Roman"/>
          <w:lang w:val="en-US"/>
        </w:rPr>
        <w:t>.</w:t>
      </w:r>
    </w:p>
    <w:p w14:paraId="47306207" w14:textId="77777777" w:rsidR="001B540A" w:rsidRDefault="001B540A" w:rsidP="00D76578">
      <w:pPr>
        <w:spacing w:after="0" w:line="360" w:lineRule="auto"/>
        <w:jc w:val="center"/>
        <w:rPr>
          <w:rFonts w:ascii="Times New Roman" w:hAnsi="Times New Roman" w:cs="Times New Roman"/>
          <w:b/>
          <w:sz w:val="24"/>
          <w:szCs w:val="24"/>
          <w:lang w:val="en-US"/>
        </w:rPr>
      </w:pPr>
    </w:p>
    <w:p w14:paraId="05412EEA" w14:textId="4E4BA61C" w:rsidR="009932C7" w:rsidRPr="003E0731" w:rsidRDefault="00317790" w:rsidP="00D76578">
      <w:pPr>
        <w:spacing w:after="0" w:line="360" w:lineRule="auto"/>
        <w:jc w:val="center"/>
        <w:rPr>
          <w:rFonts w:ascii="Times New Roman" w:hAnsi="Times New Roman" w:cs="Times New Roman"/>
          <w:b/>
          <w:sz w:val="24"/>
          <w:szCs w:val="24"/>
          <w:lang w:val="en-US"/>
        </w:rPr>
      </w:pPr>
      <w:r w:rsidRPr="003E0731">
        <w:rPr>
          <w:rFonts w:ascii="Times New Roman" w:hAnsi="Times New Roman" w:cs="Times New Roman"/>
          <w:b/>
          <w:sz w:val="24"/>
          <w:szCs w:val="24"/>
          <w:lang w:val="en-US"/>
        </w:rPr>
        <w:t>DISCUSSION</w:t>
      </w:r>
    </w:p>
    <w:p w14:paraId="253E8701" w14:textId="0F4DEB5A" w:rsidR="00BA3CC4" w:rsidRPr="003E0731" w:rsidRDefault="00317790" w:rsidP="00D76578">
      <w:pPr>
        <w:pStyle w:val="Prrafodelista"/>
        <w:spacing w:after="0" w:line="360" w:lineRule="auto"/>
        <w:ind w:left="0" w:firstLine="426"/>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To determine the effect of tilapia on the sediment of the shrimp ponds, the main nutrients (</w:t>
      </w:r>
      <w:r w:rsidR="00B601E1" w:rsidRPr="003E0731">
        <w:rPr>
          <w:rFonts w:ascii="Times New Roman" w:hAnsi="Times New Roman" w:cs="Times New Roman"/>
          <w:sz w:val="24"/>
          <w:szCs w:val="24"/>
          <w:lang w:val="en-US"/>
        </w:rPr>
        <w:t>TN</w:t>
      </w:r>
      <w:r w:rsidRPr="003E0731">
        <w:rPr>
          <w:rFonts w:ascii="Times New Roman" w:hAnsi="Times New Roman" w:cs="Times New Roman"/>
          <w:sz w:val="24"/>
          <w:szCs w:val="24"/>
          <w:lang w:val="en-US"/>
        </w:rPr>
        <w:t xml:space="preserve">, </w:t>
      </w:r>
      <w:r w:rsidR="00B601E1" w:rsidRPr="003E0731">
        <w:rPr>
          <w:rFonts w:ascii="Times New Roman" w:hAnsi="Times New Roman" w:cs="Times New Roman"/>
          <w:sz w:val="24"/>
          <w:szCs w:val="24"/>
          <w:lang w:val="en-US"/>
        </w:rPr>
        <w:t>TP</w:t>
      </w:r>
      <w:r w:rsidRPr="003E0731">
        <w:rPr>
          <w:rFonts w:ascii="Times New Roman" w:hAnsi="Times New Roman" w:cs="Times New Roman"/>
          <w:sz w:val="24"/>
          <w:szCs w:val="24"/>
          <w:lang w:val="en-US"/>
        </w:rPr>
        <w:t xml:space="preserve"> and </w:t>
      </w:r>
      <w:r w:rsidR="00B601E1" w:rsidRPr="003E0731">
        <w:rPr>
          <w:rFonts w:ascii="Times New Roman" w:hAnsi="Times New Roman" w:cs="Times New Roman"/>
          <w:sz w:val="24"/>
          <w:szCs w:val="24"/>
          <w:lang w:val="en-US"/>
        </w:rPr>
        <w:t>K)</w:t>
      </w:r>
      <w:r w:rsidRPr="003E0731">
        <w:rPr>
          <w:rFonts w:ascii="Times New Roman" w:hAnsi="Times New Roman" w:cs="Times New Roman"/>
          <w:sz w:val="24"/>
          <w:szCs w:val="24"/>
          <w:lang w:val="en-US"/>
        </w:rPr>
        <w:t>, minor nutrients (</w:t>
      </w:r>
      <w:r w:rsidR="00B601E1" w:rsidRPr="003E0731">
        <w:rPr>
          <w:rFonts w:ascii="Times New Roman" w:hAnsi="Times New Roman" w:cs="Times New Roman"/>
          <w:sz w:val="24"/>
          <w:szCs w:val="24"/>
          <w:lang w:val="en-US"/>
        </w:rPr>
        <w:t>Ca</w:t>
      </w:r>
      <w:r w:rsidRPr="003E0731">
        <w:rPr>
          <w:rFonts w:ascii="Times New Roman" w:hAnsi="Times New Roman" w:cs="Times New Roman"/>
          <w:sz w:val="24"/>
          <w:szCs w:val="24"/>
          <w:lang w:val="en-US"/>
        </w:rPr>
        <w:t xml:space="preserve">, </w:t>
      </w:r>
      <w:r w:rsidR="00B601E1" w:rsidRPr="003E0731">
        <w:rPr>
          <w:rFonts w:ascii="Times New Roman" w:hAnsi="Times New Roman" w:cs="Times New Roman"/>
          <w:sz w:val="24"/>
          <w:szCs w:val="24"/>
          <w:lang w:val="en-US"/>
        </w:rPr>
        <w:t>Mg</w:t>
      </w:r>
      <w:r w:rsidRPr="003E0731">
        <w:rPr>
          <w:rFonts w:ascii="Times New Roman" w:hAnsi="Times New Roman" w:cs="Times New Roman"/>
          <w:sz w:val="24"/>
          <w:szCs w:val="24"/>
          <w:lang w:val="en-US"/>
        </w:rPr>
        <w:t xml:space="preserve"> and </w:t>
      </w:r>
      <w:r w:rsidR="00B601E1" w:rsidRPr="003E0731">
        <w:rPr>
          <w:rFonts w:ascii="Times New Roman" w:hAnsi="Times New Roman" w:cs="Times New Roman"/>
          <w:sz w:val="24"/>
          <w:szCs w:val="24"/>
          <w:lang w:val="en-US"/>
        </w:rPr>
        <w:t>Na</w:t>
      </w:r>
      <w:r w:rsidRPr="003E0731">
        <w:rPr>
          <w:rFonts w:ascii="Times New Roman" w:hAnsi="Times New Roman" w:cs="Times New Roman"/>
          <w:sz w:val="24"/>
          <w:szCs w:val="24"/>
          <w:lang w:val="en-US"/>
        </w:rPr>
        <w:t>) and the texture (</w:t>
      </w:r>
      <w:r w:rsidR="00B601E1" w:rsidRPr="003E0731">
        <w:rPr>
          <w:rFonts w:ascii="Times New Roman" w:hAnsi="Times New Roman" w:cs="Times New Roman"/>
          <w:sz w:val="24"/>
          <w:szCs w:val="24"/>
          <w:lang w:val="en-US"/>
        </w:rPr>
        <w:t>SA</w:t>
      </w:r>
      <w:r w:rsidRPr="003E0731">
        <w:rPr>
          <w:rFonts w:ascii="Times New Roman" w:hAnsi="Times New Roman" w:cs="Times New Roman"/>
          <w:sz w:val="24"/>
          <w:szCs w:val="24"/>
          <w:lang w:val="en-US"/>
        </w:rPr>
        <w:t xml:space="preserve">, </w:t>
      </w:r>
      <w:r w:rsidR="00B601E1" w:rsidRPr="003E0731">
        <w:rPr>
          <w:rFonts w:ascii="Times New Roman" w:hAnsi="Times New Roman" w:cs="Times New Roman"/>
          <w:sz w:val="24"/>
          <w:szCs w:val="24"/>
          <w:lang w:val="en-US"/>
        </w:rPr>
        <w:t>SI</w:t>
      </w:r>
      <w:r w:rsidRPr="003E0731">
        <w:rPr>
          <w:rFonts w:ascii="Times New Roman" w:hAnsi="Times New Roman" w:cs="Times New Roman"/>
          <w:sz w:val="24"/>
          <w:szCs w:val="24"/>
          <w:lang w:val="en-US"/>
        </w:rPr>
        <w:t xml:space="preserve"> and </w:t>
      </w:r>
      <w:r w:rsidR="00B601E1" w:rsidRPr="003E0731">
        <w:rPr>
          <w:rFonts w:ascii="Times New Roman" w:hAnsi="Times New Roman" w:cs="Times New Roman"/>
          <w:sz w:val="24"/>
          <w:szCs w:val="24"/>
          <w:lang w:val="en-US"/>
        </w:rPr>
        <w:t>CL</w:t>
      </w:r>
      <w:r w:rsidRPr="003E0731">
        <w:rPr>
          <w:rFonts w:ascii="Times New Roman" w:hAnsi="Times New Roman" w:cs="Times New Roman"/>
          <w:sz w:val="24"/>
          <w:szCs w:val="24"/>
          <w:lang w:val="en-US"/>
        </w:rPr>
        <w:t>) of the sediment at the bottom of shrimp monoculture and tilapia-sh</w:t>
      </w:r>
      <w:r w:rsidR="005E42AC" w:rsidRPr="003E0731">
        <w:rPr>
          <w:rFonts w:ascii="Times New Roman" w:hAnsi="Times New Roman" w:cs="Times New Roman"/>
          <w:sz w:val="24"/>
          <w:szCs w:val="24"/>
          <w:lang w:val="en-US"/>
        </w:rPr>
        <w:t xml:space="preserve">rimp co-culture were considered. Because it is trapping in the sediment of the ponds decreases the total productivity of the pond (Gul </w:t>
      </w:r>
      <w:r w:rsidR="005E42AC" w:rsidRPr="003E0731">
        <w:rPr>
          <w:rFonts w:ascii="Times New Roman" w:hAnsi="Times New Roman" w:cs="Times New Roman"/>
          <w:i/>
          <w:sz w:val="24"/>
          <w:szCs w:val="24"/>
          <w:lang w:val="en-US"/>
        </w:rPr>
        <w:t>et al.,</w:t>
      </w:r>
      <w:r w:rsidR="005E42AC" w:rsidRPr="003E0731">
        <w:rPr>
          <w:rFonts w:ascii="Times New Roman" w:hAnsi="Times New Roman" w:cs="Times New Roman"/>
          <w:sz w:val="24"/>
          <w:szCs w:val="24"/>
          <w:lang w:val="en-US"/>
        </w:rPr>
        <w:t xml:space="preserve"> 2015).</w:t>
      </w:r>
      <w:r w:rsidR="000F4A5D" w:rsidRPr="003E0731">
        <w:rPr>
          <w:rFonts w:ascii="Times New Roman" w:hAnsi="Times New Roman" w:cs="Times New Roman"/>
          <w:sz w:val="24"/>
          <w:szCs w:val="24"/>
          <w:lang w:val="en-US"/>
        </w:rPr>
        <w:t xml:space="preserve"> Concerning the sediment texture of the ponds (higher proportion of silt and clay) the analysis showed that the ponds are more than ten years old and are of the clay-loam type (Siddique </w:t>
      </w:r>
      <w:r w:rsidR="000F4A5D" w:rsidRPr="003E0731">
        <w:rPr>
          <w:rFonts w:ascii="Times New Roman" w:hAnsi="Times New Roman" w:cs="Times New Roman"/>
          <w:i/>
          <w:sz w:val="24"/>
          <w:szCs w:val="24"/>
          <w:lang w:val="en-US"/>
        </w:rPr>
        <w:t>et al</w:t>
      </w:r>
      <w:r w:rsidR="000F4A5D" w:rsidRPr="003E0731">
        <w:rPr>
          <w:rFonts w:ascii="Times New Roman" w:hAnsi="Times New Roman" w:cs="Times New Roman"/>
          <w:sz w:val="24"/>
          <w:szCs w:val="24"/>
          <w:lang w:val="en-US"/>
        </w:rPr>
        <w:t>., 2012).</w:t>
      </w:r>
      <w:r w:rsidR="00183BEF" w:rsidRPr="003E0731">
        <w:rPr>
          <w:rFonts w:ascii="Times New Roman" w:hAnsi="Times New Roman" w:cs="Times New Roman"/>
          <w:sz w:val="24"/>
          <w:szCs w:val="24"/>
          <w:lang w:val="en-US"/>
        </w:rPr>
        <w:t xml:space="preserve"> A high percentage of clay was found in the </w:t>
      </w:r>
      <w:r w:rsidR="00A40ACF" w:rsidRPr="003E0731">
        <w:rPr>
          <w:rFonts w:ascii="Times New Roman" w:hAnsi="Times New Roman" w:cs="Times New Roman"/>
          <w:sz w:val="24"/>
          <w:szCs w:val="24"/>
          <w:lang w:val="en-US"/>
        </w:rPr>
        <w:t>wet</w:t>
      </w:r>
      <w:r w:rsidR="00183BEF" w:rsidRPr="003E0731">
        <w:rPr>
          <w:rFonts w:ascii="Times New Roman" w:hAnsi="Times New Roman" w:cs="Times New Roman"/>
          <w:sz w:val="24"/>
          <w:szCs w:val="24"/>
          <w:lang w:val="en-US"/>
        </w:rPr>
        <w:t xml:space="preserve"> season due to the contribution of terrigenous material that drains the channel that supplies the water to the ponds. It showed a tendency in the dry season to increase the percentage of clay in co-culture due possibly to the effect of bioturbation caused by tilapia (</w:t>
      </w:r>
      <w:proofErr w:type="spellStart"/>
      <w:r w:rsidR="004C2470" w:rsidRPr="003E0731">
        <w:rPr>
          <w:rFonts w:ascii="Times New Roman" w:hAnsi="Times New Roman" w:cs="Times New Roman"/>
          <w:sz w:val="24"/>
          <w:szCs w:val="24"/>
          <w:lang w:val="en-US"/>
        </w:rPr>
        <w:t>Adámek</w:t>
      </w:r>
      <w:proofErr w:type="spellEnd"/>
      <w:r w:rsidR="004C2470" w:rsidRPr="003E0731">
        <w:rPr>
          <w:rFonts w:ascii="Times New Roman" w:hAnsi="Times New Roman" w:cs="Times New Roman"/>
          <w:sz w:val="24"/>
          <w:szCs w:val="24"/>
          <w:lang w:val="en-US"/>
        </w:rPr>
        <w:t xml:space="preserve"> &amp; </w:t>
      </w:r>
      <w:proofErr w:type="spellStart"/>
      <w:r w:rsidR="004C2470" w:rsidRPr="003E0731">
        <w:rPr>
          <w:rFonts w:ascii="Times New Roman" w:hAnsi="Times New Roman" w:cs="Times New Roman"/>
          <w:sz w:val="24"/>
          <w:szCs w:val="24"/>
          <w:lang w:val="en-US"/>
        </w:rPr>
        <w:t>Maršálek</w:t>
      </w:r>
      <w:proofErr w:type="spellEnd"/>
      <w:r w:rsidR="004C2470" w:rsidRPr="003E0731">
        <w:rPr>
          <w:rFonts w:ascii="Times New Roman" w:hAnsi="Times New Roman" w:cs="Times New Roman"/>
          <w:sz w:val="24"/>
          <w:szCs w:val="24"/>
          <w:lang w:val="en-US"/>
        </w:rPr>
        <w:t xml:space="preserve"> 2013</w:t>
      </w:r>
      <w:r w:rsidR="00183BEF" w:rsidRPr="003E0731">
        <w:rPr>
          <w:rFonts w:ascii="Times New Roman" w:hAnsi="Times New Roman" w:cs="Times New Roman"/>
          <w:sz w:val="24"/>
          <w:szCs w:val="24"/>
          <w:lang w:val="en-US"/>
        </w:rPr>
        <w:t>), although it is not significant.</w:t>
      </w:r>
      <w:r w:rsidR="005943A5" w:rsidRPr="003E0731">
        <w:rPr>
          <w:rFonts w:ascii="Times New Roman" w:hAnsi="Times New Roman" w:cs="Times New Roman"/>
          <w:sz w:val="24"/>
          <w:szCs w:val="24"/>
          <w:lang w:val="en-US"/>
        </w:rPr>
        <w:t xml:space="preserve"> The pH registered in the ponds is close to that which is adequate for a good sediment production and in values that correspond to ponds with more than ten years of operation (Siddique </w:t>
      </w:r>
      <w:r w:rsidR="005943A5" w:rsidRPr="003E0731">
        <w:rPr>
          <w:rFonts w:ascii="Times New Roman" w:hAnsi="Times New Roman" w:cs="Times New Roman"/>
          <w:i/>
          <w:sz w:val="24"/>
          <w:szCs w:val="24"/>
          <w:lang w:val="en-US"/>
        </w:rPr>
        <w:t>et al</w:t>
      </w:r>
      <w:r w:rsidR="005943A5" w:rsidRPr="003E0731">
        <w:rPr>
          <w:rFonts w:ascii="Times New Roman" w:hAnsi="Times New Roman" w:cs="Times New Roman"/>
          <w:sz w:val="24"/>
          <w:szCs w:val="24"/>
          <w:lang w:val="en-US"/>
        </w:rPr>
        <w:t>., 2012</w:t>
      </w:r>
      <w:r w:rsidR="00B77CD6" w:rsidRPr="003E0731">
        <w:rPr>
          <w:rFonts w:ascii="Times New Roman" w:hAnsi="Times New Roman" w:cs="Times New Roman"/>
          <w:sz w:val="24"/>
          <w:szCs w:val="24"/>
          <w:lang w:val="en-US"/>
        </w:rPr>
        <w:t xml:space="preserve">; Gul </w:t>
      </w:r>
      <w:r w:rsidR="00B77CD6" w:rsidRPr="003E0731">
        <w:rPr>
          <w:rFonts w:ascii="Times New Roman" w:hAnsi="Times New Roman" w:cs="Times New Roman"/>
          <w:i/>
          <w:sz w:val="24"/>
          <w:szCs w:val="24"/>
          <w:lang w:val="en-US"/>
        </w:rPr>
        <w:t>et al</w:t>
      </w:r>
      <w:r w:rsidR="00B77CD6" w:rsidRPr="003E0731">
        <w:rPr>
          <w:rFonts w:ascii="Times New Roman" w:hAnsi="Times New Roman" w:cs="Times New Roman"/>
          <w:sz w:val="24"/>
          <w:szCs w:val="24"/>
          <w:lang w:val="en-US"/>
        </w:rPr>
        <w:t>., 2015)</w:t>
      </w:r>
      <w:r w:rsidR="005943A5" w:rsidRPr="003E0731">
        <w:rPr>
          <w:rFonts w:ascii="Times New Roman" w:hAnsi="Times New Roman" w:cs="Times New Roman"/>
          <w:sz w:val="24"/>
          <w:szCs w:val="24"/>
          <w:lang w:val="en-US"/>
        </w:rPr>
        <w:t>.</w:t>
      </w:r>
    </w:p>
    <w:p w14:paraId="6ACDEF40" w14:textId="286B4C83" w:rsidR="0068288E" w:rsidRPr="003E0731" w:rsidRDefault="00317790" w:rsidP="00D76578">
      <w:pPr>
        <w:pStyle w:val="Prrafodelista"/>
        <w:spacing w:after="0" w:line="360" w:lineRule="auto"/>
        <w:ind w:left="0" w:firstLine="426"/>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 xml:space="preserve">In general, it was found that the concentration of main nutrients and minor nutrients in the sediment of shrimp ponds was increased during the production cycle, a process reported by </w:t>
      </w:r>
      <w:proofErr w:type="spellStart"/>
      <w:r w:rsidRPr="003E0731">
        <w:rPr>
          <w:rFonts w:ascii="Times New Roman" w:hAnsi="Times New Roman" w:cs="Times New Roman"/>
          <w:sz w:val="24"/>
          <w:szCs w:val="24"/>
          <w:lang w:val="en-US"/>
        </w:rPr>
        <w:t>Ritvo</w:t>
      </w:r>
      <w:proofErr w:type="spellEnd"/>
      <w:r w:rsidRPr="003E0731">
        <w:rPr>
          <w:rFonts w:ascii="Times New Roman" w:hAnsi="Times New Roman" w:cs="Times New Roman"/>
          <w:sz w:val="24"/>
          <w:szCs w:val="24"/>
          <w:lang w:val="en-US"/>
        </w:rPr>
        <w:t xml:space="preserve"> </w:t>
      </w:r>
      <w:r w:rsidRPr="003E0731">
        <w:rPr>
          <w:rFonts w:ascii="Times New Roman" w:hAnsi="Times New Roman" w:cs="Times New Roman"/>
          <w:i/>
          <w:sz w:val="24"/>
          <w:szCs w:val="24"/>
          <w:lang w:val="en-US"/>
        </w:rPr>
        <w:t>et al.</w:t>
      </w:r>
      <w:r w:rsidRPr="003E0731">
        <w:rPr>
          <w:rFonts w:ascii="Times New Roman" w:hAnsi="Times New Roman" w:cs="Times New Roman"/>
          <w:sz w:val="24"/>
          <w:szCs w:val="24"/>
          <w:lang w:val="en-US"/>
        </w:rPr>
        <w:t xml:space="preserve"> (1998). </w:t>
      </w:r>
      <w:r w:rsidR="00AD2151" w:rsidRPr="003E0731">
        <w:rPr>
          <w:rFonts w:ascii="Times New Roman" w:hAnsi="Times New Roman" w:cs="Times New Roman"/>
          <w:sz w:val="24"/>
          <w:szCs w:val="24"/>
          <w:lang w:val="en-US"/>
        </w:rPr>
        <w:t xml:space="preserve">The concentration of </w:t>
      </w:r>
      <w:r w:rsidR="00B601E1" w:rsidRPr="003E0731">
        <w:rPr>
          <w:rFonts w:ascii="Times New Roman" w:hAnsi="Times New Roman" w:cs="Times New Roman"/>
          <w:sz w:val="24"/>
          <w:szCs w:val="24"/>
          <w:lang w:val="en-US"/>
        </w:rPr>
        <w:t>OM</w:t>
      </w:r>
      <w:r w:rsidR="00AD2151" w:rsidRPr="003E0731">
        <w:rPr>
          <w:rFonts w:ascii="Times New Roman" w:hAnsi="Times New Roman" w:cs="Times New Roman"/>
          <w:sz w:val="24"/>
          <w:szCs w:val="24"/>
          <w:lang w:val="en-US"/>
        </w:rPr>
        <w:t xml:space="preserve"> found in the sediment of all the ponds was within what was reported for shrimp ponds in brackish water areas</w:t>
      </w:r>
      <w:r w:rsidR="00123510" w:rsidRPr="003E0731">
        <w:rPr>
          <w:rFonts w:ascii="Times New Roman" w:hAnsi="Times New Roman" w:cs="Times New Roman"/>
          <w:sz w:val="24"/>
          <w:szCs w:val="24"/>
          <w:lang w:val="en-US"/>
        </w:rPr>
        <w:t xml:space="preserve"> (Smith, 1996). A greater amount of organic matter was present in the sediment of the co-culture due to the greater contribution of food and higher density of organisms concerning monoculture because the accumulation of sediments is mainly formed by exogenous contributions, eroded soil, uneaten food, feces, dead plankton and microorganisms (</w:t>
      </w:r>
      <w:r w:rsidR="007667D4" w:rsidRPr="003E0731">
        <w:rPr>
          <w:rFonts w:ascii="Times New Roman" w:hAnsi="Times New Roman" w:cs="Times New Roman"/>
          <w:sz w:val="24"/>
          <w:szCs w:val="24"/>
          <w:lang w:val="en-US"/>
        </w:rPr>
        <w:t xml:space="preserve">Hopkins </w:t>
      </w:r>
      <w:r w:rsidR="007667D4" w:rsidRPr="003E0731">
        <w:rPr>
          <w:rFonts w:ascii="Times New Roman" w:hAnsi="Times New Roman" w:cs="Times New Roman"/>
          <w:i/>
          <w:sz w:val="24"/>
          <w:szCs w:val="24"/>
          <w:lang w:val="en-US"/>
        </w:rPr>
        <w:t>et al</w:t>
      </w:r>
      <w:r w:rsidR="007667D4" w:rsidRPr="003E0731">
        <w:rPr>
          <w:rFonts w:ascii="Times New Roman" w:hAnsi="Times New Roman" w:cs="Times New Roman"/>
          <w:sz w:val="24"/>
          <w:szCs w:val="24"/>
          <w:lang w:val="en-US"/>
        </w:rPr>
        <w:t xml:space="preserve">., 1994). </w:t>
      </w:r>
      <w:r w:rsidR="00356F90" w:rsidRPr="003E0731">
        <w:rPr>
          <w:rFonts w:ascii="Times New Roman" w:hAnsi="Times New Roman" w:cs="Times New Roman"/>
          <w:sz w:val="24"/>
          <w:szCs w:val="24"/>
          <w:lang w:val="en-US"/>
        </w:rPr>
        <w:t>A high amount of TP was absorbed by the sediment of the monoculture ponds</w:t>
      </w:r>
      <w:r w:rsidR="00B664FE" w:rsidRPr="003E0731">
        <w:rPr>
          <w:rFonts w:ascii="Times New Roman" w:hAnsi="Times New Roman" w:cs="Times New Roman"/>
          <w:sz w:val="24"/>
          <w:szCs w:val="24"/>
          <w:lang w:val="en-US"/>
        </w:rPr>
        <w:t xml:space="preserve"> at the two seasons of the year, w</w:t>
      </w:r>
      <w:r w:rsidR="00356F90" w:rsidRPr="003E0731">
        <w:rPr>
          <w:rFonts w:ascii="Times New Roman" w:hAnsi="Times New Roman" w:cs="Times New Roman"/>
          <w:sz w:val="24"/>
          <w:szCs w:val="24"/>
          <w:lang w:val="en-US"/>
        </w:rPr>
        <w:t xml:space="preserve">ith more in the </w:t>
      </w:r>
      <w:r w:rsidR="00B601E1" w:rsidRPr="003E0731">
        <w:rPr>
          <w:rFonts w:ascii="Times New Roman" w:hAnsi="Times New Roman" w:cs="Times New Roman"/>
          <w:sz w:val="24"/>
          <w:szCs w:val="24"/>
          <w:lang w:val="en-US"/>
        </w:rPr>
        <w:t>wet</w:t>
      </w:r>
      <w:r w:rsidR="00356F90" w:rsidRPr="003E0731">
        <w:rPr>
          <w:rFonts w:ascii="Times New Roman" w:hAnsi="Times New Roman" w:cs="Times New Roman"/>
          <w:sz w:val="24"/>
          <w:szCs w:val="24"/>
          <w:lang w:val="en-US"/>
        </w:rPr>
        <w:t>.</w:t>
      </w:r>
    </w:p>
    <w:p w14:paraId="79606BCC" w14:textId="1A16F8C3" w:rsidR="0068288E" w:rsidRPr="003E0731" w:rsidRDefault="00B664FE" w:rsidP="00D76578">
      <w:pPr>
        <w:pStyle w:val="Prrafodelista"/>
        <w:spacing w:after="0" w:line="360" w:lineRule="auto"/>
        <w:ind w:left="0" w:firstLine="426"/>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lastRenderedPageBreak/>
        <w:t>In comparison with the TN, what is in agreement with what was found for nitrogen and phosphorus in the soil of shrimp ponds (</w:t>
      </w:r>
      <w:proofErr w:type="spellStart"/>
      <w:r w:rsidRPr="003E0731">
        <w:rPr>
          <w:rFonts w:ascii="Times New Roman" w:hAnsi="Times New Roman" w:cs="Times New Roman"/>
          <w:sz w:val="24"/>
          <w:szCs w:val="24"/>
          <w:lang w:val="en-US"/>
        </w:rPr>
        <w:t>Paez</w:t>
      </w:r>
      <w:proofErr w:type="spellEnd"/>
      <w:r w:rsidRPr="003E0731">
        <w:rPr>
          <w:rFonts w:ascii="Times New Roman" w:hAnsi="Times New Roman" w:cs="Times New Roman"/>
          <w:sz w:val="24"/>
          <w:szCs w:val="24"/>
          <w:lang w:val="en-US"/>
        </w:rPr>
        <w:t xml:space="preserve">-Osuna </w:t>
      </w:r>
      <w:r w:rsidRPr="003E0731">
        <w:rPr>
          <w:rFonts w:ascii="Times New Roman" w:hAnsi="Times New Roman" w:cs="Times New Roman"/>
          <w:i/>
          <w:sz w:val="24"/>
          <w:szCs w:val="24"/>
          <w:lang w:val="en-US"/>
        </w:rPr>
        <w:t>et al.,</w:t>
      </w:r>
      <w:r w:rsidRPr="003E0731">
        <w:rPr>
          <w:rFonts w:ascii="Times New Roman" w:hAnsi="Times New Roman" w:cs="Times New Roman"/>
          <w:sz w:val="24"/>
          <w:szCs w:val="24"/>
          <w:lang w:val="en-US"/>
        </w:rPr>
        <w:t xml:space="preserve"> 1999; Martin </w:t>
      </w:r>
      <w:r w:rsidRPr="003E0731">
        <w:rPr>
          <w:rFonts w:ascii="Times New Roman" w:hAnsi="Times New Roman" w:cs="Times New Roman"/>
          <w:i/>
          <w:sz w:val="24"/>
          <w:szCs w:val="24"/>
          <w:lang w:val="en-US"/>
        </w:rPr>
        <w:t>et al</w:t>
      </w:r>
      <w:r w:rsidRPr="003E0731">
        <w:rPr>
          <w:rFonts w:ascii="Times New Roman" w:hAnsi="Times New Roman" w:cs="Times New Roman"/>
          <w:sz w:val="24"/>
          <w:szCs w:val="24"/>
          <w:lang w:val="en-US"/>
        </w:rPr>
        <w:t>., 1998).</w:t>
      </w:r>
      <w:r w:rsidR="00DF4242" w:rsidRPr="003E0731">
        <w:rPr>
          <w:rFonts w:ascii="Times New Roman" w:hAnsi="Times New Roman" w:cs="Times New Roman"/>
          <w:sz w:val="24"/>
          <w:szCs w:val="24"/>
          <w:lang w:val="en-US"/>
        </w:rPr>
        <w:t xml:space="preserve"> The greater differences found between the concentrations of TN and TP in the sediment of the ponds in comparison with the other nutrients studied is due to the effect of the tilapia in the co-culture on the sediment mediate the bioturbation process as it has been described by </w:t>
      </w:r>
      <w:proofErr w:type="spellStart"/>
      <w:r w:rsidR="00DF4242" w:rsidRPr="003E0731">
        <w:rPr>
          <w:rFonts w:ascii="Times New Roman" w:hAnsi="Times New Roman" w:cs="Times New Roman"/>
          <w:sz w:val="24"/>
          <w:szCs w:val="24"/>
          <w:lang w:val="en-US"/>
        </w:rPr>
        <w:t>Adámek</w:t>
      </w:r>
      <w:proofErr w:type="spellEnd"/>
      <w:r w:rsidR="00DF4242" w:rsidRPr="003E0731">
        <w:rPr>
          <w:rFonts w:ascii="Times New Roman" w:hAnsi="Times New Roman" w:cs="Times New Roman"/>
          <w:sz w:val="24"/>
          <w:szCs w:val="24"/>
          <w:lang w:val="en-US"/>
        </w:rPr>
        <w:t xml:space="preserve"> &amp; </w:t>
      </w:r>
      <w:proofErr w:type="spellStart"/>
      <w:r w:rsidR="00DF4242" w:rsidRPr="003E0731">
        <w:rPr>
          <w:rFonts w:ascii="Times New Roman" w:hAnsi="Times New Roman" w:cs="Times New Roman"/>
          <w:sz w:val="24"/>
          <w:szCs w:val="24"/>
          <w:lang w:val="en-US"/>
        </w:rPr>
        <w:t>Marsálek</w:t>
      </w:r>
      <w:proofErr w:type="spellEnd"/>
      <w:r w:rsidR="00DF4242" w:rsidRPr="003E0731">
        <w:rPr>
          <w:rFonts w:ascii="Times New Roman" w:hAnsi="Times New Roman" w:cs="Times New Roman"/>
          <w:sz w:val="24"/>
          <w:szCs w:val="24"/>
          <w:lang w:val="en-US"/>
        </w:rPr>
        <w:t xml:space="preserve"> (2013).</w:t>
      </w:r>
      <w:r w:rsidR="00D0786F" w:rsidRPr="003E0731">
        <w:rPr>
          <w:rFonts w:ascii="Times New Roman" w:hAnsi="Times New Roman" w:cs="Times New Roman"/>
          <w:sz w:val="24"/>
          <w:szCs w:val="24"/>
          <w:lang w:val="en-US"/>
        </w:rPr>
        <w:t xml:space="preserve"> The present investigation corroborates that the effect of the tilapia, by the process of bioturbation of the sediment, affects the concentration of nitrogen and phosphorus. It increases the concentration of oxygen in the sediment (</w:t>
      </w:r>
      <w:proofErr w:type="spellStart"/>
      <w:r w:rsidR="00D0786F" w:rsidRPr="003E0731">
        <w:rPr>
          <w:rFonts w:ascii="Times New Roman" w:hAnsi="Times New Roman" w:cs="Times New Roman"/>
          <w:sz w:val="24"/>
          <w:szCs w:val="24"/>
          <w:lang w:val="en-US"/>
        </w:rPr>
        <w:t>Br</w:t>
      </w:r>
      <w:r w:rsidR="004D65DC" w:rsidRPr="003E0731">
        <w:rPr>
          <w:rFonts w:ascii="Times New Roman" w:hAnsi="Times New Roman" w:cs="Times New Roman"/>
          <w:color w:val="000000"/>
          <w:sz w:val="24"/>
          <w:szCs w:val="24"/>
          <w:lang w:val="en-US"/>
        </w:rPr>
        <w:t>ö</w:t>
      </w:r>
      <w:r w:rsidR="00D0786F" w:rsidRPr="003E0731">
        <w:rPr>
          <w:rFonts w:ascii="Times New Roman" w:hAnsi="Times New Roman" w:cs="Times New Roman"/>
          <w:sz w:val="24"/>
          <w:szCs w:val="24"/>
          <w:lang w:val="en-US"/>
        </w:rPr>
        <w:t>nmark</w:t>
      </w:r>
      <w:proofErr w:type="spellEnd"/>
      <w:r w:rsidR="00D0786F" w:rsidRPr="003E0731">
        <w:rPr>
          <w:rFonts w:ascii="Times New Roman" w:hAnsi="Times New Roman" w:cs="Times New Roman"/>
          <w:sz w:val="24"/>
          <w:szCs w:val="24"/>
          <w:lang w:val="en-US"/>
        </w:rPr>
        <w:t xml:space="preserve"> &amp; Hansson, 2005), improving the process of mineralization (Hansen </w:t>
      </w:r>
      <w:r w:rsidR="00D0786F" w:rsidRPr="003E0731">
        <w:rPr>
          <w:rFonts w:ascii="Times New Roman" w:hAnsi="Times New Roman" w:cs="Times New Roman"/>
          <w:i/>
          <w:sz w:val="24"/>
          <w:szCs w:val="24"/>
          <w:lang w:val="en-US"/>
        </w:rPr>
        <w:t>et al</w:t>
      </w:r>
      <w:r w:rsidR="00D0786F" w:rsidRPr="003E0731">
        <w:rPr>
          <w:rFonts w:ascii="Times New Roman" w:hAnsi="Times New Roman" w:cs="Times New Roman"/>
          <w:sz w:val="24"/>
          <w:szCs w:val="24"/>
          <w:lang w:val="en-US"/>
        </w:rPr>
        <w:t>., 1998) of the culture pond contributing to better growth of the shrimp as has been demonstrated in this work.</w:t>
      </w:r>
    </w:p>
    <w:p w14:paraId="03147390" w14:textId="77777777" w:rsidR="00F43203" w:rsidRPr="003E0731" w:rsidRDefault="00317790" w:rsidP="00D76578">
      <w:pPr>
        <w:pStyle w:val="Prrafodelista"/>
        <w:spacing w:after="0" w:line="360" w:lineRule="auto"/>
        <w:ind w:left="0" w:firstLine="426"/>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 xml:space="preserve">Potassium under culture conditions was supplied in ponds by fertilizer, balanced feed, tilapia, shrimp, water </w:t>
      </w:r>
      <w:r w:rsidR="00A21D22" w:rsidRPr="003E0731">
        <w:rPr>
          <w:rFonts w:ascii="Times New Roman" w:hAnsi="Times New Roman" w:cs="Times New Roman"/>
          <w:sz w:val="24"/>
          <w:szCs w:val="24"/>
          <w:lang w:val="en-US"/>
        </w:rPr>
        <w:t>inflow</w:t>
      </w:r>
      <w:r w:rsidRPr="003E0731">
        <w:rPr>
          <w:rFonts w:ascii="Times New Roman" w:hAnsi="Times New Roman" w:cs="Times New Roman"/>
          <w:sz w:val="24"/>
          <w:szCs w:val="24"/>
          <w:lang w:val="en-US"/>
        </w:rPr>
        <w:t xml:space="preserve"> and precipitation (</w:t>
      </w:r>
      <w:r w:rsidR="00A21D22" w:rsidRPr="003E0731">
        <w:rPr>
          <w:rFonts w:ascii="Times New Roman" w:hAnsi="Times New Roman" w:cs="Times New Roman"/>
          <w:sz w:val="24"/>
          <w:szCs w:val="24"/>
          <w:lang w:val="en-US"/>
        </w:rPr>
        <w:t xml:space="preserve">Boyd </w:t>
      </w:r>
      <w:r w:rsidR="00A21D22" w:rsidRPr="003E0731">
        <w:rPr>
          <w:rFonts w:ascii="Times New Roman" w:hAnsi="Times New Roman" w:cs="Times New Roman"/>
          <w:i/>
          <w:sz w:val="24"/>
          <w:szCs w:val="24"/>
          <w:lang w:val="en-US"/>
        </w:rPr>
        <w:t>et al.,</w:t>
      </w:r>
      <w:r w:rsidR="00A21D22" w:rsidRPr="003E0731">
        <w:rPr>
          <w:rFonts w:ascii="Times New Roman" w:hAnsi="Times New Roman" w:cs="Times New Roman"/>
          <w:sz w:val="24"/>
          <w:szCs w:val="24"/>
          <w:lang w:val="en-US"/>
        </w:rPr>
        <w:t xml:space="preserve"> 2007). In the co-culture, a higher concentration of K was recorded in the sediment compared to the initial, and there was a higher absorption in the co-culture sediment. However, harvesting and scraping after the production cycle decline significantly because it was removed through the discharged water, organisms and sediment removed from the pond (</w:t>
      </w:r>
      <w:r w:rsidR="00D347FA" w:rsidRPr="003E0731">
        <w:rPr>
          <w:rFonts w:ascii="Times New Roman" w:hAnsi="Times New Roman" w:cs="Times New Roman"/>
          <w:sz w:val="24"/>
          <w:szCs w:val="24"/>
          <w:lang w:val="en-US"/>
        </w:rPr>
        <w:t xml:space="preserve">Boyd </w:t>
      </w:r>
      <w:r w:rsidR="00D347FA" w:rsidRPr="003E0731">
        <w:rPr>
          <w:rFonts w:ascii="Times New Roman" w:hAnsi="Times New Roman" w:cs="Times New Roman"/>
          <w:i/>
          <w:sz w:val="24"/>
          <w:szCs w:val="24"/>
          <w:lang w:val="en-US"/>
        </w:rPr>
        <w:t>et al</w:t>
      </w:r>
      <w:r w:rsidR="00D347FA" w:rsidRPr="003E0731">
        <w:rPr>
          <w:rFonts w:ascii="Times New Roman" w:hAnsi="Times New Roman" w:cs="Times New Roman"/>
          <w:sz w:val="24"/>
          <w:szCs w:val="24"/>
          <w:lang w:val="en-US"/>
        </w:rPr>
        <w:t>., 2007</w:t>
      </w:r>
      <w:r w:rsidR="00A21D22" w:rsidRPr="003E0731">
        <w:rPr>
          <w:rFonts w:ascii="Times New Roman" w:hAnsi="Times New Roman" w:cs="Times New Roman"/>
          <w:sz w:val="24"/>
          <w:szCs w:val="24"/>
          <w:lang w:val="en-US"/>
        </w:rPr>
        <w:t>)</w:t>
      </w:r>
      <w:r w:rsidR="002238F3" w:rsidRPr="003E0731">
        <w:rPr>
          <w:rFonts w:ascii="Times New Roman" w:hAnsi="Times New Roman" w:cs="Times New Roman"/>
          <w:sz w:val="24"/>
          <w:szCs w:val="24"/>
          <w:lang w:val="en-US"/>
        </w:rPr>
        <w:t xml:space="preserve">. Mg, Ca and Na was related to the enrichment of the clays fraction, because the smaller particles, particularly silts and clays, tend to adsorb and transport large amounts of nutrients due to their relatively larger specific surfaces. Also, it had a non-significant tendency to greater absorption of the co-culture sediment (Boyd </w:t>
      </w:r>
      <w:r w:rsidR="002238F3" w:rsidRPr="003E0731">
        <w:rPr>
          <w:rFonts w:ascii="Times New Roman" w:hAnsi="Times New Roman" w:cs="Times New Roman"/>
          <w:i/>
          <w:sz w:val="24"/>
          <w:szCs w:val="24"/>
          <w:lang w:val="en-US"/>
        </w:rPr>
        <w:t>et al</w:t>
      </w:r>
      <w:r w:rsidR="002238F3" w:rsidRPr="003E0731">
        <w:rPr>
          <w:rFonts w:ascii="Times New Roman" w:hAnsi="Times New Roman" w:cs="Times New Roman"/>
          <w:sz w:val="24"/>
          <w:szCs w:val="24"/>
          <w:lang w:val="en-US"/>
        </w:rPr>
        <w:t xml:space="preserve">., 1994). </w:t>
      </w:r>
    </w:p>
    <w:p w14:paraId="42A217EE" w14:textId="77777777" w:rsidR="00F43203" w:rsidRPr="003E0731" w:rsidRDefault="00317790" w:rsidP="00D76578">
      <w:pPr>
        <w:pStyle w:val="Prrafodelista"/>
        <w:spacing w:after="0" w:line="360" w:lineRule="auto"/>
        <w:ind w:left="0" w:firstLine="426"/>
        <w:jc w:val="both"/>
        <w:rPr>
          <w:rFonts w:ascii="Times New Roman" w:hAnsi="Times New Roman" w:cs="Times New Roman"/>
          <w:sz w:val="24"/>
          <w:szCs w:val="24"/>
          <w:lang w:val="en-US"/>
        </w:rPr>
      </w:pPr>
      <w:r w:rsidRPr="003E0731">
        <w:rPr>
          <w:rFonts w:ascii="Times New Roman" w:hAnsi="Times New Roman" w:cs="Times New Roman"/>
          <w:sz w:val="24"/>
          <w:szCs w:val="24"/>
          <w:lang w:val="en-US"/>
        </w:rPr>
        <w:t>In conclusion, i</w:t>
      </w:r>
      <w:r w:rsidR="005A3E69" w:rsidRPr="003E0731">
        <w:rPr>
          <w:rFonts w:ascii="Times New Roman" w:hAnsi="Times New Roman" w:cs="Times New Roman"/>
          <w:sz w:val="24"/>
          <w:szCs w:val="24"/>
          <w:lang w:val="en-US"/>
        </w:rPr>
        <w:t>n this experiment, tilapia</w:t>
      </w:r>
      <w:r w:rsidRPr="003E0731">
        <w:rPr>
          <w:rFonts w:ascii="Times New Roman" w:hAnsi="Times New Roman" w:cs="Times New Roman"/>
          <w:sz w:val="24"/>
          <w:szCs w:val="24"/>
          <w:lang w:val="en-US"/>
        </w:rPr>
        <w:t xml:space="preserve"> was a factor that affected </w:t>
      </w:r>
      <w:r w:rsidR="005A3E69" w:rsidRPr="003E0731">
        <w:rPr>
          <w:rFonts w:ascii="Times New Roman" w:hAnsi="Times New Roman" w:cs="Times New Roman"/>
          <w:sz w:val="24"/>
          <w:szCs w:val="24"/>
          <w:lang w:val="en-US"/>
        </w:rPr>
        <w:t>sediment quality, d</w:t>
      </w:r>
      <w:r w:rsidRPr="003E0731">
        <w:rPr>
          <w:rFonts w:ascii="Times New Roman" w:hAnsi="Times New Roman" w:cs="Times New Roman"/>
          <w:sz w:val="24"/>
          <w:szCs w:val="24"/>
          <w:lang w:val="en-US"/>
        </w:rPr>
        <w:t>ifferences</w:t>
      </w:r>
      <w:r w:rsidR="005A3E69" w:rsidRPr="003E0731">
        <w:rPr>
          <w:rFonts w:ascii="Times New Roman" w:hAnsi="Times New Roman" w:cs="Times New Roman"/>
          <w:sz w:val="24"/>
          <w:szCs w:val="24"/>
          <w:lang w:val="en-US"/>
        </w:rPr>
        <w:t xml:space="preserve"> in growth between shrimp monoculture and tilapia-shrimp co-culture </w:t>
      </w:r>
      <w:r w:rsidRPr="003E0731">
        <w:rPr>
          <w:rFonts w:ascii="Times New Roman" w:hAnsi="Times New Roman" w:cs="Times New Roman"/>
          <w:sz w:val="24"/>
          <w:szCs w:val="24"/>
          <w:lang w:val="en-US"/>
        </w:rPr>
        <w:t>can be explained, at</w:t>
      </w:r>
      <w:r w:rsidR="005A3E69" w:rsidRPr="003E0731">
        <w:rPr>
          <w:rFonts w:ascii="Times New Roman" w:hAnsi="Times New Roman" w:cs="Times New Roman"/>
          <w:sz w:val="24"/>
          <w:szCs w:val="24"/>
          <w:lang w:val="en-US"/>
        </w:rPr>
        <w:t xml:space="preserve"> </w:t>
      </w:r>
      <w:r w:rsidRPr="003E0731">
        <w:rPr>
          <w:rFonts w:ascii="Times New Roman" w:hAnsi="Times New Roman" w:cs="Times New Roman"/>
          <w:sz w:val="24"/>
          <w:szCs w:val="24"/>
          <w:lang w:val="en-US"/>
        </w:rPr>
        <w:t>least in part, by differences in their s</w:t>
      </w:r>
      <w:r w:rsidR="005A3E69" w:rsidRPr="003E0731">
        <w:rPr>
          <w:rFonts w:ascii="Times New Roman" w:hAnsi="Times New Roman" w:cs="Times New Roman"/>
          <w:sz w:val="24"/>
          <w:szCs w:val="24"/>
          <w:lang w:val="en-US"/>
        </w:rPr>
        <w:t>ediment</w:t>
      </w:r>
      <w:r w:rsidRPr="003E0731">
        <w:rPr>
          <w:rFonts w:ascii="Times New Roman" w:hAnsi="Times New Roman" w:cs="Times New Roman"/>
          <w:sz w:val="24"/>
          <w:szCs w:val="24"/>
          <w:lang w:val="en-US"/>
        </w:rPr>
        <w:t>.</w:t>
      </w:r>
    </w:p>
    <w:p w14:paraId="5F7CDD47" w14:textId="77777777" w:rsidR="007732AF" w:rsidRPr="003E0731" w:rsidRDefault="007732AF" w:rsidP="00D76578">
      <w:pPr>
        <w:spacing w:after="0" w:line="360" w:lineRule="auto"/>
        <w:jc w:val="center"/>
        <w:rPr>
          <w:rFonts w:ascii="Times New Roman" w:hAnsi="Times New Roman" w:cs="Times New Roman"/>
          <w:b/>
          <w:sz w:val="24"/>
          <w:szCs w:val="24"/>
          <w:lang w:val="en-US"/>
        </w:rPr>
      </w:pPr>
    </w:p>
    <w:p w14:paraId="5441D923" w14:textId="77777777" w:rsidR="0068288E" w:rsidRPr="003E0731" w:rsidRDefault="00317790" w:rsidP="00D76578">
      <w:pPr>
        <w:spacing w:after="0" w:line="360" w:lineRule="auto"/>
        <w:jc w:val="center"/>
        <w:rPr>
          <w:rFonts w:ascii="Times New Roman" w:hAnsi="Times New Roman" w:cs="Times New Roman"/>
          <w:b/>
          <w:sz w:val="24"/>
          <w:szCs w:val="24"/>
          <w:lang w:val="en-US"/>
        </w:rPr>
      </w:pPr>
      <w:r w:rsidRPr="003E0731">
        <w:rPr>
          <w:rFonts w:ascii="Times New Roman" w:hAnsi="Times New Roman" w:cs="Times New Roman"/>
          <w:b/>
          <w:sz w:val="24"/>
          <w:szCs w:val="24"/>
          <w:lang w:val="en-US"/>
        </w:rPr>
        <w:t>REFERENCES</w:t>
      </w:r>
    </w:p>
    <w:p w14:paraId="7D340694" w14:textId="77777777" w:rsidR="00D76578" w:rsidRPr="003E0731" w:rsidRDefault="00D76578" w:rsidP="00D76578">
      <w:pPr>
        <w:spacing w:after="0" w:line="360" w:lineRule="auto"/>
        <w:jc w:val="center"/>
        <w:rPr>
          <w:rFonts w:ascii="Times New Roman" w:hAnsi="Times New Roman" w:cs="Times New Roman"/>
          <w:b/>
          <w:sz w:val="24"/>
          <w:szCs w:val="24"/>
          <w:lang w:val="en-US"/>
        </w:rPr>
      </w:pPr>
    </w:p>
    <w:p w14:paraId="4F8729A2" w14:textId="1B8744DC" w:rsidR="005B1C95" w:rsidRPr="00271F21" w:rsidRDefault="005B1C95" w:rsidP="00271F21">
      <w:pPr>
        <w:spacing w:after="0" w:line="360" w:lineRule="auto"/>
        <w:ind w:left="284" w:hanging="284"/>
        <w:jc w:val="both"/>
        <w:rPr>
          <w:rFonts w:ascii="Times New Roman" w:hAnsi="Times New Roman" w:cs="Times New Roman"/>
          <w:sz w:val="24"/>
          <w:szCs w:val="24"/>
          <w:lang w:val="en-US"/>
        </w:rPr>
      </w:pPr>
      <w:proofErr w:type="spellStart"/>
      <w:proofErr w:type="gramStart"/>
      <w:r w:rsidRPr="00271F21">
        <w:rPr>
          <w:rFonts w:ascii="Times New Roman" w:hAnsi="Times New Roman" w:cs="Times New Roman"/>
          <w:sz w:val="24"/>
          <w:szCs w:val="24"/>
          <w:lang w:val="en-US"/>
        </w:rPr>
        <w:t>Adámek</w:t>
      </w:r>
      <w:proofErr w:type="spellEnd"/>
      <w:r w:rsidRPr="00271F21">
        <w:rPr>
          <w:rFonts w:ascii="Times New Roman" w:hAnsi="Times New Roman" w:cs="Times New Roman"/>
          <w:sz w:val="24"/>
          <w:szCs w:val="24"/>
          <w:lang w:val="en-US"/>
        </w:rPr>
        <w:t xml:space="preserve">, Z., &amp; </w:t>
      </w:r>
      <w:r w:rsidR="004D65DC" w:rsidRPr="00271F21">
        <w:rPr>
          <w:rFonts w:ascii="Times New Roman" w:hAnsi="Times New Roman" w:cs="Times New Roman"/>
          <w:sz w:val="24"/>
          <w:szCs w:val="24"/>
          <w:lang w:val="en-US"/>
        </w:rPr>
        <w:t xml:space="preserve">B. </w:t>
      </w:r>
      <w:proofErr w:type="spellStart"/>
      <w:r w:rsidRPr="00271F21">
        <w:rPr>
          <w:rFonts w:ascii="Times New Roman" w:hAnsi="Times New Roman" w:cs="Times New Roman"/>
          <w:sz w:val="24"/>
          <w:szCs w:val="24"/>
          <w:lang w:val="en-US"/>
        </w:rPr>
        <w:t>Maršálek</w:t>
      </w:r>
      <w:proofErr w:type="spellEnd"/>
      <w:r w:rsidR="004D65DC"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2013. Bioturbation of sediments by benthic macroinvertebrates and fish and its implication for pond ecosystems: a review. </w:t>
      </w:r>
      <w:r w:rsidRPr="00271F21">
        <w:rPr>
          <w:rFonts w:ascii="Times New Roman" w:hAnsi="Times New Roman" w:cs="Times New Roman"/>
          <w:iCs/>
          <w:sz w:val="24"/>
          <w:szCs w:val="24"/>
          <w:lang w:val="en-US"/>
        </w:rPr>
        <w:t>Aquaculture International, (21)</w:t>
      </w:r>
      <w:r w:rsidRPr="00271F21">
        <w:rPr>
          <w:rFonts w:ascii="Times New Roman" w:hAnsi="Times New Roman" w:cs="Times New Roman"/>
          <w:sz w:val="24"/>
          <w:szCs w:val="24"/>
          <w:lang w:val="en-US"/>
        </w:rPr>
        <w:t>: 1–17.</w:t>
      </w:r>
    </w:p>
    <w:p w14:paraId="5CCC0ED9" w14:textId="534661F7"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spellStart"/>
      <w:proofErr w:type="gramStart"/>
      <w:r w:rsidRPr="00271F21">
        <w:rPr>
          <w:rFonts w:ascii="Times New Roman" w:hAnsi="Times New Roman" w:cs="Times New Roman"/>
          <w:sz w:val="24"/>
          <w:szCs w:val="24"/>
          <w:lang w:val="en-US"/>
        </w:rPr>
        <w:t>Alam</w:t>
      </w:r>
      <w:proofErr w:type="spellEnd"/>
      <w:r w:rsidRPr="00271F21">
        <w:rPr>
          <w:rFonts w:ascii="Times New Roman" w:hAnsi="Times New Roman" w:cs="Times New Roman"/>
          <w:sz w:val="24"/>
          <w:szCs w:val="24"/>
          <w:lang w:val="en-US"/>
        </w:rPr>
        <w:t xml:space="preserve">, M.J., </w:t>
      </w:r>
      <w:r w:rsidR="004D65DC" w:rsidRPr="00271F21">
        <w:rPr>
          <w:rFonts w:ascii="Times New Roman" w:hAnsi="Times New Roman" w:cs="Times New Roman"/>
          <w:sz w:val="24"/>
          <w:szCs w:val="24"/>
          <w:lang w:val="en-US"/>
        </w:rPr>
        <w:t xml:space="preserve">M.L. </w:t>
      </w:r>
      <w:r w:rsidRPr="00271F21">
        <w:rPr>
          <w:rFonts w:ascii="Times New Roman" w:hAnsi="Times New Roman" w:cs="Times New Roman"/>
          <w:sz w:val="24"/>
          <w:szCs w:val="24"/>
          <w:lang w:val="en-US"/>
        </w:rPr>
        <w:t xml:space="preserve">Islam, &amp; </w:t>
      </w:r>
      <w:r w:rsidR="004D65DC" w:rsidRPr="00271F21">
        <w:rPr>
          <w:rFonts w:ascii="Times New Roman" w:hAnsi="Times New Roman" w:cs="Times New Roman"/>
          <w:sz w:val="24"/>
          <w:szCs w:val="24"/>
          <w:lang w:val="en-US"/>
        </w:rPr>
        <w:t xml:space="preserve">T.P </w:t>
      </w:r>
      <w:proofErr w:type="spellStart"/>
      <w:r w:rsidRPr="00271F21">
        <w:rPr>
          <w:rFonts w:ascii="Times New Roman" w:hAnsi="Times New Roman" w:cs="Times New Roman"/>
          <w:sz w:val="24"/>
          <w:szCs w:val="24"/>
          <w:lang w:val="en-US"/>
        </w:rPr>
        <w:t>Tuong</w:t>
      </w:r>
      <w:proofErr w:type="spellEnd"/>
      <w:r w:rsidRPr="00271F21">
        <w:rPr>
          <w:rFonts w:ascii="Times New Roman" w:hAnsi="Times New Roman" w:cs="Times New Roman"/>
          <w:sz w:val="24"/>
          <w:szCs w:val="24"/>
          <w:lang w:val="en-US"/>
        </w:rPr>
        <w:t>, 2008.</w:t>
      </w:r>
      <w:proofErr w:type="gramEnd"/>
      <w:r w:rsidRPr="00271F21">
        <w:rPr>
          <w:rFonts w:ascii="Times New Roman" w:hAnsi="Times New Roman" w:cs="Times New Roman"/>
          <w:sz w:val="24"/>
          <w:szCs w:val="24"/>
          <w:lang w:val="en-US"/>
        </w:rPr>
        <w:t xml:space="preserve"> </w:t>
      </w:r>
      <w:proofErr w:type="gramStart"/>
      <w:r w:rsidRPr="00271F21">
        <w:rPr>
          <w:rFonts w:ascii="Times New Roman" w:hAnsi="Times New Roman" w:cs="Times New Roman"/>
          <w:sz w:val="24"/>
          <w:szCs w:val="24"/>
          <w:lang w:val="en-US"/>
        </w:rPr>
        <w:t>Introducing tilapia (GIFT) with shrimp (</w:t>
      </w:r>
      <w:r w:rsidRPr="00271F21">
        <w:rPr>
          <w:rFonts w:ascii="Times New Roman" w:hAnsi="Times New Roman" w:cs="Times New Roman"/>
          <w:i/>
          <w:sz w:val="24"/>
          <w:szCs w:val="24"/>
          <w:lang w:val="en-US"/>
        </w:rPr>
        <w:t>Penaeus monodon</w:t>
      </w:r>
      <w:r w:rsidRPr="00271F21">
        <w:rPr>
          <w:rFonts w:ascii="Times New Roman" w:hAnsi="Times New Roman" w:cs="Times New Roman"/>
          <w:sz w:val="24"/>
          <w:szCs w:val="24"/>
          <w:lang w:val="en-US"/>
        </w:rPr>
        <w:t xml:space="preserve">) in </w:t>
      </w:r>
      <w:r w:rsidR="00B93834" w:rsidRPr="00271F21">
        <w:rPr>
          <w:rFonts w:ascii="Times New Roman" w:hAnsi="Times New Roman" w:cs="Times New Roman"/>
          <w:sz w:val="24"/>
          <w:szCs w:val="24"/>
          <w:lang w:val="en-US"/>
        </w:rPr>
        <w:t>brackis</w:t>
      </w:r>
      <w:bookmarkStart w:id="0" w:name="_GoBack"/>
      <w:bookmarkEnd w:id="0"/>
      <w:r w:rsidR="00B93834" w:rsidRPr="00271F21">
        <w:rPr>
          <w:rFonts w:ascii="Times New Roman" w:hAnsi="Times New Roman" w:cs="Times New Roman"/>
          <w:sz w:val="24"/>
          <w:szCs w:val="24"/>
          <w:lang w:val="en-US"/>
        </w:rPr>
        <w:t>h water</w:t>
      </w:r>
      <w:r w:rsidRPr="00271F21">
        <w:rPr>
          <w:rFonts w:ascii="Times New Roman" w:hAnsi="Times New Roman" w:cs="Times New Roman"/>
          <w:sz w:val="24"/>
          <w:szCs w:val="24"/>
          <w:lang w:val="en-US"/>
        </w:rPr>
        <w:t xml:space="preserve"> rice-shrimp system: impact on water quality and production.</w:t>
      </w:r>
      <w:proofErr w:type="gramEnd"/>
      <w:r w:rsidRPr="00271F21">
        <w:rPr>
          <w:rFonts w:ascii="Times New Roman" w:hAnsi="Times New Roman" w:cs="Times New Roman"/>
          <w:sz w:val="24"/>
          <w:szCs w:val="24"/>
          <w:lang w:val="en-US"/>
        </w:rPr>
        <w:t xml:space="preserve"> Bangladesh Journal </w:t>
      </w:r>
      <w:r w:rsidR="00B93834" w:rsidRPr="00271F21">
        <w:rPr>
          <w:rFonts w:ascii="Times New Roman" w:hAnsi="Times New Roman" w:cs="Times New Roman"/>
          <w:sz w:val="24"/>
          <w:szCs w:val="24"/>
          <w:lang w:val="en-US"/>
        </w:rPr>
        <w:t xml:space="preserve">of </w:t>
      </w:r>
      <w:r w:rsidRPr="00271F21">
        <w:rPr>
          <w:rFonts w:ascii="Times New Roman" w:hAnsi="Times New Roman" w:cs="Times New Roman"/>
          <w:sz w:val="24"/>
          <w:szCs w:val="24"/>
          <w:lang w:val="en-US"/>
        </w:rPr>
        <w:t>Fish Resources, 12 (2): 187-195.</w:t>
      </w:r>
    </w:p>
    <w:p w14:paraId="1B62731A" w14:textId="3E4D458A"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 xml:space="preserve">Aldama-Rojas G., </w:t>
      </w:r>
      <w:r w:rsidR="004D65DC" w:rsidRPr="00271F21">
        <w:rPr>
          <w:rFonts w:ascii="Times New Roman" w:hAnsi="Times New Roman" w:cs="Times New Roman"/>
          <w:sz w:val="24"/>
          <w:szCs w:val="24"/>
          <w:lang w:val="en-US"/>
        </w:rPr>
        <w:t xml:space="preserve">J.T. </w:t>
      </w:r>
      <w:r w:rsidRPr="00271F21">
        <w:rPr>
          <w:rFonts w:ascii="Times New Roman" w:hAnsi="Times New Roman" w:cs="Times New Roman"/>
          <w:sz w:val="24"/>
          <w:szCs w:val="24"/>
          <w:lang w:val="en-US"/>
        </w:rPr>
        <w:t xml:space="preserve">Ponce-Palafox, </w:t>
      </w:r>
      <w:r w:rsidR="004D65DC" w:rsidRPr="00271F21">
        <w:rPr>
          <w:rFonts w:ascii="Times New Roman" w:hAnsi="Times New Roman" w:cs="Times New Roman"/>
          <w:sz w:val="24"/>
          <w:szCs w:val="24"/>
          <w:lang w:val="en-US"/>
        </w:rPr>
        <w:t xml:space="preserve">J.L. </w:t>
      </w:r>
      <w:r w:rsidRPr="00271F21">
        <w:rPr>
          <w:rFonts w:ascii="Times New Roman" w:hAnsi="Times New Roman" w:cs="Times New Roman"/>
          <w:sz w:val="24"/>
          <w:szCs w:val="24"/>
          <w:lang w:val="en-US"/>
        </w:rPr>
        <w:t xml:space="preserve">Arredondo-Figueroa, </w:t>
      </w:r>
      <w:r w:rsidR="004D65DC" w:rsidRPr="00271F21">
        <w:rPr>
          <w:rFonts w:ascii="Times New Roman" w:hAnsi="Times New Roman" w:cs="Times New Roman"/>
          <w:sz w:val="24"/>
          <w:szCs w:val="24"/>
          <w:lang w:val="en-US"/>
        </w:rPr>
        <w:t xml:space="preserve">D. </w:t>
      </w:r>
      <w:r w:rsidRPr="00271F21">
        <w:rPr>
          <w:rFonts w:ascii="Times New Roman" w:hAnsi="Times New Roman" w:cs="Times New Roman"/>
          <w:sz w:val="24"/>
          <w:szCs w:val="24"/>
          <w:lang w:val="en-US"/>
        </w:rPr>
        <w:t xml:space="preserve">Madrigal-Uribe, </w:t>
      </w:r>
      <w:r w:rsidR="004D65DC" w:rsidRPr="00271F21">
        <w:rPr>
          <w:rFonts w:ascii="Times New Roman" w:hAnsi="Times New Roman" w:cs="Times New Roman"/>
          <w:sz w:val="24"/>
          <w:szCs w:val="24"/>
          <w:lang w:val="en-US"/>
        </w:rPr>
        <w:t xml:space="preserve">A.R. </w:t>
      </w:r>
      <w:r w:rsidRPr="00271F21">
        <w:rPr>
          <w:rFonts w:ascii="Times New Roman" w:hAnsi="Times New Roman" w:cs="Times New Roman"/>
          <w:sz w:val="24"/>
          <w:szCs w:val="24"/>
          <w:lang w:val="en-US"/>
        </w:rPr>
        <w:t xml:space="preserve">Luna, </w:t>
      </w:r>
      <w:r w:rsidR="004D65DC" w:rsidRPr="00271F21">
        <w:rPr>
          <w:rFonts w:ascii="Times New Roman" w:hAnsi="Times New Roman" w:cs="Times New Roman"/>
          <w:sz w:val="24"/>
          <w:szCs w:val="24"/>
          <w:lang w:val="en-US"/>
        </w:rPr>
        <w:t xml:space="preserve">E.S. </w:t>
      </w:r>
      <w:r w:rsidRPr="00271F21">
        <w:rPr>
          <w:rFonts w:ascii="Times New Roman" w:hAnsi="Times New Roman" w:cs="Times New Roman"/>
          <w:sz w:val="24"/>
          <w:szCs w:val="24"/>
          <w:lang w:val="en-US"/>
        </w:rPr>
        <w:t xml:space="preserve">Ceja &amp; </w:t>
      </w:r>
      <w:r w:rsidR="004D65DC" w:rsidRPr="00271F21">
        <w:rPr>
          <w:rFonts w:ascii="Times New Roman" w:hAnsi="Times New Roman" w:cs="Times New Roman"/>
          <w:sz w:val="24"/>
          <w:szCs w:val="24"/>
          <w:lang w:val="en-US"/>
        </w:rPr>
        <w:t xml:space="preserve">E.M. </w:t>
      </w:r>
      <w:r w:rsidRPr="00271F21">
        <w:rPr>
          <w:rFonts w:ascii="Times New Roman" w:hAnsi="Times New Roman" w:cs="Times New Roman"/>
          <w:sz w:val="24"/>
          <w:szCs w:val="24"/>
          <w:lang w:val="en-US"/>
        </w:rPr>
        <w:t>Ramos</w:t>
      </w:r>
      <w:r w:rsidR="004D65DC"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lang w:val="en-US"/>
        </w:rPr>
        <w:t xml:space="preserve">2011. Morphological, sediment and soil chemical characteristics of dry </w:t>
      </w:r>
      <w:r w:rsidRPr="00271F21">
        <w:rPr>
          <w:rFonts w:ascii="Times New Roman" w:hAnsi="Times New Roman" w:cs="Times New Roman"/>
          <w:sz w:val="24"/>
          <w:szCs w:val="24"/>
          <w:lang w:val="en-US"/>
        </w:rPr>
        <w:lastRenderedPageBreak/>
        <w:t>tropical shallow reservoirs in the Southern Mexican Highlands. Journal of Limnology</w:t>
      </w:r>
      <w:r w:rsidR="00DF65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70 (1), 139-144.</w:t>
      </w:r>
    </w:p>
    <w:p w14:paraId="66B490C2" w14:textId="1E70A065" w:rsidR="00832C88" w:rsidRPr="00271F21" w:rsidRDefault="00832C88"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 xml:space="preserve">Avnimelech Y., </w:t>
      </w:r>
      <w:r w:rsidR="00EE64C0" w:rsidRPr="00271F21">
        <w:rPr>
          <w:rFonts w:ascii="Times New Roman" w:hAnsi="Times New Roman" w:cs="Times New Roman"/>
          <w:sz w:val="24"/>
          <w:szCs w:val="24"/>
          <w:lang w:val="en-US"/>
        </w:rPr>
        <w:t xml:space="preserve">J.A. </w:t>
      </w:r>
      <w:proofErr w:type="spellStart"/>
      <w:r w:rsidRPr="00271F21">
        <w:rPr>
          <w:rFonts w:ascii="Times New Roman" w:hAnsi="Times New Roman" w:cs="Times New Roman"/>
          <w:sz w:val="24"/>
          <w:szCs w:val="24"/>
          <w:lang w:val="en-US"/>
        </w:rPr>
        <w:t>Kochva</w:t>
      </w:r>
      <w:proofErr w:type="spellEnd"/>
      <w:r w:rsidRPr="00271F21">
        <w:rPr>
          <w:rFonts w:ascii="Times New Roman" w:hAnsi="Times New Roman" w:cs="Times New Roman"/>
          <w:sz w:val="24"/>
          <w:szCs w:val="24"/>
          <w:lang w:val="en-US"/>
        </w:rPr>
        <w:t>, &amp; Hargreaves.</w:t>
      </w:r>
      <w:proofErr w:type="gramEnd"/>
      <w:r w:rsidRPr="00271F21">
        <w:rPr>
          <w:rFonts w:ascii="Times New Roman" w:hAnsi="Times New Roman" w:cs="Times New Roman"/>
          <w:sz w:val="24"/>
          <w:szCs w:val="24"/>
          <w:lang w:val="en-US"/>
        </w:rPr>
        <w:t xml:space="preserve"> 1999. Sedimentation and resuspension in earthen fish ponds. Journal of the World Aquaculture Society, 30 (4): 401-409.</w:t>
      </w:r>
    </w:p>
    <w:p w14:paraId="62D27437" w14:textId="65BEAFB4" w:rsidR="00E01F24" w:rsidRPr="00271F21" w:rsidRDefault="00317790" w:rsidP="00271F21">
      <w:pPr>
        <w:spacing w:after="0" w:line="360" w:lineRule="auto"/>
        <w:ind w:left="284" w:hanging="284"/>
        <w:jc w:val="both"/>
        <w:rPr>
          <w:rFonts w:ascii="Times New Roman" w:hAnsi="Times New Roman" w:cs="Times New Roman"/>
          <w:sz w:val="24"/>
          <w:szCs w:val="24"/>
        </w:rPr>
      </w:pPr>
      <w:proofErr w:type="spellStart"/>
      <w:r w:rsidRPr="00271F21">
        <w:rPr>
          <w:rFonts w:ascii="Times New Roman" w:hAnsi="Times New Roman" w:cs="Times New Roman"/>
          <w:sz w:val="24"/>
          <w:szCs w:val="24"/>
          <w:lang w:val="en-US"/>
        </w:rPr>
        <w:t>Bessa</w:t>
      </w:r>
      <w:proofErr w:type="spellEnd"/>
      <w:r w:rsidRPr="00271F21">
        <w:rPr>
          <w:rFonts w:ascii="Times New Roman" w:hAnsi="Times New Roman" w:cs="Times New Roman"/>
          <w:sz w:val="24"/>
          <w:szCs w:val="24"/>
          <w:lang w:val="en-US"/>
        </w:rPr>
        <w:t xml:space="preserve"> Jr</w:t>
      </w:r>
      <w:r w:rsidR="004D65DC"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A.</w:t>
      </w:r>
      <w:r w:rsidR="001F3A58" w:rsidRPr="00271F21">
        <w:rPr>
          <w:rFonts w:ascii="Times New Roman" w:hAnsi="Times New Roman" w:cs="Times New Roman"/>
          <w:sz w:val="24"/>
          <w:szCs w:val="24"/>
          <w:lang w:val="en-US"/>
        </w:rPr>
        <w:t>P</w:t>
      </w:r>
      <w:r w:rsidRPr="00271F21">
        <w:rPr>
          <w:rFonts w:ascii="Times New Roman" w:hAnsi="Times New Roman" w:cs="Times New Roman"/>
          <w:sz w:val="24"/>
          <w:szCs w:val="24"/>
          <w:lang w:val="en-US"/>
        </w:rPr>
        <w:t>., C.M. da S</w:t>
      </w:r>
      <w:r w:rsidR="002718BF"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lang w:val="en-US"/>
        </w:rPr>
        <w:t>Borges</w:t>
      </w:r>
      <w:r w:rsidR="002718BF"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Azevedo, F. Silva </w:t>
      </w:r>
      <w:proofErr w:type="spellStart"/>
      <w:proofErr w:type="gramStart"/>
      <w:r w:rsidRPr="00271F21">
        <w:rPr>
          <w:rFonts w:ascii="Times New Roman" w:hAnsi="Times New Roman" w:cs="Times New Roman"/>
          <w:sz w:val="24"/>
          <w:szCs w:val="24"/>
          <w:lang w:val="en-US"/>
        </w:rPr>
        <w:t>Thé</w:t>
      </w:r>
      <w:proofErr w:type="spellEnd"/>
      <w:proofErr w:type="gramEnd"/>
      <w:r w:rsidRPr="00271F21">
        <w:rPr>
          <w:rFonts w:ascii="Times New Roman" w:hAnsi="Times New Roman" w:cs="Times New Roman"/>
          <w:sz w:val="24"/>
          <w:szCs w:val="24"/>
          <w:lang w:val="en-US"/>
        </w:rPr>
        <w:t xml:space="preserve"> Pontes, &amp; G. G</w:t>
      </w:r>
      <w:r w:rsidR="002718BF"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Henry-Silva. 2012. Polyculture of Nile tilapia and shrimp at different stocking densities. </w:t>
      </w:r>
      <w:r w:rsidRPr="00271F21">
        <w:rPr>
          <w:rFonts w:ascii="Times New Roman" w:hAnsi="Times New Roman" w:cs="Times New Roman"/>
          <w:sz w:val="24"/>
          <w:szCs w:val="24"/>
        </w:rPr>
        <w:t>Revista Brasileira de Zootecnia</w:t>
      </w:r>
      <w:r w:rsidR="00F13506" w:rsidRPr="00271F21">
        <w:rPr>
          <w:rFonts w:ascii="Times New Roman" w:hAnsi="Times New Roman" w:cs="Times New Roman"/>
          <w:sz w:val="24"/>
          <w:szCs w:val="24"/>
        </w:rPr>
        <w:t>,</w:t>
      </w:r>
      <w:r w:rsidRPr="00271F21">
        <w:rPr>
          <w:rFonts w:ascii="Times New Roman" w:hAnsi="Times New Roman" w:cs="Times New Roman"/>
          <w:sz w:val="24"/>
          <w:szCs w:val="24"/>
        </w:rPr>
        <w:t xml:space="preserve"> </w:t>
      </w:r>
      <w:r w:rsidR="002718BF" w:rsidRPr="00271F21">
        <w:rPr>
          <w:rFonts w:ascii="Times New Roman" w:hAnsi="Times New Roman" w:cs="Times New Roman"/>
          <w:sz w:val="24"/>
          <w:szCs w:val="24"/>
        </w:rPr>
        <w:t xml:space="preserve">(7): </w:t>
      </w:r>
      <w:r w:rsidRPr="00271F21">
        <w:rPr>
          <w:rFonts w:ascii="Times New Roman" w:hAnsi="Times New Roman" w:cs="Times New Roman"/>
          <w:sz w:val="24"/>
          <w:szCs w:val="24"/>
        </w:rPr>
        <w:t>41.</w:t>
      </w:r>
    </w:p>
    <w:p w14:paraId="3EC14EB4" w14:textId="73D20680" w:rsidR="00E01F24" w:rsidRPr="00271F21" w:rsidRDefault="00317790" w:rsidP="00271F21">
      <w:pPr>
        <w:spacing w:after="0" w:line="360" w:lineRule="auto"/>
        <w:ind w:left="284" w:hanging="284"/>
        <w:jc w:val="both"/>
        <w:rPr>
          <w:rFonts w:ascii="Times New Roman" w:hAnsi="Times New Roman" w:cs="Times New Roman"/>
          <w:b/>
          <w:sz w:val="24"/>
          <w:szCs w:val="24"/>
          <w:lang w:val="en-US"/>
        </w:rPr>
      </w:pPr>
      <w:r w:rsidRPr="00271F21">
        <w:rPr>
          <w:rFonts w:ascii="Times New Roman" w:hAnsi="Times New Roman" w:cs="Times New Roman"/>
          <w:color w:val="000000"/>
          <w:sz w:val="24"/>
          <w:szCs w:val="24"/>
        </w:rPr>
        <w:t xml:space="preserve">Boyd, C.A., </w:t>
      </w:r>
      <w:r w:rsidR="008A137D" w:rsidRPr="00271F21">
        <w:rPr>
          <w:rFonts w:ascii="Times New Roman" w:hAnsi="Times New Roman" w:cs="Times New Roman"/>
          <w:color w:val="000000"/>
          <w:sz w:val="24"/>
          <w:szCs w:val="24"/>
        </w:rPr>
        <w:t xml:space="preserve">C.E. </w:t>
      </w:r>
      <w:r w:rsidRPr="00271F21">
        <w:rPr>
          <w:rFonts w:ascii="Times New Roman" w:hAnsi="Times New Roman" w:cs="Times New Roman"/>
          <w:color w:val="000000"/>
          <w:sz w:val="24"/>
          <w:szCs w:val="24"/>
        </w:rPr>
        <w:t xml:space="preserve">Boyd, </w:t>
      </w:r>
      <w:r w:rsidRPr="00271F21">
        <w:rPr>
          <w:rFonts w:ascii="Times New Roman" w:hAnsi="Times New Roman" w:cs="Times New Roman"/>
          <w:sz w:val="24"/>
          <w:szCs w:val="24"/>
        </w:rPr>
        <w:t xml:space="preserve">&amp; </w:t>
      </w:r>
      <w:r w:rsidR="008A137D" w:rsidRPr="00271F21">
        <w:rPr>
          <w:rFonts w:ascii="Times New Roman" w:hAnsi="Times New Roman" w:cs="Times New Roman"/>
          <w:color w:val="000000"/>
          <w:sz w:val="24"/>
          <w:szCs w:val="24"/>
        </w:rPr>
        <w:t xml:space="preserve">D.B. </w:t>
      </w:r>
      <w:r w:rsidRPr="00271F21">
        <w:rPr>
          <w:rFonts w:ascii="Times New Roman" w:hAnsi="Times New Roman" w:cs="Times New Roman"/>
          <w:color w:val="000000"/>
          <w:sz w:val="24"/>
          <w:szCs w:val="24"/>
        </w:rPr>
        <w:t>Rouse</w:t>
      </w:r>
      <w:r w:rsidR="008A137D" w:rsidRPr="00271F21">
        <w:rPr>
          <w:rFonts w:ascii="Times New Roman" w:hAnsi="Times New Roman" w:cs="Times New Roman"/>
          <w:color w:val="000000"/>
          <w:sz w:val="24"/>
          <w:szCs w:val="24"/>
        </w:rPr>
        <w:t>.</w:t>
      </w:r>
      <w:r w:rsidRPr="00271F21">
        <w:rPr>
          <w:rFonts w:ascii="Times New Roman" w:hAnsi="Times New Roman" w:cs="Times New Roman"/>
          <w:color w:val="000000"/>
          <w:sz w:val="24"/>
          <w:szCs w:val="24"/>
        </w:rPr>
        <w:t xml:space="preserve"> </w:t>
      </w:r>
      <w:r w:rsidRPr="00271F21">
        <w:rPr>
          <w:rFonts w:ascii="Times New Roman" w:hAnsi="Times New Roman" w:cs="Times New Roman"/>
          <w:color w:val="000000"/>
          <w:sz w:val="24"/>
          <w:szCs w:val="24"/>
          <w:lang w:val="en-US"/>
        </w:rPr>
        <w:t xml:space="preserve">2007. Potassium budget for inland, saline water shrimp ponds in Alabama. </w:t>
      </w:r>
      <w:proofErr w:type="spellStart"/>
      <w:r w:rsidRPr="00271F21">
        <w:rPr>
          <w:rFonts w:ascii="Times New Roman" w:hAnsi="Times New Roman" w:cs="Times New Roman"/>
          <w:color w:val="000000"/>
          <w:sz w:val="24"/>
          <w:szCs w:val="24"/>
          <w:lang w:val="en-US"/>
        </w:rPr>
        <w:t>Aquacultural</w:t>
      </w:r>
      <w:proofErr w:type="spellEnd"/>
      <w:r w:rsidRPr="00271F21">
        <w:rPr>
          <w:rFonts w:ascii="Times New Roman" w:hAnsi="Times New Roman" w:cs="Times New Roman"/>
          <w:color w:val="000000"/>
          <w:sz w:val="24"/>
          <w:szCs w:val="24"/>
          <w:lang w:val="en-US"/>
        </w:rPr>
        <w:t xml:space="preserve"> Engineering</w:t>
      </w:r>
      <w:r w:rsidR="00F13506"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 xml:space="preserve"> (36):45-50.</w:t>
      </w:r>
    </w:p>
    <w:p w14:paraId="18F51860" w14:textId="7962DDAD"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 xml:space="preserve">Boyd, C., </w:t>
      </w:r>
      <w:r w:rsidR="008A137D" w:rsidRPr="00271F21">
        <w:rPr>
          <w:rFonts w:ascii="Times New Roman" w:hAnsi="Times New Roman" w:cs="Times New Roman"/>
          <w:sz w:val="24"/>
          <w:szCs w:val="24"/>
          <w:lang w:val="en-US"/>
        </w:rPr>
        <w:t xml:space="preserve">M.E. </w:t>
      </w:r>
      <w:proofErr w:type="spellStart"/>
      <w:r w:rsidRPr="00271F21">
        <w:rPr>
          <w:rFonts w:ascii="Times New Roman" w:hAnsi="Times New Roman" w:cs="Times New Roman"/>
          <w:sz w:val="24"/>
          <w:szCs w:val="24"/>
          <w:lang w:val="en-US"/>
        </w:rPr>
        <w:t>Tannerm</w:t>
      </w:r>
      <w:proofErr w:type="spellEnd"/>
      <w:r w:rsidRPr="00271F21">
        <w:rPr>
          <w:rFonts w:ascii="Times New Roman" w:hAnsi="Times New Roman" w:cs="Times New Roman"/>
          <w:sz w:val="24"/>
          <w:szCs w:val="24"/>
          <w:lang w:val="en-US"/>
        </w:rPr>
        <w:t xml:space="preserve">, </w:t>
      </w:r>
      <w:r w:rsidR="008A137D" w:rsidRPr="00271F21">
        <w:rPr>
          <w:rFonts w:ascii="Times New Roman" w:hAnsi="Times New Roman" w:cs="Times New Roman"/>
          <w:sz w:val="24"/>
          <w:szCs w:val="24"/>
          <w:lang w:val="en-US"/>
        </w:rPr>
        <w:t xml:space="preserve">A. </w:t>
      </w:r>
      <w:proofErr w:type="spellStart"/>
      <w:r w:rsidRPr="00271F21">
        <w:rPr>
          <w:rFonts w:ascii="Times New Roman" w:hAnsi="Times New Roman" w:cs="Times New Roman"/>
          <w:sz w:val="24"/>
          <w:szCs w:val="24"/>
          <w:lang w:val="en-US"/>
        </w:rPr>
        <w:t>Adkour</w:t>
      </w:r>
      <w:proofErr w:type="spellEnd"/>
      <w:r w:rsidRPr="00271F21">
        <w:rPr>
          <w:rFonts w:ascii="Times New Roman" w:hAnsi="Times New Roman" w:cs="Times New Roman"/>
          <w:sz w:val="24"/>
          <w:szCs w:val="24"/>
          <w:lang w:val="en-US"/>
        </w:rPr>
        <w:t xml:space="preserve">, &amp; </w:t>
      </w:r>
      <w:r w:rsidR="008A137D" w:rsidRPr="00271F21">
        <w:rPr>
          <w:rFonts w:ascii="Times New Roman" w:hAnsi="Times New Roman" w:cs="Times New Roman"/>
          <w:sz w:val="24"/>
          <w:szCs w:val="24"/>
          <w:lang w:val="en-US"/>
        </w:rPr>
        <w:t xml:space="preserve">K. </w:t>
      </w:r>
      <w:proofErr w:type="spellStart"/>
      <w:r w:rsidRPr="00271F21">
        <w:rPr>
          <w:rFonts w:ascii="Times New Roman" w:hAnsi="Times New Roman" w:cs="Times New Roman"/>
          <w:sz w:val="24"/>
          <w:szCs w:val="24"/>
          <w:lang w:val="en-US"/>
        </w:rPr>
        <w:t>Asuda</w:t>
      </w:r>
      <w:proofErr w:type="spellEnd"/>
      <w:r w:rsidR="008A137D"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1994. </w:t>
      </w:r>
      <w:r w:rsidR="00F431BE" w:rsidRPr="00271F21">
        <w:rPr>
          <w:rFonts w:ascii="Times New Roman" w:hAnsi="Times New Roman" w:cs="Times New Roman"/>
          <w:sz w:val="24"/>
          <w:szCs w:val="24"/>
          <w:lang w:val="en-US"/>
        </w:rPr>
        <w:t>Chemical characteristics of bottom soils from freshwater and brackish water aquaculture ponds</w:t>
      </w:r>
      <w:r w:rsidRPr="00271F21">
        <w:rPr>
          <w:rFonts w:ascii="Times New Roman" w:hAnsi="Times New Roman" w:cs="Times New Roman"/>
          <w:sz w:val="24"/>
          <w:szCs w:val="24"/>
          <w:lang w:val="en-US"/>
        </w:rPr>
        <w:t>. Journal of the World Aquaculture Society</w:t>
      </w:r>
      <w:r w:rsidR="00F841A5"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25 (4): 517-533.</w:t>
      </w:r>
    </w:p>
    <w:p w14:paraId="0DB4CB35" w14:textId="568D165F"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 xml:space="preserve">Brito, L.O., </w:t>
      </w:r>
      <w:r w:rsidR="00EE64C0" w:rsidRPr="00271F21">
        <w:rPr>
          <w:rFonts w:ascii="Times New Roman" w:hAnsi="Times New Roman" w:cs="Times New Roman"/>
          <w:sz w:val="24"/>
          <w:szCs w:val="24"/>
          <w:lang w:val="en-US"/>
        </w:rPr>
        <w:t>B.R.</w:t>
      </w:r>
      <w:r w:rsidR="00302B84"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lang w:val="en-US"/>
        </w:rPr>
        <w:t>Simão</w:t>
      </w:r>
      <w:r w:rsidR="00302B84"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Pereira</w:t>
      </w:r>
      <w:r w:rsidR="00F431BE"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w:t>
      </w:r>
      <w:r w:rsidR="00302B84" w:rsidRPr="00271F21">
        <w:rPr>
          <w:rFonts w:ascii="Times New Roman" w:hAnsi="Times New Roman" w:cs="Times New Roman"/>
          <w:sz w:val="24"/>
          <w:szCs w:val="24"/>
          <w:lang w:val="en-US"/>
        </w:rPr>
        <w:t>J.B.</w:t>
      </w:r>
      <w:r w:rsidRPr="00271F21">
        <w:rPr>
          <w:rFonts w:ascii="Times New Roman" w:hAnsi="Times New Roman" w:cs="Times New Roman"/>
          <w:sz w:val="24"/>
          <w:szCs w:val="24"/>
          <w:lang w:val="en-US"/>
        </w:rPr>
        <w:t xml:space="preserve">Neto, </w:t>
      </w:r>
      <w:r w:rsidR="00302B84" w:rsidRPr="00271F21">
        <w:rPr>
          <w:rFonts w:ascii="Times New Roman" w:hAnsi="Times New Roman" w:cs="Times New Roman"/>
          <w:sz w:val="24"/>
          <w:szCs w:val="24"/>
          <w:lang w:val="en-US"/>
        </w:rPr>
        <w:t xml:space="preserve">G.C. </w:t>
      </w:r>
      <w:r w:rsidRPr="00271F21">
        <w:rPr>
          <w:rFonts w:ascii="Times New Roman" w:hAnsi="Times New Roman" w:cs="Times New Roman"/>
          <w:sz w:val="24"/>
          <w:szCs w:val="24"/>
          <w:lang w:val="en-US"/>
        </w:rPr>
        <w:t>Celicina</w:t>
      </w:r>
      <w:r w:rsidR="00F431BE"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&amp; Borges M.S. 2017. </w:t>
      </w:r>
      <w:proofErr w:type="gramStart"/>
      <w:r w:rsidRPr="00271F21">
        <w:rPr>
          <w:rFonts w:ascii="Times New Roman" w:hAnsi="Times New Roman" w:cs="Times New Roman"/>
          <w:sz w:val="24"/>
          <w:szCs w:val="24"/>
          <w:lang w:val="en-US"/>
        </w:rPr>
        <w:t xml:space="preserve">Plankton density in </w:t>
      </w:r>
      <w:r w:rsidRPr="00271F21">
        <w:rPr>
          <w:rFonts w:ascii="Times New Roman" w:hAnsi="Times New Roman" w:cs="Times New Roman"/>
          <w:i/>
          <w:sz w:val="24"/>
          <w:szCs w:val="24"/>
          <w:lang w:val="en-US"/>
        </w:rPr>
        <w:t>Litopenaeus vannamei</w:t>
      </w:r>
      <w:r w:rsidRPr="00271F21">
        <w:rPr>
          <w:rFonts w:ascii="Times New Roman" w:hAnsi="Times New Roman" w:cs="Times New Roman"/>
          <w:sz w:val="24"/>
          <w:szCs w:val="24"/>
          <w:lang w:val="en-US"/>
        </w:rPr>
        <w:t xml:space="preserve"> and </w:t>
      </w:r>
      <w:r w:rsidRPr="00271F21">
        <w:rPr>
          <w:rFonts w:ascii="Times New Roman" w:hAnsi="Times New Roman" w:cs="Times New Roman"/>
          <w:i/>
          <w:sz w:val="24"/>
          <w:szCs w:val="24"/>
          <w:lang w:val="en-US"/>
        </w:rPr>
        <w:t>Oreochromis niloticus</w:t>
      </w:r>
      <w:r w:rsidRPr="00271F21">
        <w:rPr>
          <w:rFonts w:ascii="Times New Roman" w:hAnsi="Times New Roman" w:cs="Times New Roman"/>
          <w:sz w:val="24"/>
          <w:szCs w:val="24"/>
          <w:lang w:val="en-US"/>
        </w:rPr>
        <w:t xml:space="preserve"> polyculture.</w:t>
      </w:r>
      <w:proofErr w:type="gramEnd"/>
      <w:r w:rsidRPr="00271F21">
        <w:rPr>
          <w:rFonts w:ascii="Times New Roman" w:hAnsi="Times New Roman" w:cs="Times New Roman"/>
          <w:sz w:val="24"/>
          <w:szCs w:val="24"/>
          <w:lang w:val="en-US"/>
        </w:rPr>
        <w:t xml:space="preserve"> </w:t>
      </w:r>
      <w:proofErr w:type="spellStart"/>
      <w:r w:rsidRPr="00271F21">
        <w:rPr>
          <w:rFonts w:ascii="Times New Roman" w:hAnsi="Times New Roman" w:cs="Times New Roman"/>
          <w:sz w:val="24"/>
          <w:szCs w:val="24"/>
          <w:lang w:val="en-US"/>
        </w:rPr>
        <w:t>Ciencia</w:t>
      </w:r>
      <w:proofErr w:type="spellEnd"/>
      <w:r w:rsidRPr="00271F21">
        <w:rPr>
          <w:rFonts w:ascii="Times New Roman" w:hAnsi="Times New Roman" w:cs="Times New Roman"/>
          <w:sz w:val="24"/>
          <w:szCs w:val="24"/>
          <w:lang w:val="en-US"/>
        </w:rPr>
        <w:t xml:space="preserve"> Animal </w:t>
      </w:r>
      <w:proofErr w:type="spellStart"/>
      <w:r w:rsidRPr="00271F21">
        <w:rPr>
          <w:rFonts w:ascii="Times New Roman" w:hAnsi="Times New Roman" w:cs="Times New Roman"/>
          <w:sz w:val="24"/>
          <w:szCs w:val="24"/>
          <w:lang w:val="en-US"/>
        </w:rPr>
        <w:t>Brasileira</w:t>
      </w:r>
      <w:proofErr w:type="spellEnd"/>
      <w:r w:rsidRPr="00271F21">
        <w:rPr>
          <w:rFonts w:ascii="Times New Roman" w:hAnsi="Times New Roman" w:cs="Times New Roman"/>
          <w:sz w:val="24"/>
          <w:szCs w:val="24"/>
          <w:lang w:val="en-US"/>
        </w:rPr>
        <w:t xml:space="preserve">, </w:t>
      </w:r>
      <w:proofErr w:type="spellStart"/>
      <w:r w:rsidRPr="00271F21">
        <w:rPr>
          <w:rFonts w:ascii="Times New Roman" w:hAnsi="Times New Roman" w:cs="Times New Roman"/>
          <w:sz w:val="24"/>
          <w:szCs w:val="24"/>
          <w:lang w:val="en-US"/>
        </w:rPr>
        <w:t>Goiânia</w:t>
      </w:r>
      <w:proofErr w:type="spellEnd"/>
      <w:r w:rsidRPr="00271F21">
        <w:rPr>
          <w:rFonts w:ascii="Times New Roman" w:hAnsi="Times New Roman" w:cs="Times New Roman"/>
          <w:sz w:val="24"/>
          <w:szCs w:val="24"/>
          <w:lang w:val="en-US"/>
        </w:rPr>
        <w:t>, (1):11.</w:t>
      </w:r>
    </w:p>
    <w:p w14:paraId="6BE469CC" w14:textId="6FA1598C" w:rsidR="00E01F24" w:rsidRPr="00271F21" w:rsidRDefault="00317790" w:rsidP="00271F21">
      <w:pPr>
        <w:spacing w:after="0" w:line="360" w:lineRule="auto"/>
        <w:ind w:left="284" w:hanging="284"/>
        <w:jc w:val="both"/>
        <w:rPr>
          <w:rFonts w:ascii="Times New Roman" w:hAnsi="Times New Roman" w:cs="Times New Roman"/>
          <w:color w:val="000000"/>
          <w:sz w:val="24"/>
          <w:szCs w:val="24"/>
          <w:lang w:val="en-US"/>
        </w:rPr>
      </w:pPr>
      <w:proofErr w:type="spellStart"/>
      <w:r w:rsidRPr="00271F21">
        <w:rPr>
          <w:rFonts w:ascii="Times New Roman" w:hAnsi="Times New Roman" w:cs="Times New Roman"/>
          <w:color w:val="000000"/>
          <w:sz w:val="24"/>
          <w:szCs w:val="24"/>
          <w:lang w:val="en-US"/>
        </w:rPr>
        <w:t>Brönmark</w:t>
      </w:r>
      <w:proofErr w:type="spellEnd"/>
      <w:r w:rsidRPr="00271F21">
        <w:rPr>
          <w:rFonts w:ascii="Times New Roman" w:hAnsi="Times New Roman" w:cs="Times New Roman"/>
          <w:color w:val="000000"/>
          <w:sz w:val="24"/>
          <w:szCs w:val="24"/>
          <w:lang w:val="en-US"/>
        </w:rPr>
        <w:t xml:space="preserve">, C. &amp; </w:t>
      </w:r>
      <w:r w:rsidR="00BC4A48" w:rsidRPr="00271F21">
        <w:rPr>
          <w:rFonts w:ascii="Times New Roman" w:hAnsi="Times New Roman" w:cs="Times New Roman"/>
          <w:color w:val="000000"/>
          <w:sz w:val="24"/>
          <w:szCs w:val="24"/>
          <w:lang w:val="en-US"/>
        </w:rPr>
        <w:t xml:space="preserve">L.A. </w:t>
      </w:r>
      <w:r w:rsidRPr="00271F21">
        <w:rPr>
          <w:rFonts w:ascii="Times New Roman" w:hAnsi="Times New Roman" w:cs="Times New Roman"/>
          <w:color w:val="000000"/>
          <w:sz w:val="24"/>
          <w:szCs w:val="24"/>
          <w:lang w:val="en-US"/>
        </w:rPr>
        <w:t>Hansson</w:t>
      </w:r>
      <w:r w:rsidR="00BC4A48"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 xml:space="preserve"> 2005: The Biology of Lakes and Ponds. </w:t>
      </w:r>
      <w:proofErr w:type="gramStart"/>
      <w:r w:rsidRPr="00271F21">
        <w:rPr>
          <w:rFonts w:ascii="Times New Roman" w:hAnsi="Times New Roman" w:cs="Times New Roman"/>
          <w:color w:val="000000"/>
          <w:sz w:val="24"/>
          <w:szCs w:val="24"/>
          <w:lang w:val="en-US"/>
        </w:rPr>
        <w:t>Oxford University Press.</w:t>
      </w:r>
      <w:proofErr w:type="gramEnd"/>
    </w:p>
    <w:p w14:paraId="34BBA422" w14:textId="24313C79" w:rsidR="00E01F24" w:rsidRPr="00271F21" w:rsidRDefault="00317790" w:rsidP="00271F21">
      <w:pPr>
        <w:spacing w:after="0" w:line="360" w:lineRule="auto"/>
        <w:ind w:left="284" w:hanging="284"/>
        <w:jc w:val="both"/>
        <w:rPr>
          <w:rFonts w:ascii="Times New Roman" w:hAnsi="Times New Roman" w:cs="Times New Roman"/>
          <w:sz w:val="24"/>
          <w:szCs w:val="24"/>
        </w:rPr>
      </w:pPr>
      <w:r w:rsidRPr="00271F21">
        <w:rPr>
          <w:rFonts w:ascii="Times New Roman" w:hAnsi="Times New Roman" w:cs="Times New Roman"/>
          <w:sz w:val="24"/>
          <w:szCs w:val="24"/>
          <w:lang w:val="en-US"/>
        </w:rPr>
        <w:t>Candido, A.S., Melo, Júnior, A.</w:t>
      </w:r>
      <w:r w:rsidR="001F3A58" w:rsidRPr="00271F21">
        <w:rPr>
          <w:rFonts w:ascii="Times New Roman" w:hAnsi="Times New Roman" w:cs="Times New Roman"/>
          <w:sz w:val="24"/>
          <w:szCs w:val="24"/>
          <w:lang w:val="en-US"/>
        </w:rPr>
        <w:t>P</w:t>
      </w:r>
      <w:r w:rsidRPr="00271F21">
        <w:rPr>
          <w:rFonts w:ascii="Times New Roman" w:hAnsi="Times New Roman" w:cs="Times New Roman"/>
          <w:sz w:val="24"/>
          <w:szCs w:val="24"/>
          <w:lang w:val="en-US"/>
        </w:rPr>
        <w:t xml:space="preserve">., Costa, O.R., Costa, H.J. &amp; Igarashi, M.A. </w:t>
      </w:r>
      <w:r w:rsidR="003D631D" w:rsidRPr="00271F21">
        <w:rPr>
          <w:rFonts w:ascii="Times New Roman" w:hAnsi="Times New Roman" w:cs="Times New Roman"/>
          <w:sz w:val="24"/>
          <w:szCs w:val="24"/>
          <w:lang w:val="en-US"/>
        </w:rPr>
        <w:t xml:space="preserve">2005. </w:t>
      </w:r>
      <w:proofErr w:type="gramStart"/>
      <w:r w:rsidRPr="00271F21">
        <w:rPr>
          <w:rFonts w:ascii="Times New Roman" w:hAnsi="Times New Roman" w:cs="Times New Roman"/>
          <w:sz w:val="24"/>
          <w:szCs w:val="24"/>
          <w:lang w:val="en-US"/>
        </w:rPr>
        <w:t xml:space="preserve">Effect of different densities in feed conversion of tilapia </w:t>
      </w:r>
      <w:r w:rsidRPr="00271F21">
        <w:rPr>
          <w:rFonts w:ascii="Times New Roman" w:hAnsi="Times New Roman" w:cs="Times New Roman"/>
          <w:i/>
          <w:sz w:val="24"/>
          <w:szCs w:val="24"/>
          <w:lang w:val="en-US"/>
        </w:rPr>
        <w:t>Oreochromis niloticus</w:t>
      </w:r>
      <w:r w:rsidRPr="00271F21">
        <w:rPr>
          <w:rFonts w:ascii="Times New Roman" w:hAnsi="Times New Roman" w:cs="Times New Roman"/>
          <w:sz w:val="24"/>
          <w:szCs w:val="24"/>
          <w:lang w:val="en-US"/>
        </w:rPr>
        <w:t xml:space="preserve"> with marine shrimp </w:t>
      </w:r>
      <w:r w:rsidRPr="00271F21">
        <w:rPr>
          <w:rFonts w:ascii="Times New Roman" w:hAnsi="Times New Roman" w:cs="Times New Roman"/>
          <w:i/>
          <w:sz w:val="24"/>
          <w:szCs w:val="24"/>
          <w:lang w:val="en-US"/>
        </w:rPr>
        <w:t>Litopenaeus vannamei</w:t>
      </w:r>
      <w:r w:rsidRPr="00271F21">
        <w:rPr>
          <w:rFonts w:ascii="Times New Roman" w:hAnsi="Times New Roman" w:cs="Times New Roman"/>
          <w:sz w:val="24"/>
          <w:szCs w:val="24"/>
          <w:lang w:val="en-US"/>
        </w:rPr>
        <w:t xml:space="preserve"> in polyculture system.</w:t>
      </w:r>
      <w:proofErr w:type="gramEnd"/>
      <w:r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rPr>
        <w:t xml:space="preserve">Revista </w:t>
      </w:r>
      <w:proofErr w:type="spellStart"/>
      <w:r w:rsidRPr="00271F21">
        <w:rPr>
          <w:rFonts w:ascii="Times New Roman" w:hAnsi="Times New Roman" w:cs="Times New Roman"/>
          <w:sz w:val="24"/>
          <w:szCs w:val="24"/>
        </w:rPr>
        <w:t>Ciência</w:t>
      </w:r>
      <w:proofErr w:type="spellEnd"/>
      <w:r w:rsidRPr="00271F21">
        <w:rPr>
          <w:rFonts w:ascii="Times New Roman" w:hAnsi="Times New Roman" w:cs="Times New Roman"/>
          <w:sz w:val="24"/>
          <w:szCs w:val="24"/>
        </w:rPr>
        <w:t xml:space="preserve"> </w:t>
      </w:r>
      <w:proofErr w:type="spellStart"/>
      <w:r w:rsidRPr="00271F21">
        <w:rPr>
          <w:rFonts w:ascii="Times New Roman" w:hAnsi="Times New Roman" w:cs="Times New Roman"/>
          <w:sz w:val="24"/>
          <w:szCs w:val="24"/>
        </w:rPr>
        <w:t>Agrônomica</w:t>
      </w:r>
      <w:proofErr w:type="spellEnd"/>
      <w:r w:rsidRPr="00271F21">
        <w:rPr>
          <w:rFonts w:ascii="Times New Roman" w:hAnsi="Times New Roman" w:cs="Times New Roman"/>
          <w:sz w:val="24"/>
          <w:szCs w:val="24"/>
        </w:rPr>
        <w:t>, (36): 279- 284.</w:t>
      </w:r>
    </w:p>
    <w:p w14:paraId="1D946AEB" w14:textId="3296AE8F"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rPr>
        <w:t xml:space="preserve">Cheng, X., </w:t>
      </w:r>
      <w:r w:rsidR="00BC4A48" w:rsidRPr="00271F21">
        <w:rPr>
          <w:rFonts w:ascii="Times New Roman" w:hAnsi="Times New Roman" w:cs="Times New Roman"/>
          <w:sz w:val="24"/>
          <w:szCs w:val="24"/>
        </w:rPr>
        <w:t xml:space="preserve">Y. </w:t>
      </w:r>
      <w:r w:rsidRPr="00271F21">
        <w:rPr>
          <w:rFonts w:ascii="Times New Roman" w:hAnsi="Times New Roman" w:cs="Times New Roman"/>
          <w:sz w:val="24"/>
          <w:szCs w:val="24"/>
        </w:rPr>
        <w:t xml:space="preserve">Zeng, </w:t>
      </w:r>
      <w:r w:rsidR="00BC4A48" w:rsidRPr="00271F21">
        <w:rPr>
          <w:rFonts w:ascii="Times New Roman" w:hAnsi="Times New Roman" w:cs="Times New Roman"/>
          <w:sz w:val="24"/>
          <w:szCs w:val="24"/>
        </w:rPr>
        <w:t xml:space="preserve">Z. </w:t>
      </w:r>
      <w:r w:rsidRPr="00271F21">
        <w:rPr>
          <w:rFonts w:ascii="Times New Roman" w:hAnsi="Times New Roman" w:cs="Times New Roman"/>
          <w:sz w:val="24"/>
          <w:szCs w:val="24"/>
        </w:rPr>
        <w:t xml:space="preserve">Guo, &amp; </w:t>
      </w:r>
      <w:r w:rsidR="00BC4A48" w:rsidRPr="00271F21">
        <w:rPr>
          <w:rFonts w:ascii="Times New Roman" w:hAnsi="Times New Roman" w:cs="Times New Roman"/>
          <w:sz w:val="24"/>
          <w:szCs w:val="24"/>
        </w:rPr>
        <w:t xml:space="preserve">L. </w:t>
      </w:r>
      <w:r w:rsidRPr="00271F21">
        <w:rPr>
          <w:rFonts w:ascii="Times New Roman" w:hAnsi="Times New Roman" w:cs="Times New Roman"/>
          <w:sz w:val="24"/>
          <w:szCs w:val="24"/>
        </w:rPr>
        <w:t>Zhu</w:t>
      </w:r>
      <w:r w:rsidR="00BC4A48" w:rsidRPr="00271F21">
        <w:rPr>
          <w:rFonts w:ascii="Times New Roman" w:hAnsi="Times New Roman" w:cs="Times New Roman"/>
          <w:sz w:val="24"/>
          <w:szCs w:val="24"/>
        </w:rPr>
        <w:t>.</w:t>
      </w:r>
      <w:r w:rsidRPr="00271F21">
        <w:rPr>
          <w:rFonts w:ascii="Times New Roman" w:hAnsi="Times New Roman" w:cs="Times New Roman"/>
          <w:sz w:val="24"/>
          <w:szCs w:val="24"/>
        </w:rPr>
        <w:t xml:space="preserve"> 2014. </w:t>
      </w:r>
      <w:r w:rsidRPr="00271F21">
        <w:rPr>
          <w:rFonts w:ascii="Times New Roman" w:hAnsi="Times New Roman" w:cs="Times New Roman"/>
          <w:sz w:val="24"/>
          <w:szCs w:val="24"/>
          <w:lang w:val="en-US"/>
        </w:rPr>
        <w:t>Diffusion of nitrogen &amp; phosphorous across the sediment</w:t>
      </w:r>
      <w:r w:rsidRPr="00271F21">
        <w:rPr>
          <w:rFonts w:ascii="Cambria Math" w:hAnsi="Cambria Math" w:cs="Cambria Math"/>
          <w:sz w:val="24"/>
          <w:szCs w:val="24"/>
          <w:lang w:val="en-US"/>
        </w:rPr>
        <w:t>‐</w:t>
      </w:r>
      <w:r w:rsidRPr="00271F21">
        <w:rPr>
          <w:rFonts w:ascii="Times New Roman" w:hAnsi="Times New Roman" w:cs="Times New Roman"/>
          <w:sz w:val="24"/>
          <w:szCs w:val="24"/>
          <w:lang w:val="en-US"/>
        </w:rPr>
        <w:t xml:space="preserve">water interface &amp; in seawater at aquaculture areas of </w:t>
      </w:r>
      <w:proofErr w:type="spellStart"/>
      <w:r w:rsidRPr="00271F21">
        <w:rPr>
          <w:rFonts w:ascii="Times New Roman" w:hAnsi="Times New Roman" w:cs="Times New Roman"/>
          <w:sz w:val="24"/>
          <w:szCs w:val="24"/>
          <w:lang w:val="en-US"/>
        </w:rPr>
        <w:t>Dayabay</w:t>
      </w:r>
      <w:proofErr w:type="spellEnd"/>
      <w:r w:rsidRPr="00271F21">
        <w:rPr>
          <w:rFonts w:ascii="Times New Roman" w:hAnsi="Times New Roman" w:cs="Times New Roman"/>
          <w:sz w:val="24"/>
          <w:szCs w:val="24"/>
          <w:lang w:val="en-US"/>
        </w:rPr>
        <w:t>, China. International Journal of Environmental Research &amp; Public Health, (11): 1557</w:t>
      </w:r>
      <w:r w:rsidR="005C1DE8"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1572. </w:t>
      </w:r>
    </w:p>
    <w:p w14:paraId="61D6868C" w14:textId="72FD3A82"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 xml:space="preserve">Cruz, </w:t>
      </w:r>
      <w:r w:rsidR="001F3A58" w:rsidRPr="00271F21">
        <w:rPr>
          <w:rFonts w:ascii="Times New Roman" w:hAnsi="Times New Roman" w:cs="Times New Roman"/>
          <w:sz w:val="24"/>
          <w:szCs w:val="24"/>
          <w:lang w:val="en-US"/>
        </w:rPr>
        <w:t>P</w:t>
      </w:r>
      <w:r w:rsidRPr="00271F21">
        <w:rPr>
          <w:rFonts w:ascii="Times New Roman" w:hAnsi="Times New Roman" w:cs="Times New Roman"/>
          <w:sz w:val="24"/>
          <w:szCs w:val="24"/>
          <w:lang w:val="en-US"/>
        </w:rPr>
        <w:t xml:space="preserve">.S., </w:t>
      </w:r>
      <w:r w:rsidR="00BC4A48" w:rsidRPr="00271F21">
        <w:rPr>
          <w:rFonts w:ascii="Times New Roman" w:hAnsi="Times New Roman" w:cs="Times New Roman"/>
          <w:sz w:val="24"/>
          <w:szCs w:val="24"/>
          <w:lang w:val="en-US"/>
        </w:rPr>
        <w:t xml:space="preserve">M.N. </w:t>
      </w:r>
      <w:r w:rsidRPr="00271F21">
        <w:rPr>
          <w:rFonts w:ascii="Times New Roman" w:hAnsi="Times New Roman" w:cs="Times New Roman"/>
          <w:sz w:val="24"/>
          <w:szCs w:val="24"/>
          <w:lang w:val="en-US"/>
        </w:rPr>
        <w:t xml:space="preserve">Andalecio, </w:t>
      </w:r>
      <w:r w:rsidR="00BC4A48" w:rsidRPr="00271F21">
        <w:rPr>
          <w:rFonts w:ascii="Times New Roman" w:hAnsi="Times New Roman" w:cs="Times New Roman"/>
          <w:sz w:val="24"/>
          <w:szCs w:val="24"/>
          <w:lang w:val="en-US"/>
        </w:rPr>
        <w:t xml:space="preserve">R.B. </w:t>
      </w:r>
      <w:r w:rsidRPr="00271F21">
        <w:rPr>
          <w:rFonts w:ascii="Times New Roman" w:hAnsi="Times New Roman" w:cs="Times New Roman"/>
          <w:sz w:val="24"/>
          <w:szCs w:val="24"/>
          <w:lang w:val="en-US"/>
        </w:rPr>
        <w:t>Bolivar</w:t>
      </w:r>
      <w:r w:rsidR="00BC4A48"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lang w:val="en-US"/>
        </w:rPr>
        <w:t xml:space="preserve">&amp; </w:t>
      </w:r>
      <w:r w:rsidR="00BC4A48" w:rsidRPr="00271F21">
        <w:rPr>
          <w:rFonts w:ascii="Times New Roman" w:hAnsi="Times New Roman" w:cs="Times New Roman"/>
          <w:sz w:val="24"/>
          <w:szCs w:val="24"/>
          <w:lang w:val="en-US"/>
        </w:rPr>
        <w:t xml:space="preserve">K. </w:t>
      </w:r>
      <w:r w:rsidRPr="00271F21">
        <w:rPr>
          <w:rFonts w:ascii="Times New Roman" w:hAnsi="Times New Roman" w:cs="Times New Roman"/>
          <w:sz w:val="24"/>
          <w:szCs w:val="24"/>
          <w:lang w:val="en-US"/>
        </w:rPr>
        <w:t>Fitzsimmons</w:t>
      </w:r>
      <w:r w:rsidR="00BC4A48"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2008. Tilapia–shrimp polyculture in Negros Island, Philippines: a review. Journal of the World Aquaculture Society, (39): 713</w:t>
      </w:r>
      <w:r w:rsidR="005C1DE8"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725.</w:t>
      </w:r>
    </w:p>
    <w:p w14:paraId="7DF48624" w14:textId="59BFDB4D"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Dash</w:t>
      </w:r>
      <w:r w:rsidR="007732AF"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w:t>
      </w:r>
      <w:r w:rsidR="001F3A58" w:rsidRPr="00271F21">
        <w:rPr>
          <w:rFonts w:ascii="Times New Roman" w:hAnsi="Times New Roman" w:cs="Times New Roman"/>
          <w:sz w:val="24"/>
          <w:szCs w:val="24"/>
          <w:lang w:val="en-US"/>
        </w:rPr>
        <w:t>P</w:t>
      </w:r>
      <w:r w:rsidRPr="00271F21">
        <w:rPr>
          <w:rFonts w:ascii="Times New Roman" w:hAnsi="Times New Roman" w:cs="Times New Roman"/>
          <w:sz w:val="24"/>
          <w:szCs w:val="24"/>
          <w:lang w:val="en-US"/>
        </w:rPr>
        <w:t xml:space="preserve">., </w:t>
      </w:r>
      <w:r w:rsidR="00BC4A48" w:rsidRPr="00271F21">
        <w:rPr>
          <w:rFonts w:ascii="Times New Roman" w:hAnsi="Times New Roman" w:cs="Times New Roman"/>
          <w:sz w:val="24"/>
          <w:szCs w:val="24"/>
          <w:lang w:val="en-US"/>
        </w:rPr>
        <w:t xml:space="preserve">S. </w:t>
      </w:r>
      <w:r w:rsidRPr="00271F21">
        <w:rPr>
          <w:rFonts w:ascii="Times New Roman" w:hAnsi="Times New Roman" w:cs="Times New Roman"/>
          <w:sz w:val="24"/>
          <w:szCs w:val="24"/>
          <w:lang w:val="en-US"/>
        </w:rPr>
        <w:t xml:space="preserve">Avunje, </w:t>
      </w:r>
      <w:r w:rsidR="00BC4A48" w:rsidRPr="00271F21">
        <w:rPr>
          <w:rFonts w:ascii="Times New Roman" w:hAnsi="Times New Roman" w:cs="Times New Roman"/>
          <w:sz w:val="24"/>
          <w:szCs w:val="24"/>
          <w:lang w:val="en-US"/>
        </w:rPr>
        <w:t xml:space="preserve">R.S. </w:t>
      </w:r>
      <w:r w:rsidRPr="00271F21">
        <w:rPr>
          <w:rFonts w:ascii="Times New Roman" w:hAnsi="Times New Roman" w:cs="Times New Roman"/>
          <w:sz w:val="24"/>
          <w:szCs w:val="24"/>
          <w:lang w:val="en-US"/>
        </w:rPr>
        <w:t xml:space="preserve">Tandel, &amp; </w:t>
      </w:r>
      <w:r w:rsidR="00BC4A48" w:rsidRPr="00271F21">
        <w:rPr>
          <w:rFonts w:ascii="Times New Roman" w:hAnsi="Times New Roman" w:cs="Times New Roman"/>
          <w:sz w:val="24"/>
          <w:szCs w:val="24"/>
          <w:lang w:val="en-US"/>
        </w:rPr>
        <w:t xml:space="preserve">A. </w:t>
      </w:r>
      <w:r w:rsidRPr="00271F21">
        <w:rPr>
          <w:rFonts w:ascii="Times New Roman" w:hAnsi="Times New Roman" w:cs="Times New Roman"/>
          <w:sz w:val="24"/>
          <w:szCs w:val="24"/>
          <w:lang w:val="en-US"/>
        </w:rPr>
        <w:t>Panigrahi. 2017. Biocontrol of Luminous Vibriosis in Shrimp Aquaculture: A Review of Current Approaches and Future Perspectives. Reviews in Fisheries Science &amp; Aquaculture, (25): 245-255.</w:t>
      </w:r>
    </w:p>
    <w:p w14:paraId="45070F5F" w14:textId="7FAD087F" w:rsidR="00406CB5" w:rsidRPr="00271F21" w:rsidRDefault="00406CB5"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 xml:space="preserve">Day, P.R. 1965. </w:t>
      </w:r>
      <w:proofErr w:type="gramStart"/>
      <w:r w:rsidRPr="00271F21">
        <w:rPr>
          <w:rFonts w:ascii="Times New Roman" w:hAnsi="Times New Roman" w:cs="Times New Roman"/>
          <w:sz w:val="24"/>
          <w:szCs w:val="24"/>
          <w:lang w:val="en-US"/>
        </w:rPr>
        <w:t>Hydrometer method of particle size analysis.</w:t>
      </w:r>
      <w:proofErr w:type="gramEnd"/>
      <w:r w:rsidRPr="00271F21">
        <w:rPr>
          <w:rFonts w:ascii="Times New Roman" w:hAnsi="Times New Roman" w:cs="Times New Roman"/>
          <w:sz w:val="24"/>
          <w:szCs w:val="24"/>
          <w:lang w:val="en-US"/>
        </w:rPr>
        <w:t xml:space="preserve"> In: Black, C.A. (Ed). Methods of Soil Analysis, American Society of Agronomy, Madison, Wisconsin Argon, </w:t>
      </w:r>
      <w:r w:rsidR="00C75867" w:rsidRPr="00271F21">
        <w:rPr>
          <w:rFonts w:ascii="Times New Roman" w:hAnsi="Times New Roman" w:cs="Times New Roman"/>
          <w:sz w:val="24"/>
          <w:szCs w:val="24"/>
          <w:lang w:val="en-US"/>
        </w:rPr>
        <w:t xml:space="preserve">pp. </w:t>
      </w:r>
      <w:r w:rsidRPr="00271F21">
        <w:rPr>
          <w:rFonts w:ascii="Times New Roman" w:hAnsi="Times New Roman" w:cs="Times New Roman"/>
          <w:sz w:val="24"/>
          <w:szCs w:val="24"/>
          <w:lang w:val="en-US"/>
        </w:rPr>
        <w:t>562-563.</w:t>
      </w:r>
    </w:p>
    <w:p w14:paraId="28CB18C0" w14:textId="6F997049"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lastRenderedPageBreak/>
        <w:t>Fan, L.,</w:t>
      </w:r>
      <w:r w:rsidR="00D67167" w:rsidRPr="00271F21">
        <w:rPr>
          <w:rFonts w:ascii="Times New Roman" w:hAnsi="Times New Roman" w:cs="Times New Roman"/>
          <w:sz w:val="24"/>
          <w:szCs w:val="24"/>
          <w:lang w:val="en-US"/>
        </w:rPr>
        <w:t xml:space="preserve"> K. </w:t>
      </w:r>
      <w:r w:rsidRPr="00271F21">
        <w:rPr>
          <w:rFonts w:ascii="Times New Roman" w:hAnsi="Times New Roman" w:cs="Times New Roman"/>
          <w:sz w:val="24"/>
          <w:szCs w:val="24"/>
          <w:lang w:val="en-US"/>
        </w:rPr>
        <w:t xml:space="preserve">Barry, </w:t>
      </w:r>
      <w:r w:rsidR="00D67167" w:rsidRPr="00271F21">
        <w:rPr>
          <w:rFonts w:ascii="Times New Roman" w:hAnsi="Times New Roman" w:cs="Times New Roman"/>
          <w:sz w:val="24"/>
          <w:szCs w:val="24"/>
          <w:lang w:val="en-US"/>
        </w:rPr>
        <w:t xml:space="preserve">G. </w:t>
      </w:r>
      <w:r w:rsidRPr="00271F21">
        <w:rPr>
          <w:rFonts w:ascii="Times New Roman" w:hAnsi="Times New Roman" w:cs="Times New Roman"/>
          <w:sz w:val="24"/>
          <w:szCs w:val="24"/>
          <w:lang w:val="en-US"/>
        </w:rPr>
        <w:t xml:space="preserve">Hu, </w:t>
      </w:r>
      <w:r w:rsidR="00D67167" w:rsidRPr="00271F21">
        <w:rPr>
          <w:rFonts w:ascii="Times New Roman" w:hAnsi="Times New Roman" w:cs="Times New Roman"/>
          <w:sz w:val="24"/>
          <w:szCs w:val="24"/>
          <w:lang w:val="en-US"/>
        </w:rPr>
        <w:t xml:space="preserve">S. </w:t>
      </w:r>
      <w:r w:rsidRPr="00271F21">
        <w:rPr>
          <w:rFonts w:ascii="Times New Roman" w:hAnsi="Times New Roman" w:cs="Times New Roman"/>
          <w:sz w:val="24"/>
          <w:szCs w:val="24"/>
          <w:lang w:val="en-US"/>
        </w:rPr>
        <w:t xml:space="preserve">Meng, </w:t>
      </w:r>
      <w:r w:rsidR="00D67167" w:rsidRPr="00271F21">
        <w:rPr>
          <w:rFonts w:ascii="Times New Roman" w:hAnsi="Times New Roman" w:cs="Times New Roman"/>
          <w:sz w:val="24"/>
          <w:szCs w:val="24"/>
          <w:lang w:val="en-US"/>
        </w:rPr>
        <w:t xml:space="preserve">C. </w:t>
      </w:r>
      <w:r w:rsidRPr="00271F21">
        <w:rPr>
          <w:rFonts w:ascii="Times New Roman" w:hAnsi="Times New Roman" w:cs="Times New Roman"/>
          <w:sz w:val="24"/>
          <w:szCs w:val="24"/>
          <w:lang w:val="en-US"/>
        </w:rPr>
        <w:t xml:space="preserve">Song, </w:t>
      </w:r>
      <w:r w:rsidR="00D67167" w:rsidRPr="00271F21">
        <w:rPr>
          <w:rFonts w:ascii="Times New Roman" w:hAnsi="Times New Roman" w:cs="Times New Roman"/>
          <w:sz w:val="24"/>
          <w:szCs w:val="24"/>
          <w:lang w:val="en-US"/>
        </w:rPr>
        <w:t xml:space="preserve">L. </w:t>
      </w:r>
      <w:proofErr w:type="spellStart"/>
      <w:r w:rsidRPr="00271F21">
        <w:rPr>
          <w:rFonts w:ascii="Times New Roman" w:hAnsi="Times New Roman" w:cs="Times New Roman"/>
          <w:sz w:val="24"/>
          <w:szCs w:val="24"/>
          <w:lang w:val="en-US"/>
        </w:rPr>
        <w:t>Qiu</w:t>
      </w:r>
      <w:proofErr w:type="spellEnd"/>
      <w:r w:rsidRPr="00271F21">
        <w:rPr>
          <w:rFonts w:ascii="Times New Roman" w:hAnsi="Times New Roman" w:cs="Times New Roman"/>
          <w:sz w:val="24"/>
          <w:szCs w:val="24"/>
          <w:lang w:val="en-US"/>
        </w:rPr>
        <w:t xml:space="preserve">, </w:t>
      </w:r>
      <w:r w:rsidR="00D67167" w:rsidRPr="00271F21">
        <w:rPr>
          <w:rFonts w:ascii="Times New Roman" w:hAnsi="Times New Roman" w:cs="Times New Roman"/>
          <w:sz w:val="24"/>
          <w:szCs w:val="24"/>
          <w:lang w:val="en-US"/>
        </w:rPr>
        <w:t>Y.</w:t>
      </w:r>
      <w:r w:rsidRPr="00271F21">
        <w:rPr>
          <w:rFonts w:ascii="Times New Roman" w:hAnsi="Times New Roman" w:cs="Times New Roman"/>
          <w:sz w:val="24"/>
          <w:szCs w:val="24"/>
          <w:lang w:val="en-US"/>
        </w:rPr>
        <w:t xml:space="preserve"> Zheng, </w:t>
      </w:r>
      <w:r w:rsidR="00D67167" w:rsidRPr="00271F21">
        <w:rPr>
          <w:rFonts w:ascii="Times New Roman" w:hAnsi="Times New Roman" w:cs="Times New Roman"/>
          <w:sz w:val="24"/>
          <w:szCs w:val="24"/>
          <w:lang w:val="en-US"/>
        </w:rPr>
        <w:t xml:space="preserve">W. </w:t>
      </w:r>
      <w:r w:rsidRPr="00271F21">
        <w:rPr>
          <w:rFonts w:ascii="Times New Roman" w:hAnsi="Times New Roman" w:cs="Times New Roman"/>
          <w:sz w:val="24"/>
          <w:szCs w:val="24"/>
          <w:lang w:val="en-US"/>
        </w:rPr>
        <w:t xml:space="preserve">Wu, </w:t>
      </w:r>
      <w:r w:rsidR="00D67167" w:rsidRPr="00271F21">
        <w:rPr>
          <w:rFonts w:ascii="Times New Roman" w:hAnsi="Times New Roman" w:cs="Times New Roman"/>
          <w:sz w:val="24"/>
          <w:szCs w:val="24"/>
          <w:lang w:val="en-US"/>
        </w:rPr>
        <w:t xml:space="preserve">J. </w:t>
      </w:r>
      <w:r w:rsidRPr="00271F21">
        <w:rPr>
          <w:rFonts w:ascii="Times New Roman" w:hAnsi="Times New Roman" w:cs="Times New Roman"/>
          <w:sz w:val="24"/>
          <w:szCs w:val="24"/>
          <w:lang w:val="en-US"/>
        </w:rPr>
        <w:t xml:space="preserve">Qu, </w:t>
      </w:r>
      <w:r w:rsidR="00D67167" w:rsidRPr="00271F21">
        <w:rPr>
          <w:rFonts w:ascii="Times New Roman" w:hAnsi="Times New Roman" w:cs="Times New Roman"/>
          <w:sz w:val="24"/>
          <w:szCs w:val="24"/>
          <w:lang w:val="en-US"/>
        </w:rPr>
        <w:t xml:space="preserve">J. </w:t>
      </w:r>
      <w:r w:rsidRPr="00271F21">
        <w:rPr>
          <w:rFonts w:ascii="Times New Roman" w:hAnsi="Times New Roman" w:cs="Times New Roman"/>
          <w:sz w:val="24"/>
          <w:szCs w:val="24"/>
          <w:lang w:val="en-US"/>
        </w:rPr>
        <w:t xml:space="preserve">Chen, &amp; </w:t>
      </w:r>
      <w:r w:rsidR="00D67167" w:rsidRPr="00271F21">
        <w:rPr>
          <w:rFonts w:ascii="Times New Roman" w:hAnsi="Times New Roman" w:cs="Times New Roman"/>
          <w:sz w:val="24"/>
          <w:szCs w:val="24"/>
          <w:lang w:val="en-US"/>
        </w:rPr>
        <w:t xml:space="preserve">P. </w:t>
      </w:r>
      <w:r w:rsidRPr="00271F21">
        <w:rPr>
          <w:rFonts w:ascii="Times New Roman" w:hAnsi="Times New Roman" w:cs="Times New Roman"/>
          <w:sz w:val="24"/>
          <w:szCs w:val="24"/>
          <w:lang w:val="en-US"/>
        </w:rPr>
        <w:t>Xu</w:t>
      </w:r>
      <w:r w:rsidR="00D6716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2017. Characterizing bacterial communities in tilapia pond surface sediment and their responses to pond differences and temporal variations</w:t>
      </w:r>
      <w:r w:rsidR="00DF65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World Journal of Microbiology and Biotechnology, (33):1-12.</w:t>
      </w:r>
    </w:p>
    <w:p w14:paraId="12815964" w14:textId="00A69244"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FAO.</w:t>
      </w:r>
      <w:proofErr w:type="gramEnd"/>
      <w:r w:rsidRPr="00271F21">
        <w:rPr>
          <w:rFonts w:ascii="Times New Roman" w:hAnsi="Times New Roman" w:cs="Times New Roman"/>
          <w:sz w:val="24"/>
          <w:szCs w:val="24"/>
          <w:lang w:val="en-US"/>
        </w:rPr>
        <w:t xml:space="preserve"> 2013. Report of the FAO/MARD Technical workshop on early mortality syndrome (EMS) or acute hepatopancreatic necrosis syndrome (AHPNS) of cultured shrimp (UNDER TCP/VIE/3304). Fisheries and Aquaculture Report No. 1053. Hanoi, Vietnam, 25-27 June 2013. </w:t>
      </w:r>
      <w:proofErr w:type="gramStart"/>
      <w:r w:rsidRPr="00271F21">
        <w:rPr>
          <w:rFonts w:ascii="Times New Roman" w:hAnsi="Times New Roman" w:cs="Times New Roman"/>
          <w:sz w:val="24"/>
          <w:szCs w:val="24"/>
          <w:lang w:val="en-US"/>
        </w:rPr>
        <w:t>The Food and Agriculture Organization of the United Nations.</w:t>
      </w:r>
      <w:proofErr w:type="gramEnd"/>
      <w:r w:rsidRPr="00271F21">
        <w:rPr>
          <w:rFonts w:ascii="Times New Roman" w:hAnsi="Times New Roman" w:cs="Times New Roman"/>
          <w:sz w:val="24"/>
          <w:szCs w:val="24"/>
          <w:lang w:val="en-US"/>
        </w:rPr>
        <w:t xml:space="preserve"> </w:t>
      </w:r>
      <w:proofErr w:type="gramStart"/>
      <w:r w:rsidRPr="00271F21">
        <w:rPr>
          <w:rFonts w:ascii="Times New Roman" w:hAnsi="Times New Roman" w:cs="Times New Roman"/>
          <w:sz w:val="24"/>
          <w:szCs w:val="24"/>
          <w:lang w:val="en-US"/>
        </w:rPr>
        <w:t>pp. 54.</w:t>
      </w:r>
      <w:proofErr w:type="gramEnd"/>
    </w:p>
    <w:p w14:paraId="1145DA7A" w14:textId="4D9597C7" w:rsidR="00D206F6" w:rsidRPr="00271F21" w:rsidRDefault="00D206F6"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 xml:space="preserve">Fitzsimmons, KM &amp; </w:t>
      </w:r>
      <w:r w:rsidR="005045F8" w:rsidRPr="00271F21">
        <w:rPr>
          <w:rFonts w:ascii="Times New Roman" w:hAnsi="Times New Roman" w:cs="Times New Roman"/>
          <w:sz w:val="24"/>
          <w:szCs w:val="24"/>
          <w:lang w:val="en-US"/>
        </w:rPr>
        <w:t xml:space="preserve">E. </w:t>
      </w:r>
      <w:proofErr w:type="spellStart"/>
      <w:r w:rsidRPr="00271F21">
        <w:rPr>
          <w:rFonts w:ascii="Times New Roman" w:hAnsi="Times New Roman" w:cs="Times New Roman"/>
          <w:sz w:val="24"/>
          <w:szCs w:val="24"/>
          <w:lang w:val="en-US"/>
        </w:rPr>
        <w:t>Shahkar</w:t>
      </w:r>
      <w:proofErr w:type="spellEnd"/>
      <w:r w:rsidR="005045F8"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2017. </w:t>
      </w:r>
      <w:r w:rsidR="00935BB2"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Tilapia-shrimp polyculture’, in </w:t>
      </w:r>
      <w:proofErr w:type="spellStart"/>
      <w:r w:rsidRPr="00271F21">
        <w:rPr>
          <w:rFonts w:ascii="Times New Roman" w:hAnsi="Times New Roman" w:cs="Times New Roman"/>
          <w:sz w:val="24"/>
          <w:szCs w:val="24"/>
          <w:lang w:val="en-US"/>
        </w:rPr>
        <w:t>Perschbacher</w:t>
      </w:r>
      <w:proofErr w:type="spellEnd"/>
      <w:r w:rsidRPr="00271F21">
        <w:rPr>
          <w:rFonts w:ascii="Times New Roman" w:hAnsi="Times New Roman" w:cs="Times New Roman"/>
          <w:sz w:val="24"/>
          <w:szCs w:val="24"/>
          <w:lang w:val="en-US"/>
        </w:rPr>
        <w:t xml:space="preserve">, PW &amp; Stickney, RR (eds.) Tilapia in intensive co-culture. </w:t>
      </w:r>
      <w:proofErr w:type="gramStart"/>
      <w:r w:rsidRPr="00271F21">
        <w:rPr>
          <w:rFonts w:ascii="Times New Roman" w:hAnsi="Times New Roman" w:cs="Times New Roman"/>
          <w:sz w:val="24"/>
          <w:szCs w:val="24"/>
          <w:lang w:val="en-US"/>
        </w:rPr>
        <w:t>Wiley-Blackwell, Oxford.</w:t>
      </w:r>
      <w:proofErr w:type="gramEnd"/>
    </w:p>
    <w:p w14:paraId="0F3BBEEA" w14:textId="1C3D57A4" w:rsidR="00953A0A" w:rsidRPr="00271F21" w:rsidRDefault="00953A0A" w:rsidP="00271F21">
      <w:pPr>
        <w:spacing w:after="0" w:line="360" w:lineRule="auto"/>
        <w:ind w:left="284" w:hanging="284"/>
        <w:jc w:val="both"/>
        <w:rPr>
          <w:rFonts w:ascii="Times New Roman" w:hAnsi="Times New Roman" w:cs="Times New Roman"/>
          <w:sz w:val="24"/>
          <w:szCs w:val="24"/>
        </w:rPr>
      </w:pPr>
      <w:r w:rsidRPr="00271F21">
        <w:rPr>
          <w:rFonts w:ascii="Times New Roman" w:hAnsi="Times New Roman" w:cs="Times New Roman"/>
          <w:sz w:val="24"/>
          <w:szCs w:val="24"/>
          <w:lang w:val="en-US"/>
        </w:rPr>
        <w:t xml:space="preserve">García E. 2004. </w:t>
      </w:r>
      <w:r w:rsidRPr="00271F21">
        <w:rPr>
          <w:rFonts w:ascii="Times New Roman" w:hAnsi="Times New Roman" w:cs="Times New Roman"/>
          <w:sz w:val="24"/>
          <w:szCs w:val="24"/>
        </w:rPr>
        <w:t>Modificaciones al Sistema de Clasificación Climática de Köppen, Serie Libros, núm. 6, Instituto de Geografía, UNAM, México.</w:t>
      </w:r>
    </w:p>
    <w:p w14:paraId="074F0A6D" w14:textId="555893F8"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 xml:space="preserve">Gul, N., </w:t>
      </w:r>
      <w:r w:rsidR="005045F8" w:rsidRPr="00271F21">
        <w:rPr>
          <w:rFonts w:ascii="Times New Roman" w:hAnsi="Times New Roman" w:cs="Times New Roman"/>
          <w:sz w:val="24"/>
          <w:szCs w:val="24"/>
          <w:lang w:val="en-US"/>
        </w:rPr>
        <w:t xml:space="preserve">B. </w:t>
      </w:r>
      <w:proofErr w:type="spellStart"/>
      <w:r w:rsidRPr="00271F21">
        <w:rPr>
          <w:rFonts w:ascii="Times New Roman" w:hAnsi="Times New Roman" w:cs="Times New Roman"/>
          <w:sz w:val="24"/>
          <w:szCs w:val="24"/>
          <w:lang w:val="en-US"/>
        </w:rPr>
        <w:t>Mussaa</w:t>
      </w:r>
      <w:proofErr w:type="spellEnd"/>
      <w:r w:rsidRPr="00271F21">
        <w:rPr>
          <w:rFonts w:ascii="Times New Roman" w:hAnsi="Times New Roman" w:cs="Times New Roman"/>
          <w:sz w:val="24"/>
          <w:szCs w:val="24"/>
          <w:lang w:val="en-US"/>
        </w:rPr>
        <w:t xml:space="preserve">, </w:t>
      </w:r>
      <w:r w:rsidR="005045F8" w:rsidRPr="00271F21">
        <w:rPr>
          <w:rFonts w:ascii="Times New Roman" w:hAnsi="Times New Roman" w:cs="Times New Roman"/>
          <w:sz w:val="24"/>
          <w:szCs w:val="24"/>
          <w:lang w:val="en-US"/>
        </w:rPr>
        <w:t xml:space="preserve">Z. </w:t>
      </w:r>
      <w:r w:rsidRPr="00271F21">
        <w:rPr>
          <w:rFonts w:ascii="Times New Roman" w:hAnsi="Times New Roman" w:cs="Times New Roman"/>
          <w:sz w:val="24"/>
          <w:szCs w:val="24"/>
          <w:lang w:val="en-US"/>
        </w:rPr>
        <w:t xml:space="preserve">Masood, </w:t>
      </w:r>
      <w:r w:rsidR="005045F8" w:rsidRPr="00271F21">
        <w:rPr>
          <w:rFonts w:ascii="Times New Roman" w:hAnsi="Times New Roman" w:cs="Times New Roman"/>
          <w:sz w:val="24"/>
          <w:szCs w:val="24"/>
          <w:lang w:val="en-US"/>
        </w:rPr>
        <w:t>H.</w:t>
      </w:r>
      <w:r w:rsidR="00804494"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lang w:val="en-US"/>
        </w:rPr>
        <w:t xml:space="preserve">Rehman, </w:t>
      </w:r>
      <w:r w:rsidR="005045F8" w:rsidRPr="00271F21">
        <w:rPr>
          <w:rFonts w:ascii="Times New Roman" w:hAnsi="Times New Roman" w:cs="Times New Roman"/>
          <w:sz w:val="24"/>
          <w:szCs w:val="24"/>
          <w:lang w:val="en-US"/>
        </w:rPr>
        <w:t xml:space="preserve">A. </w:t>
      </w:r>
      <w:r w:rsidRPr="00271F21">
        <w:rPr>
          <w:rFonts w:ascii="Times New Roman" w:hAnsi="Times New Roman" w:cs="Times New Roman"/>
          <w:sz w:val="24"/>
          <w:szCs w:val="24"/>
          <w:lang w:val="en-US"/>
        </w:rPr>
        <w:t xml:space="preserve">Ullah, &amp; </w:t>
      </w:r>
      <w:r w:rsidR="005045F8" w:rsidRPr="00271F21">
        <w:rPr>
          <w:rFonts w:ascii="Times New Roman" w:hAnsi="Times New Roman" w:cs="Times New Roman"/>
          <w:sz w:val="24"/>
          <w:szCs w:val="24"/>
          <w:lang w:val="en-US"/>
        </w:rPr>
        <w:t xml:space="preserve">A. </w:t>
      </w:r>
      <w:r w:rsidRPr="00271F21">
        <w:rPr>
          <w:rFonts w:ascii="Times New Roman" w:hAnsi="Times New Roman" w:cs="Times New Roman"/>
          <w:sz w:val="24"/>
          <w:szCs w:val="24"/>
          <w:lang w:val="en-US"/>
        </w:rPr>
        <w:t>Majeed</w:t>
      </w:r>
      <w:r w:rsidR="005045F8"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2015. Study of some physiochemical properties of soil in fish pond at circuit </w:t>
      </w:r>
      <w:proofErr w:type="gramStart"/>
      <w:r w:rsidRPr="00271F21">
        <w:rPr>
          <w:rFonts w:ascii="Times New Roman" w:hAnsi="Times New Roman" w:cs="Times New Roman"/>
          <w:sz w:val="24"/>
          <w:szCs w:val="24"/>
          <w:lang w:val="en-US"/>
        </w:rPr>
        <w:t>house,</w:t>
      </w:r>
      <w:proofErr w:type="gramEnd"/>
      <w:r w:rsidRPr="00271F21">
        <w:rPr>
          <w:rFonts w:ascii="Times New Roman" w:hAnsi="Times New Roman" w:cs="Times New Roman"/>
          <w:sz w:val="24"/>
          <w:szCs w:val="24"/>
          <w:lang w:val="en-US"/>
        </w:rPr>
        <w:t xml:space="preserve"> district </w:t>
      </w:r>
      <w:proofErr w:type="spellStart"/>
      <w:r w:rsidRPr="00271F21">
        <w:rPr>
          <w:rFonts w:ascii="Times New Roman" w:hAnsi="Times New Roman" w:cs="Times New Roman"/>
          <w:sz w:val="24"/>
          <w:szCs w:val="24"/>
          <w:lang w:val="en-US"/>
        </w:rPr>
        <w:t>Sibi</w:t>
      </w:r>
      <w:proofErr w:type="spellEnd"/>
      <w:r w:rsidRPr="00271F21">
        <w:rPr>
          <w:rFonts w:ascii="Times New Roman" w:hAnsi="Times New Roman" w:cs="Times New Roman"/>
          <w:sz w:val="24"/>
          <w:szCs w:val="24"/>
          <w:lang w:val="en-US"/>
        </w:rPr>
        <w:t xml:space="preserve"> of province </w:t>
      </w:r>
      <w:proofErr w:type="spellStart"/>
      <w:r w:rsidRPr="00271F21">
        <w:rPr>
          <w:rFonts w:ascii="Times New Roman" w:hAnsi="Times New Roman" w:cs="Times New Roman"/>
          <w:sz w:val="24"/>
          <w:szCs w:val="24"/>
          <w:lang w:val="en-US"/>
        </w:rPr>
        <w:t>Balochistan</w:t>
      </w:r>
      <w:proofErr w:type="spellEnd"/>
      <w:r w:rsidRPr="00271F21">
        <w:rPr>
          <w:rFonts w:ascii="Times New Roman" w:hAnsi="Times New Roman" w:cs="Times New Roman"/>
          <w:sz w:val="24"/>
          <w:szCs w:val="24"/>
          <w:lang w:val="en-US"/>
        </w:rPr>
        <w:t xml:space="preserve">, Pakistan. Global </w:t>
      </w:r>
      <w:proofErr w:type="spellStart"/>
      <w:r w:rsidRPr="00271F21">
        <w:rPr>
          <w:rFonts w:ascii="Times New Roman" w:hAnsi="Times New Roman" w:cs="Times New Roman"/>
          <w:sz w:val="24"/>
          <w:szCs w:val="24"/>
          <w:lang w:val="en-US"/>
        </w:rPr>
        <w:t>Veterinaria</w:t>
      </w:r>
      <w:proofErr w:type="spellEnd"/>
      <w:r w:rsidRPr="00271F21">
        <w:rPr>
          <w:rFonts w:ascii="Times New Roman" w:hAnsi="Times New Roman" w:cs="Times New Roman"/>
          <w:sz w:val="24"/>
          <w:szCs w:val="24"/>
          <w:lang w:val="en-US"/>
        </w:rPr>
        <w:t>, (14):362-365.</w:t>
      </w:r>
    </w:p>
    <w:p w14:paraId="7E4FBACE" w14:textId="2C3FBC27" w:rsidR="00E01F24" w:rsidRPr="00271F21" w:rsidRDefault="00317790" w:rsidP="00271F21">
      <w:pPr>
        <w:spacing w:after="0" w:line="360" w:lineRule="auto"/>
        <w:ind w:left="284" w:hanging="284"/>
        <w:jc w:val="both"/>
        <w:rPr>
          <w:rFonts w:ascii="Times New Roman" w:hAnsi="Times New Roman" w:cs="Times New Roman"/>
          <w:color w:val="000000"/>
          <w:sz w:val="24"/>
          <w:szCs w:val="24"/>
          <w:lang w:val="en-US"/>
        </w:rPr>
      </w:pPr>
      <w:proofErr w:type="gramStart"/>
      <w:r w:rsidRPr="00271F21">
        <w:rPr>
          <w:rFonts w:ascii="Times New Roman" w:hAnsi="Times New Roman" w:cs="Times New Roman"/>
          <w:color w:val="000000"/>
          <w:sz w:val="24"/>
          <w:szCs w:val="24"/>
          <w:lang w:val="en-US"/>
        </w:rPr>
        <w:t xml:space="preserve">Hansen, K.S., </w:t>
      </w:r>
      <w:r w:rsidR="005045F8" w:rsidRPr="00271F21">
        <w:rPr>
          <w:rFonts w:ascii="Times New Roman" w:hAnsi="Times New Roman" w:cs="Times New Roman"/>
          <w:color w:val="000000"/>
          <w:sz w:val="24"/>
          <w:szCs w:val="24"/>
          <w:lang w:val="en-US"/>
        </w:rPr>
        <w:t xml:space="preserve">S. </w:t>
      </w:r>
      <w:proofErr w:type="spellStart"/>
      <w:r w:rsidRPr="00271F21">
        <w:rPr>
          <w:rFonts w:ascii="Times New Roman" w:hAnsi="Times New Roman" w:cs="Times New Roman"/>
          <w:color w:val="000000"/>
          <w:sz w:val="24"/>
          <w:szCs w:val="24"/>
          <w:lang w:val="en-US"/>
        </w:rPr>
        <w:t>Mouridsen</w:t>
      </w:r>
      <w:proofErr w:type="spellEnd"/>
      <w:r w:rsidRPr="00271F21">
        <w:rPr>
          <w:rFonts w:ascii="Times New Roman" w:hAnsi="Times New Roman" w:cs="Times New Roman"/>
          <w:color w:val="000000"/>
          <w:sz w:val="24"/>
          <w:szCs w:val="24"/>
          <w:lang w:val="en-US"/>
        </w:rPr>
        <w:t xml:space="preserve">, &amp; </w:t>
      </w:r>
      <w:r w:rsidR="005045F8" w:rsidRPr="00271F21">
        <w:rPr>
          <w:rFonts w:ascii="Times New Roman" w:hAnsi="Times New Roman" w:cs="Times New Roman"/>
          <w:color w:val="000000"/>
          <w:sz w:val="24"/>
          <w:szCs w:val="24"/>
          <w:lang w:val="en-US"/>
        </w:rPr>
        <w:t xml:space="preserve">E. </w:t>
      </w:r>
      <w:r w:rsidRPr="00271F21">
        <w:rPr>
          <w:rFonts w:ascii="Times New Roman" w:hAnsi="Times New Roman" w:cs="Times New Roman"/>
          <w:color w:val="000000"/>
          <w:sz w:val="24"/>
          <w:szCs w:val="24"/>
          <w:lang w:val="en-US"/>
        </w:rPr>
        <w:t>Kristensen</w:t>
      </w:r>
      <w:r w:rsidR="005045F8" w:rsidRPr="00271F21">
        <w:rPr>
          <w:rFonts w:ascii="Times New Roman" w:hAnsi="Times New Roman" w:cs="Times New Roman"/>
          <w:color w:val="000000"/>
          <w:sz w:val="24"/>
          <w:szCs w:val="24"/>
          <w:lang w:val="en-US"/>
        </w:rPr>
        <w:t>.</w:t>
      </w:r>
      <w:proofErr w:type="gramEnd"/>
      <w:r w:rsidRPr="00271F21">
        <w:rPr>
          <w:rFonts w:ascii="Times New Roman" w:hAnsi="Times New Roman" w:cs="Times New Roman"/>
          <w:color w:val="000000"/>
          <w:sz w:val="24"/>
          <w:szCs w:val="24"/>
          <w:lang w:val="en-US"/>
        </w:rPr>
        <w:t xml:space="preserve"> 1998. The impact of </w:t>
      </w:r>
      <w:proofErr w:type="spellStart"/>
      <w:r w:rsidRPr="00271F21">
        <w:rPr>
          <w:rFonts w:ascii="Times New Roman" w:hAnsi="Times New Roman" w:cs="Times New Roman"/>
          <w:i/>
          <w:color w:val="000000"/>
          <w:sz w:val="24"/>
          <w:szCs w:val="24"/>
          <w:lang w:val="en-US"/>
        </w:rPr>
        <w:t>Chironomus</w:t>
      </w:r>
      <w:proofErr w:type="spellEnd"/>
      <w:r w:rsidRPr="00271F21">
        <w:rPr>
          <w:rFonts w:ascii="Times New Roman" w:hAnsi="Times New Roman" w:cs="Times New Roman"/>
          <w:i/>
          <w:color w:val="000000"/>
          <w:sz w:val="24"/>
          <w:szCs w:val="24"/>
          <w:lang w:val="en-US"/>
        </w:rPr>
        <w:t xml:space="preserve"> </w:t>
      </w:r>
      <w:proofErr w:type="spellStart"/>
      <w:r w:rsidRPr="00271F21">
        <w:rPr>
          <w:rFonts w:ascii="Times New Roman" w:hAnsi="Times New Roman" w:cs="Times New Roman"/>
          <w:i/>
          <w:color w:val="000000"/>
          <w:sz w:val="24"/>
          <w:szCs w:val="24"/>
          <w:lang w:val="en-US"/>
        </w:rPr>
        <w:t>plumosus</w:t>
      </w:r>
      <w:proofErr w:type="spellEnd"/>
      <w:r w:rsidRPr="00271F21">
        <w:rPr>
          <w:rFonts w:ascii="Times New Roman" w:hAnsi="Times New Roman" w:cs="Times New Roman"/>
          <w:color w:val="000000"/>
          <w:sz w:val="24"/>
          <w:szCs w:val="24"/>
          <w:lang w:val="en-US"/>
        </w:rPr>
        <w:t xml:space="preserve"> larvae on organic matter decay and nutrient (N, </w:t>
      </w:r>
      <w:r w:rsidR="001F3A58" w:rsidRPr="00271F21">
        <w:rPr>
          <w:rFonts w:ascii="Times New Roman" w:hAnsi="Times New Roman" w:cs="Times New Roman"/>
          <w:i/>
          <w:color w:val="000000"/>
          <w:sz w:val="24"/>
          <w:szCs w:val="24"/>
          <w:lang w:val="en-US"/>
        </w:rPr>
        <w:t>P</w:t>
      </w:r>
      <w:r w:rsidRPr="00271F21">
        <w:rPr>
          <w:rFonts w:ascii="Times New Roman" w:hAnsi="Times New Roman" w:cs="Times New Roman"/>
          <w:color w:val="000000"/>
          <w:sz w:val="24"/>
          <w:szCs w:val="24"/>
          <w:lang w:val="en-US"/>
        </w:rPr>
        <w:t xml:space="preserve">) exchange in a shallow eutrophic lake sediment following phytoplankton sedimentation. </w:t>
      </w:r>
      <w:proofErr w:type="spellStart"/>
      <w:r w:rsidRPr="00271F21">
        <w:rPr>
          <w:rFonts w:ascii="Times New Roman" w:hAnsi="Times New Roman" w:cs="Times New Roman"/>
          <w:color w:val="000000"/>
          <w:sz w:val="24"/>
          <w:szCs w:val="24"/>
          <w:lang w:val="en-US"/>
        </w:rPr>
        <w:t>Hydrobiologia</w:t>
      </w:r>
      <w:proofErr w:type="spellEnd"/>
      <w:r w:rsidR="00F13506" w:rsidRPr="00271F21">
        <w:rPr>
          <w:rFonts w:ascii="Times New Roman" w:hAnsi="Times New Roman" w:cs="Times New Roman"/>
          <w:color w:val="000000"/>
          <w:sz w:val="24"/>
          <w:szCs w:val="24"/>
          <w:lang w:val="en-US"/>
        </w:rPr>
        <w:t xml:space="preserve">, </w:t>
      </w:r>
      <w:r w:rsidRPr="00271F21">
        <w:rPr>
          <w:rFonts w:ascii="Times New Roman" w:hAnsi="Times New Roman" w:cs="Times New Roman"/>
          <w:color w:val="000000"/>
          <w:sz w:val="24"/>
          <w:szCs w:val="24"/>
          <w:lang w:val="en-US"/>
        </w:rPr>
        <w:t>(364):65</w:t>
      </w:r>
      <w:r w:rsidR="005C1DE8"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74.</w:t>
      </w:r>
    </w:p>
    <w:p w14:paraId="53BE6E6A" w14:textId="1DA310C4"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 xml:space="preserve">Hernandez-Barraza C., </w:t>
      </w:r>
      <w:r w:rsidR="005045F8" w:rsidRPr="00271F21">
        <w:rPr>
          <w:rFonts w:ascii="Times New Roman" w:hAnsi="Times New Roman" w:cs="Times New Roman"/>
          <w:sz w:val="24"/>
          <w:szCs w:val="24"/>
          <w:lang w:val="en-US"/>
        </w:rPr>
        <w:t xml:space="preserve">J. </w:t>
      </w:r>
      <w:r w:rsidRPr="00271F21">
        <w:rPr>
          <w:rFonts w:ascii="Times New Roman" w:hAnsi="Times New Roman" w:cs="Times New Roman"/>
          <w:sz w:val="24"/>
          <w:szCs w:val="24"/>
          <w:lang w:val="en-US"/>
        </w:rPr>
        <w:t xml:space="preserve">Loredo, </w:t>
      </w:r>
      <w:r w:rsidR="005045F8" w:rsidRPr="00271F21">
        <w:rPr>
          <w:rFonts w:ascii="Times New Roman" w:hAnsi="Times New Roman" w:cs="Times New Roman"/>
          <w:sz w:val="24"/>
          <w:szCs w:val="24"/>
          <w:lang w:val="en-US"/>
        </w:rPr>
        <w:t xml:space="preserve">J. </w:t>
      </w:r>
      <w:r w:rsidRPr="00271F21">
        <w:rPr>
          <w:rFonts w:ascii="Times New Roman" w:hAnsi="Times New Roman" w:cs="Times New Roman"/>
          <w:sz w:val="24"/>
          <w:szCs w:val="24"/>
          <w:lang w:val="en-US"/>
        </w:rPr>
        <w:t xml:space="preserve">Adame &amp; </w:t>
      </w:r>
      <w:r w:rsidR="005045F8" w:rsidRPr="00271F21">
        <w:rPr>
          <w:rFonts w:ascii="Times New Roman" w:hAnsi="Times New Roman" w:cs="Times New Roman"/>
          <w:sz w:val="24"/>
          <w:szCs w:val="24"/>
          <w:lang w:val="en-US"/>
        </w:rPr>
        <w:t xml:space="preserve">K.M. </w:t>
      </w:r>
      <w:r w:rsidRPr="00271F21">
        <w:rPr>
          <w:rFonts w:ascii="Times New Roman" w:hAnsi="Times New Roman" w:cs="Times New Roman"/>
          <w:sz w:val="24"/>
          <w:szCs w:val="24"/>
          <w:lang w:val="en-US"/>
        </w:rPr>
        <w:t>Fitzsimmons</w:t>
      </w:r>
      <w:r w:rsidR="005045F8"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2012. Effect of Nile tilapia (</w:t>
      </w:r>
      <w:r w:rsidRPr="00271F21">
        <w:rPr>
          <w:rFonts w:ascii="Times New Roman" w:hAnsi="Times New Roman" w:cs="Times New Roman"/>
          <w:i/>
          <w:sz w:val="24"/>
          <w:szCs w:val="24"/>
          <w:lang w:val="en-US"/>
        </w:rPr>
        <w:t>Oreochromis niloticus</w:t>
      </w:r>
      <w:r w:rsidRPr="00271F21">
        <w:rPr>
          <w:rFonts w:ascii="Times New Roman" w:hAnsi="Times New Roman" w:cs="Times New Roman"/>
          <w:sz w:val="24"/>
          <w:szCs w:val="24"/>
          <w:lang w:val="en-US"/>
        </w:rPr>
        <w:t>) on the growth performance of Pacific white shrimp (</w:t>
      </w:r>
      <w:r w:rsidRPr="00271F21">
        <w:rPr>
          <w:rFonts w:ascii="Times New Roman" w:hAnsi="Times New Roman" w:cs="Times New Roman"/>
          <w:i/>
          <w:sz w:val="24"/>
          <w:szCs w:val="24"/>
          <w:lang w:val="en-US"/>
        </w:rPr>
        <w:t>Litopenaeus vannamei</w:t>
      </w:r>
      <w:r w:rsidRPr="00271F21">
        <w:rPr>
          <w:rFonts w:ascii="Times New Roman" w:hAnsi="Times New Roman" w:cs="Times New Roman"/>
          <w:sz w:val="24"/>
          <w:szCs w:val="24"/>
          <w:lang w:val="en-US"/>
        </w:rPr>
        <w:t>) in a sequential polyculture system. Latin American Journal of Aquatic Research, (40): 936</w:t>
      </w:r>
      <w:r w:rsidR="005C1DE8"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942.</w:t>
      </w:r>
    </w:p>
    <w:p w14:paraId="4B9EC2D5" w14:textId="6756696F"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 xml:space="preserve">Hernández-Barraza, C., </w:t>
      </w:r>
      <w:r w:rsidR="005045F8" w:rsidRPr="00271F21">
        <w:rPr>
          <w:rFonts w:ascii="Times New Roman" w:hAnsi="Times New Roman" w:cs="Times New Roman"/>
          <w:sz w:val="24"/>
          <w:szCs w:val="24"/>
          <w:lang w:val="en-US"/>
        </w:rPr>
        <w:t xml:space="preserve">D.L. </w:t>
      </w:r>
      <w:proofErr w:type="spellStart"/>
      <w:r w:rsidRPr="00271F21">
        <w:rPr>
          <w:rFonts w:ascii="Times New Roman" w:hAnsi="Times New Roman" w:cs="Times New Roman"/>
          <w:sz w:val="24"/>
          <w:szCs w:val="24"/>
          <w:lang w:val="en-US"/>
        </w:rPr>
        <w:t>Cantú</w:t>
      </w:r>
      <w:proofErr w:type="spellEnd"/>
      <w:r w:rsidRPr="00271F21">
        <w:rPr>
          <w:rFonts w:ascii="Times New Roman" w:hAnsi="Times New Roman" w:cs="Times New Roman"/>
          <w:sz w:val="24"/>
          <w:szCs w:val="24"/>
          <w:lang w:val="en-US"/>
        </w:rPr>
        <w:t xml:space="preserve">, </w:t>
      </w:r>
      <w:proofErr w:type="spellStart"/>
      <w:r w:rsidRPr="00271F21">
        <w:rPr>
          <w:rFonts w:ascii="Times New Roman" w:hAnsi="Times New Roman" w:cs="Times New Roman"/>
          <w:sz w:val="24"/>
          <w:szCs w:val="24"/>
          <w:lang w:val="en-US"/>
        </w:rPr>
        <w:t>Osti</w:t>
      </w:r>
      <w:proofErr w:type="spellEnd"/>
      <w:r w:rsidRPr="00271F21">
        <w:rPr>
          <w:rFonts w:ascii="Times New Roman" w:hAnsi="Times New Roman" w:cs="Times New Roman"/>
          <w:sz w:val="24"/>
          <w:szCs w:val="24"/>
          <w:lang w:val="en-US"/>
        </w:rPr>
        <w:t xml:space="preserve"> J.L., </w:t>
      </w:r>
      <w:r w:rsidR="005045F8" w:rsidRPr="00271F21">
        <w:rPr>
          <w:rFonts w:ascii="Times New Roman" w:hAnsi="Times New Roman" w:cs="Times New Roman"/>
          <w:sz w:val="24"/>
          <w:szCs w:val="24"/>
          <w:lang w:val="en-US"/>
        </w:rPr>
        <w:t xml:space="preserve">K. </w:t>
      </w:r>
      <w:r w:rsidRPr="00271F21">
        <w:rPr>
          <w:rFonts w:ascii="Times New Roman" w:hAnsi="Times New Roman" w:cs="Times New Roman"/>
          <w:sz w:val="24"/>
          <w:szCs w:val="24"/>
          <w:lang w:val="en-US"/>
        </w:rPr>
        <w:t xml:space="preserve">Fitzsimmons, &amp; </w:t>
      </w:r>
      <w:r w:rsidR="005045F8" w:rsidRPr="00271F21">
        <w:rPr>
          <w:rFonts w:ascii="Times New Roman" w:hAnsi="Times New Roman" w:cs="Times New Roman"/>
          <w:sz w:val="24"/>
          <w:szCs w:val="24"/>
          <w:lang w:val="en-US"/>
        </w:rPr>
        <w:t xml:space="preserve">S. </w:t>
      </w:r>
      <w:r w:rsidRPr="00271F21">
        <w:rPr>
          <w:rFonts w:ascii="Times New Roman" w:hAnsi="Times New Roman" w:cs="Times New Roman"/>
          <w:sz w:val="24"/>
          <w:szCs w:val="24"/>
          <w:lang w:val="en-US"/>
        </w:rPr>
        <w:t>Nelson</w:t>
      </w:r>
      <w:r w:rsidR="005045F8"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2013. Productivity of </w:t>
      </w:r>
      <w:proofErr w:type="spellStart"/>
      <w:r w:rsidRPr="00271F21">
        <w:rPr>
          <w:rFonts w:ascii="Times New Roman" w:hAnsi="Times New Roman" w:cs="Times New Roman"/>
          <w:sz w:val="24"/>
          <w:szCs w:val="24"/>
          <w:lang w:val="en-US"/>
        </w:rPr>
        <w:t>polycultured</w:t>
      </w:r>
      <w:proofErr w:type="spellEnd"/>
      <w:r w:rsidRPr="00271F21">
        <w:rPr>
          <w:rFonts w:ascii="Times New Roman" w:hAnsi="Times New Roman" w:cs="Times New Roman"/>
          <w:sz w:val="24"/>
          <w:szCs w:val="24"/>
          <w:lang w:val="en-US"/>
        </w:rPr>
        <w:t xml:space="preserve"> Nile tilapia (</w:t>
      </w:r>
      <w:r w:rsidRPr="00271F21">
        <w:rPr>
          <w:rFonts w:ascii="Times New Roman" w:hAnsi="Times New Roman" w:cs="Times New Roman"/>
          <w:i/>
          <w:sz w:val="24"/>
          <w:szCs w:val="24"/>
          <w:lang w:val="en-US"/>
        </w:rPr>
        <w:t>Oreochromis niloticus</w:t>
      </w:r>
      <w:r w:rsidRPr="00271F21">
        <w:rPr>
          <w:rFonts w:ascii="Times New Roman" w:hAnsi="Times New Roman" w:cs="Times New Roman"/>
          <w:sz w:val="24"/>
          <w:szCs w:val="24"/>
          <w:lang w:val="en-US"/>
        </w:rPr>
        <w:t>) and Pacific white shrimp (</w:t>
      </w:r>
      <w:r w:rsidRPr="00271F21">
        <w:rPr>
          <w:rFonts w:ascii="Times New Roman" w:hAnsi="Times New Roman" w:cs="Times New Roman"/>
          <w:i/>
          <w:sz w:val="24"/>
          <w:szCs w:val="24"/>
          <w:lang w:val="en-US"/>
        </w:rPr>
        <w:t>Litopenaeus vannamei</w:t>
      </w:r>
      <w:r w:rsidRPr="00271F21">
        <w:rPr>
          <w:rFonts w:ascii="Times New Roman" w:hAnsi="Times New Roman" w:cs="Times New Roman"/>
          <w:sz w:val="24"/>
          <w:szCs w:val="24"/>
          <w:lang w:val="en-US"/>
        </w:rPr>
        <w:t>) in a recirculating system. The Israeli Journal of Aquaculture</w:t>
      </w:r>
      <w:r w:rsidR="005C1DE8" w:rsidRPr="00271F21">
        <w:rPr>
          <w:rFonts w:ascii="Times New Roman" w:hAnsi="Times New Roman" w:cs="Times New Roman"/>
          <w:sz w:val="24"/>
          <w:szCs w:val="24"/>
          <w:lang w:val="en-US"/>
        </w:rPr>
        <w:t xml:space="preserve">, </w:t>
      </w:r>
      <w:proofErr w:type="spellStart"/>
      <w:r w:rsidRPr="00271F21">
        <w:rPr>
          <w:rFonts w:ascii="Times New Roman" w:hAnsi="Times New Roman" w:cs="Times New Roman"/>
          <w:sz w:val="24"/>
          <w:szCs w:val="24"/>
          <w:lang w:val="en-US"/>
        </w:rPr>
        <w:t>Bamidgeh</w:t>
      </w:r>
      <w:proofErr w:type="spellEnd"/>
      <w:r w:rsidRPr="00271F21">
        <w:rPr>
          <w:rFonts w:ascii="Times New Roman" w:hAnsi="Times New Roman" w:cs="Times New Roman"/>
          <w:sz w:val="24"/>
          <w:szCs w:val="24"/>
          <w:lang w:val="en-US"/>
        </w:rPr>
        <w:t>, (65): 5.</w:t>
      </w:r>
    </w:p>
    <w:p w14:paraId="24A5358E" w14:textId="288BD864"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 xml:space="preserve">Hopkins, J.S., </w:t>
      </w:r>
      <w:r w:rsidR="005045F8" w:rsidRPr="00271F21">
        <w:rPr>
          <w:rFonts w:ascii="Times New Roman" w:hAnsi="Times New Roman" w:cs="Times New Roman"/>
          <w:sz w:val="24"/>
          <w:szCs w:val="24"/>
          <w:lang w:val="en-US"/>
        </w:rPr>
        <w:t xml:space="preserve">P.A. </w:t>
      </w:r>
      <w:r w:rsidRPr="00271F21">
        <w:rPr>
          <w:rFonts w:ascii="Times New Roman" w:hAnsi="Times New Roman" w:cs="Times New Roman"/>
          <w:sz w:val="24"/>
          <w:szCs w:val="24"/>
          <w:lang w:val="en-US"/>
        </w:rPr>
        <w:t xml:space="preserve">Sandifer &amp; </w:t>
      </w:r>
      <w:r w:rsidR="005045F8" w:rsidRPr="00271F21">
        <w:rPr>
          <w:rFonts w:ascii="Times New Roman" w:hAnsi="Times New Roman" w:cs="Times New Roman"/>
          <w:sz w:val="24"/>
          <w:szCs w:val="24"/>
          <w:lang w:val="en-US"/>
        </w:rPr>
        <w:t xml:space="preserve">C.L. </w:t>
      </w:r>
      <w:proofErr w:type="spellStart"/>
      <w:r w:rsidRPr="00271F21">
        <w:rPr>
          <w:rFonts w:ascii="Times New Roman" w:hAnsi="Times New Roman" w:cs="Times New Roman"/>
          <w:sz w:val="24"/>
          <w:szCs w:val="24"/>
          <w:lang w:val="en-US"/>
        </w:rPr>
        <w:t>Browdy</w:t>
      </w:r>
      <w:proofErr w:type="spellEnd"/>
      <w:r w:rsidR="005045F8"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1994. Sludge management in intensive pond culture of shrimp effect of management regime on water quality, sludge characteristics, nitrogen extinction, and shrimp production. </w:t>
      </w:r>
      <w:proofErr w:type="spellStart"/>
      <w:r w:rsidRPr="00271F21">
        <w:rPr>
          <w:rFonts w:ascii="Times New Roman" w:hAnsi="Times New Roman" w:cs="Times New Roman"/>
          <w:color w:val="000000"/>
          <w:sz w:val="24"/>
          <w:szCs w:val="24"/>
          <w:lang w:val="en-US"/>
        </w:rPr>
        <w:t>Aquacultural</w:t>
      </w:r>
      <w:proofErr w:type="spellEnd"/>
      <w:r w:rsidRPr="00271F21">
        <w:rPr>
          <w:rFonts w:ascii="Times New Roman" w:hAnsi="Times New Roman" w:cs="Times New Roman"/>
          <w:color w:val="000000"/>
          <w:sz w:val="24"/>
          <w:szCs w:val="24"/>
          <w:lang w:val="en-US"/>
        </w:rPr>
        <w:t xml:space="preserve"> Engineering</w:t>
      </w:r>
      <w:r w:rsidR="005C1DE8"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 xml:space="preserve"> (</w:t>
      </w:r>
      <w:r w:rsidRPr="00271F21">
        <w:rPr>
          <w:rFonts w:ascii="Times New Roman" w:hAnsi="Times New Roman" w:cs="Times New Roman"/>
          <w:sz w:val="24"/>
          <w:szCs w:val="24"/>
          <w:lang w:val="en-US"/>
        </w:rPr>
        <w:t>13): 11</w:t>
      </w:r>
      <w:r w:rsidR="00C7328F"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30.</w:t>
      </w:r>
    </w:p>
    <w:p w14:paraId="710449B2" w14:textId="13572455"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Horwitz.,</w:t>
      </w:r>
      <w:proofErr w:type="gramEnd"/>
      <w:r w:rsidRPr="00271F21">
        <w:rPr>
          <w:rFonts w:ascii="Times New Roman" w:hAnsi="Times New Roman" w:cs="Times New Roman"/>
          <w:sz w:val="24"/>
          <w:szCs w:val="24"/>
          <w:lang w:val="en-US"/>
        </w:rPr>
        <w:t xml:space="preserve"> W. (</w:t>
      </w:r>
      <w:r w:rsidR="005C1DE8" w:rsidRPr="00271F21">
        <w:rPr>
          <w:rFonts w:ascii="Times New Roman" w:hAnsi="Times New Roman" w:cs="Times New Roman"/>
          <w:sz w:val="24"/>
          <w:szCs w:val="24"/>
          <w:lang w:val="en-US"/>
        </w:rPr>
        <w:t>e</w:t>
      </w:r>
      <w:r w:rsidRPr="00271F21">
        <w:rPr>
          <w:rFonts w:ascii="Times New Roman" w:hAnsi="Times New Roman" w:cs="Times New Roman"/>
          <w:sz w:val="24"/>
          <w:szCs w:val="24"/>
          <w:lang w:val="en-US"/>
        </w:rPr>
        <w:t>d</w:t>
      </w:r>
      <w:r w:rsidR="005C1DE8"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2002. Official methods of analysis of AOAC International, seventeenth ed. AOAC International. Maryland, USA. </w:t>
      </w:r>
      <w:proofErr w:type="gramStart"/>
      <w:r w:rsidRPr="00271F21">
        <w:rPr>
          <w:rFonts w:ascii="Times New Roman" w:hAnsi="Times New Roman" w:cs="Times New Roman"/>
          <w:sz w:val="24"/>
          <w:szCs w:val="24"/>
          <w:lang w:val="en-US"/>
        </w:rPr>
        <w:t>pp. 771.</w:t>
      </w:r>
      <w:proofErr w:type="gramEnd"/>
    </w:p>
    <w:p w14:paraId="111991B2" w14:textId="54C0648C" w:rsidR="00145F84" w:rsidRPr="00271F21" w:rsidRDefault="00145F84"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 xml:space="preserve">Jackson, M. L., 1973: Soil Chemical Analysis. </w:t>
      </w:r>
      <w:proofErr w:type="spellStart"/>
      <w:r w:rsidRPr="00271F21">
        <w:rPr>
          <w:rFonts w:ascii="Times New Roman" w:hAnsi="Times New Roman" w:cs="Times New Roman"/>
          <w:sz w:val="24"/>
          <w:szCs w:val="24"/>
          <w:lang w:val="en-US"/>
        </w:rPr>
        <w:t>PrenticeHall</w:t>
      </w:r>
      <w:proofErr w:type="spellEnd"/>
      <w:r w:rsidRPr="00271F21">
        <w:rPr>
          <w:rFonts w:ascii="Times New Roman" w:hAnsi="Times New Roman" w:cs="Times New Roman"/>
          <w:sz w:val="24"/>
          <w:szCs w:val="24"/>
          <w:lang w:val="en-US"/>
        </w:rPr>
        <w:t>, New Delhi.</w:t>
      </w:r>
    </w:p>
    <w:p w14:paraId="387ECD8A" w14:textId="092EBD07"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spellStart"/>
      <w:r w:rsidRPr="00271F21">
        <w:rPr>
          <w:rFonts w:ascii="Times New Roman" w:hAnsi="Times New Roman" w:cs="Times New Roman"/>
          <w:sz w:val="24"/>
          <w:szCs w:val="24"/>
          <w:lang w:val="en-US"/>
        </w:rPr>
        <w:lastRenderedPageBreak/>
        <w:t>Jatob</w:t>
      </w:r>
      <w:r w:rsidR="00935BB2" w:rsidRPr="00271F21">
        <w:rPr>
          <w:rFonts w:ascii="Times New Roman" w:hAnsi="Times New Roman" w:cs="Times New Roman"/>
          <w:sz w:val="24"/>
          <w:szCs w:val="24"/>
          <w:lang w:val="en-US"/>
        </w:rPr>
        <w:t>á</w:t>
      </w:r>
      <w:proofErr w:type="spellEnd"/>
      <w:r w:rsidRPr="00271F21">
        <w:rPr>
          <w:rFonts w:ascii="Times New Roman" w:hAnsi="Times New Roman" w:cs="Times New Roman"/>
          <w:sz w:val="24"/>
          <w:szCs w:val="24"/>
          <w:lang w:val="en-US"/>
        </w:rPr>
        <w:t xml:space="preserve">, A., </w:t>
      </w:r>
      <w:r w:rsidR="005045F8" w:rsidRPr="00271F21">
        <w:rPr>
          <w:rFonts w:ascii="Times New Roman" w:hAnsi="Times New Roman" w:cs="Times New Roman"/>
          <w:sz w:val="24"/>
          <w:szCs w:val="24"/>
          <w:lang w:val="en-US"/>
        </w:rPr>
        <w:t xml:space="preserve">F. </w:t>
      </w:r>
      <w:r w:rsidRPr="00271F21">
        <w:rPr>
          <w:rFonts w:ascii="Times New Roman" w:hAnsi="Times New Roman" w:cs="Times New Roman"/>
          <w:sz w:val="24"/>
          <w:szCs w:val="24"/>
          <w:lang w:val="en-US"/>
        </w:rPr>
        <w:t xml:space="preserve">do </w:t>
      </w:r>
      <w:proofErr w:type="spellStart"/>
      <w:r w:rsidRPr="00271F21">
        <w:rPr>
          <w:rFonts w:ascii="Times New Roman" w:hAnsi="Times New Roman" w:cs="Times New Roman"/>
          <w:sz w:val="24"/>
          <w:szCs w:val="24"/>
          <w:lang w:val="en-US"/>
        </w:rPr>
        <w:t>Nascimento</w:t>
      </w:r>
      <w:proofErr w:type="spellEnd"/>
      <w:r w:rsidRPr="00271F21">
        <w:rPr>
          <w:rFonts w:ascii="Times New Roman" w:hAnsi="Times New Roman" w:cs="Times New Roman"/>
          <w:sz w:val="24"/>
          <w:szCs w:val="24"/>
          <w:lang w:val="en-US"/>
        </w:rPr>
        <w:t xml:space="preserve"> Vieira, </w:t>
      </w:r>
      <w:r w:rsidR="005045F8" w:rsidRPr="00271F21">
        <w:rPr>
          <w:rFonts w:ascii="Times New Roman" w:hAnsi="Times New Roman" w:cs="Times New Roman"/>
          <w:sz w:val="24"/>
          <w:szCs w:val="24"/>
          <w:lang w:val="en-US"/>
        </w:rPr>
        <w:t xml:space="preserve">C.C. </w:t>
      </w:r>
      <w:proofErr w:type="spellStart"/>
      <w:r w:rsidRPr="00271F21">
        <w:rPr>
          <w:rFonts w:ascii="Times New Roman" w:hAnsi="Times New Roman" w:cs="Times New Roman"/>
          <w:sz w:val="24"/>
          <w:szCs w:val="24"/>
          <w:lang w:val="en-US"/>
        </w:rPr>
        <w:t>Buglione-Neto</w:t>
      </w:r>
      <w:proofErr w:type="spellEnd"/>
      <w:r w:rsidRPr="00271F21">
        <w:rPr>
          <w:rFonts w:ascii="Times New Roman" w:hAnsi="Times New Roman" w:cs="Times New Roman"/>
          <w:sz w:val="24"/>
          <w:szCs w:val="24"/>
          <w:lang w:val="en-US"/>
        </w:rPr>
        <w:t xml:space="preserve">, </w:t>
      </w:r>
      <w:r w:rsidR="005045F8" w:rsidRPr="00271F21">
        <w:rPr>
          <w:rFonts w:ascii="Times New Roman" w:hAnsi="Times New Roman" w:cs="Times New Roman"/>
          <w:sz w:val="24"/>
          <w:szCs w:val="24"/>
          <w:lang w:val="en-US"/>
        </w:rPr>
        <w:t>J.L.P.</w:t>
      </w:r>
      <w:r w:rsidRPr="00271F21">
        <w:rPr>
          <w:rFonts w:ascii="Times New Roman" w:hAnsi="Times New Roman" w:cs="Times New Roman"/>
          <w:sz w:val="24"/>
          <w:szCs w:val="24"/>
          <w:lang w:val="en-US"/>
        </w:rPr>
        <w:t xml:space="preserve"> </w:t>
      </w:r>
      <w:proofErr w:type="spellStart"/>
      <w:r w:rsidRPr="00271F21">
        <w:rPr>
          <w:rFonts w:ascii="Times New Roman" w:hAnsi="Times New Roman" w:cs="Times New Roman"/>
          <w:sz w:val="24"/>
          <w:szCs w:val="24"/>
          <w:lang w:val="en-US"/>
        </w:rPr>
        <w:t>Mourino</w:t>
      </w:r>
      <w:proofErr w:type="spellEnd"/>
      <w:r w:rsidRPr="00271F21">
        <w:rPr>
          <w:rFonts w:ascii="Times New Roman" w:hAnsi="Times New Roman" w:cs="Times New Roman"/>
          <w:sz w:val="24"/>
          <w:szCs w:val="24"/>
          <w:lang w:val="en-US"/>
        </w:rPr>
        <w:t xml:space="preserve">, </w:t>
      </w:r>
      <w:r w:rsidR="005045F8" w:rsidRPr="00271F21">
        <w:rPr>
          <w:rFonts w:ascii="Times New Roman" w:hAnsi="Times New Roman" w:cs="Times New Roman"/>
          <w:sz w:val="24"/>
          <w:szCs w:val="24"/>
          <w:lang w:val="en-US"/>
        </w:rPr>
        <w:t xml:space="preserve">B.C. </w:t>
      </w:r>
      <w:r w:rsidRPr="00271F21">
        <w:rPr>
          <w:rFonts w:ascii="Times New Roman" w:hAnsi="Times New Roman" w:cs="Times New Roman"/>
          <w:sz w:val="24"/>
          <w:szCs w:val="24"/>
          <w:lang w:val="en-US"/>
        </w:rPr>
        <w:t xml:space="preserve">Silva, </w:t>
      </w:r>
      <w:r w:rsidR="005045F8" w:rsidRPr="00271F21">
        <w:rPr>
          <w:rFonts w:ascii="Times New Roman" w:hAnsi="Times New Roman" w:cs="Times New Roman"/>
          <w:sz w:val="24"/>
          <w:szCs w:val="24"/>
          <w:lang w:val="en-US"/>
        </w:rPr>
        <w:t xml:space="preserve">W.Q. </w:t>
      </w:r>
      <w:proofErr w:type="spellStart"/>
      <w:r w:rsidRPr="00271F21">
        <w:rPr>
          <w:rFonts w:ascii="Times New Roman" w:hAnsi="Times New Roman" w:cs="Times New Roman"/>
          <w:sz w:val="24"/>
          <w:szCs w:val="24"/>
          <w:lang w:val="en-US"/>
        </w:rPr>
        <w:t>Seiftter</w:t>
      </w:r>
      <w:proofErr w:type="spellEnd"/>
      <w:r w:rsidRPr="00271F21">
        <w:rPr>
          <w:rFonts w:ascii="Times New Roman" w:hAnsi="Times New Roman" w:cs="Times New Roman"/>
          <w:sz w:val="24"/>
          <w:szCs w:val="24"/>
          <w:lang w:val="en-US"/>
        </w:rPr>
        <w:t xml:space="preserve">, &amp; </w:t>
      </w:r>
      <w:r w:rsidR="005045F8" w:rsidRPr="00271F21">
        <w:rPr>
          <w:rFonts w:ascii="Times New Roman" w:hAnsi="Times New Roman" w:cs="Times New Roman"/>
          <w:sz w:val="24"/>
          <w:szCs w:val="24"/>
          <w:lang w:val="en-US"/>
        </w:rPr>
        <w:t xml:space="preserve">E.R. </w:t>
      </w:r>
      <w:proofErr w:type="spellStart"/>
      <w:r w:rsidRPr="00271F21">
        <w:rPr>
          <w:rFonts w:ascii="Times New Roman" w:hAnsi="Times New Roman" w:cs="Times New Roman"/>
          <w:sz w:val="24"/>
          <w:szCs w:val="24"/>
          <w:lang w:val="en-US"/>
        </w:rPr>
        <w:t>Andreatta</w:t>
      </w:r>
      <w:proofErr w:type="spellEnd"/>
      <w:r w:rsidR="005045F8"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2011. Diet supplemented with probiotic for Nile tilapia in polyculture system with marine shrimp. Fish Physiology and Biochemistry, </w:t>
      </w:r>
      <w:r w:rsidR="005045F8"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37</w:t>
      </w:r>
      <w:r w:rsidR="005045F8" w:rsidRPr="00271F21">
        <w:rPr>
          <w:rFonts w:ascii="Times New Roman" w:hAnsi="Times New Roman" w:cs="Times New Roman"/>
          <w:sz w:val="24"/>
          <w:szCs w:val="24"/>
          <w:lang w:val="en-US"/>
        </w:rPr>
        <w:t>)</w:t>
      </w:r>
      <w:r w:rsidR="00C7328F"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725</w:t>
      </w:r>
      <w:r w:rsidR="00C62739"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732.</w:t>
      </w:r>
    </w:p>
    <w:p w14:paraId="739FECD0" w14:textId="55FDC455" w:rsidR="00E01F24" w:rsidRPr="00271F21" w:rsidRDefault="00317790" w:rsidP="00271F21">
      <w:pPr>
        <w:spacing w:after="0" w:line="360" w:lineRule="auto"/>
        <w:ind w:left="284" w:hanging="284"/>
        <w:jc w:val="both"/>
        <w:rPr>
          <w:rFonts w:ascii="Times New Roman" w:hAnsi="Times New Roman" w:cs="Times New Roman"/>
          <w:sz w:val="24"/>
          <w:szCs w:val="24"/>
        </w:rPr>
      </w:pPr>
      <w:proofErr w:type="spellStart"/>
      <w:proofErr w:type="gramStart"/>
      <w:r w:rsidRPr="00271F21">
        <w:rPr>
          <w:rFonts w:ascii="Times New Roman" w:hAnsi="Times New Roman" w:cs="Times New Roman"/>
          <w:sz w:val="24"/>
          <w:szCs w:val="24"/>
          <w:lang w:val="en-US"/>
        </w:rPr>
        <w:t>Joyni</w:t>
      </w:r>
      <w:proofErr w:type="spellEnd"/>
      <w:r w:rsidRPr="00271F21">
        <w:rPr>
          <w:rFonts w:ascii="Times New Roman" w:hAnsi="Times New Roman" w:cs="Times New Roman"/>
          <w:sz w:val="24"/>
          <w:szCs w:val="24"/>
          <w:lang w:val="en-US"/>
        </w:rPr>
        <w:t xml:space="preserve">, M.J., </w:t>
      </w:r>
      <w:r w:rsidR="008F0503" w:rsidRPr="00271F21">
        <w:rPr>
          <w:rFonts w:ascii="Times New Roman" w:hAnsi="Times New Roman" w:cs="Times New Roman"/>
          <w:sz w:val="24"/>
          <w:szCs w:val="24"/>
          <w:lang w:val="en-US"/>
        </w:rPr>
        <w:t xml:space="preserve">B.M. </w:t>
      </w:r>
      <w:proofErr w:type="spellStart"/>
      <w:r w:rsidRPr="00271F21">
        <w:rPr>
          <w:rFonts w:ascii="Times New Roman" w:hAnsi="Times New Roman" w:cs="Times New Roman"/>
          <w:sz w:val="24"/>
          <w:szCs w:val="24"/>
          <w:lang w:val="en-US"/>
        </w:rPr>
        <w:t>Kurup</w:t>
      </w:r>
      <w:proofErr w:type="spellEnd"/>
      <w:r w:rsidRPr="00271F21">
        <w:rPr>
          <w:rFonts w:ascii="Times New Roman" w:hAnsi="Times New Roman" w:cs="Times New Roman"/>
          <w:sz w:val="24"/>
          <w:szCs w:val="24"/>
          <w:lang w:val="en-US"/>
        </w:rPr>
        <w:t xml:space="preserve">, &amp; </w:t>
      </w:r>
      <w:r w:rsidR="008F0503" w:rsidRPr="00271F21">
        <w:rPr>
          <w:rFonts w:ascii="Times New Roman" w:hAnsi="Times New Roman" w:cs="Times New Roman"/>
          <w:sz w:val="24"/>
          <w:szCs w:val="24"/>
          <w:lang w:val="en-US"/>
        </w:rPr>
        <w:t xml:space="preserve">Y. </w:t>
      </w:r>
      <w:r w:rsidRPr="00271F21">
        <w:rPr>
          <w:rFonts w:ascii="Times New Roman" w:hAnsi="Times New Roman" w:cs="Times New Roman"/>
          <w:sz w:val="24"/>
          <w:szCs w:val="24"/>
          <w:lang w:val="en-US"/>
        </w:rPr>
        <w:t>Avnimelech, 2011.</w:t>
      </w:r>
      <w:proofErr w:type="gramEnd"/>
      <w:r w:rsidRPr="00271F21">
        <w:rPr>
          <w:rFonts w:ascii="Times New Roman" w:hAnsi="Times New Roman" w:cs="Times New Roman"/>
          <w:sz w:val="24"/>
          <w:szCs w:val="24"/>
          <w:lang w:val="en-US"/>
        </w:rPr>
        <w:t xml:space="preserve"> </w:t>
      </w:r>
      <w:proofErr w:type="gramStart"/>
      <w:r w:rsidRPr="00271F21">
        <w:rPr>
          <w:rFonts w:ascii="Times New Roman" w:hAnsi="Times New Roman" w:cs="Times New Roman"/>
          <w:sz w:val="24"/>
          <w:szCs w:val="24"/>
          <w:lang w:val="en-US"/>
        </w:rPr>
        <w:t>Bioturbation as a possible means for increasing production and improving pond soil characteristics in shrimp-fish brackish water ponds.</w:t>
      </w:r>
      <w:proofErr w:type="gramEnd"/>
      <w:r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rPr>
        <w:t xml:space="preserve">Aquaculture, </w:t>
      </w:r>
      <w:r w:rsidR="00F37C97" w:rsidRPr="00271F21">
        <w:rPr>
          <w:rFonts w:ascii="Times New Roman" w:hAnsi="Times New Roman" w:cs="Times New Roman"/>
          <w:sz w:val="24"/>
          <w:szCs w:val="24"/>
        </w:rPr>
        <w:t>(</w:t>
      </w:r>
      <w:r w:rsidRPr="00271F21">
        <w:rPr>
          <w:rFonts w:ascii="Times New Roman" w:hAnsi="Times New Roman" w:cs="Times New Roman"/>
          <w:sz w:val="24"/>
          <w:szCs w:val="24"/>
        </w:rPr>
        <w:t>318</w:t>
      </w:r>
      <w:r w:rsidR="00F37C97" w:rsidRPr="00271F21">
        <w:rPr>
          <w:rFonts w:ascii="Times New Roman" w:hAnsi="Times New Roman" w:cs="Times New Roman"/>
          <w:sz w:val="24"/>
          <w:szCs w:val="24"/>
        </w:rPr>
        <w:t>)</w:t>
      </w:r>
      <w:r w:rsidRPr="00271F21">
        <w:rPr>
          <w:rFonts w:ascii="Times New Roman" w:hAnsi="Times New Roman" w:cs="Times New Roman"/>
          <w:sz w:val="24"/>
          <w:szCs w:val="24"/>
        </w:rPr>
        <w:t>: 464</w:t>
      </w:r>
      <w:r w:rsidR="00C7328F" w:rsidRPr="00271F21">
        <w:rPr>
          <w:rFonts w:ascii="Times New Roman" w:hAnsi="Times New Roman" w:cs="Times New Roman"/>
          <w:sz w:val="24"/>
          <w:szCs w:val="24"/>
        </w:rPr>
        <w:t>-</w:t>
      </w:r>
      <w:r w:rsidRPr="00271F21">
        <w:rPr>
          <w:rFonts w:ascii="Times New Roman" w:hAnsi="Times New Roman" w:cs="Times New Roman"/>
          <w:sz w:val="24"/>
          <w:szCs w:val="24"/>
        </w:rPr>
        <w:t>470.</w:t>
      </w:r>
    </w:p>
    <w:p w14:paraId="594CE4EB" w14:textId="597DCF90"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rPr>
        <w:t>López-Gómez, C</w:t>
      </w:r>
      <w:r w:rsidR="008F0503" w:rsidRPr="00271F21">
        <w:rPr>
          <w:rFonts w:ascii="Times New Roman" w:hAnsi="Times New Roman" w:cs="Times New Roman"/>
          <w:sz w:val="24"/>
          <w:szCs w:val="24"/>
        </w:rPr>
        <w:t>.</w:t>
      </w:r>
      <w:r w:rsidRPr="00271F21">
        <w:rPr>
          <w:rFonts w:ascii="Times New Roman" w:hAnsi="Times New Roman" w:cs="Times New Roman"/>
          <w:sz w:val="24"/>
          <w:szCs w:val="24"/>
        </w:rPr>
        <w:t xml:space="preserve">, Ponce-Palafox, J.T., </w:t>
      </w:r>
      <w:r w:rsidR="008F0503" w:rsidRPr="00271F21">
        <w:rPr>
          <w:rFonts w:ascii="Times New Roman" w:hAnsi="Times New Roman" w:cs="Times New Roman"/>
          <w:sz w:val="24"/>
          <w:szCs w:val="24"/>
        </w:rPr>
        <w:t xml:space="preserve">S. </w:t>
      </w:r>
      <w:r w:rsidRPr="00271F21">
        <w:rPr>
          <w:rFonts w:ascii="Times New Roman" w:hAnsi="Times New Roman" w:cs="Times New Roman"/>
          <w:sz w:val="24"/>
          <w:szCs w:val="24"/>
        </w:rPr>
        <w:t xml:space="preserve">Castillo-Vargasmachuca, </w:t>
      </w:r>
      <w:r w:rsidR="008F0503" w:rsidRPr="00271F21">
        <w:rPr>
          <w:rFonts w:ascii="Times New Roman" w:hAnsi="Times New Roman" w:cs="Times New Roman"/>
          <w:sz w:val="24"/>
          <w:szCs w:val="24"/>
        </w:rPr>
        <w:t>D.</w:t>
      </w:r>
      <w:r w:rsidRPr="00271F21">
        <w:rPr>
          <w:rFonts w:ascii="Times New Roman" w:hAnsi="Times New Roman" w:cs="Times New Roman"/>
          <w:sz w:val="24"/>
          <w:szCs w:val="24"/>
        </w:rPr>
        <w:t xml:space="preserve"> Puga-López, </w:t>
      </w:r>
      <w:r w:rsidR="008F0503" w:rsidRPr="00271F21">
        <w:rPr>
          <w:rFonts w:ascii="Times New Roman" w:hAnsi="Times New Roman" w:cs="Times New Roman"/>
          <w:sz w:val="24"/>
          <w:szCs w:val="24"/>
        </w:rPr>
        <w:t xml:space="preserve">L. F. </w:t>
      </w:r>
      <w:r w:rsidRPr="00271F21">
        <w:rPr>
          <w:rFonts w:ascii="Times New Roman" w:hAnsi="Times New Roman" w:cs="Times New Roman"/>
          <w:sz w:val="24"/>
          <w:szCs w:val="24"/>
        </w:rPr>
        <w:t xml:space="preserve">Castillo-Campo, &amp; </w:t>
      </w:r>
      <w:r w:rsidR="008F0503" w:rsidRPr="00271F21">
        <w:rPr>
          <w:rFonts w:ascii="Times New Roman" w:hAnsi="Times New Roman" w:cs="Times New Roman"/>
          <w:sz w:val="24"/>
          <w:szCs w:val="24"/>
        </w:rPr>
        <w:t xml:space="preserve">M. </w:t>
      </w:r>
      <w:r w:rsidRPr="00271F21">
        <w:rPr>
          <w:rFonts w:ascii="Times New Roman" w:hAnsi="Times New Roman" w:cs="Times New Roman"/>
          <w:sz w:val="24"/>
          <w:szCs w:val="24"/>
        </w:rPr>
        <w:t>García-Ulloa</w:t>
      </w:r>
      <w:r w:rsidR="008F0503" w:rsidRPr="00271F21">
        <w:rPr>
          <w:rFonts w:ascii="Times New Roman" w:hAnsi="Times New Roman" w:cs="Times New Roman"/>
          <w:sz w:val="24"/>
          <w:szCs w:val="24"/>
        </w:rPr>
        <w:t>.</w:t>
      </w:r>
      <w:r w:rsidRPr="00271F21">
        <w:rPr>
          <w:rFonts w:ascii="Times New Roman" w:hAnsi="Times New Roman" w:cs="Times New Roman"/>
          <w:sz w:val="24"/>
          <w:szCs w:val="24"/>
        </w:rPr>
        <w:t xml:space="preserve"> </w:t>
      </w:r>
      <w:r w:rsidRPr="00271F21">
        <w:rPr>
          <w:rFonts w:ascii="Times New Roman" w:hAnsi="Times New Roman" w:cs="Times New Roman"/>
          <w:sz w:val="24"/>
          <w:szCs w:val="24"/>
          <w:lang w:val="en-US"/>
        </w:rPr>
        <w:t>2017. Evaluation of two mix-cultures of white shrimp (</w:t>
      </w:r>
      <w:r w:rsidRPr="00271F21">
        <w:rPr>
          <w:rFonts w:ascii="Times New Roman" w:hAnsi="Times New Roman" w:cs="Times New Roman"/>
          <w:i/>
          <w:sz w:val="24"/>
          <w:szCs w:val="24"/>
          <w:lang w:val="en-US"/>
        </w:rPr>
        <w:t>Litopenaeus vannamei</w:t>
      </w:r>
      <w:r w:rsidRPr="00271F21">
        <w:rPr>
          <w:rFonts w:ascii="Times New Roman" w:hAnsi="Times New Roman" w:cs="Times New Roman"/>
          <w:sz w:val="24"/>
          <w:szCs w:val="24"/>
          <w:lang w:val="en-US"/>
        </w:rPr>
        <w:t>) with red tilapia hybrid and spotted rose snapper (</w:t>
      </w:r>
      <w:r w:rsidRPr="00271F21">
        <w:rPr>
          <w:rFonts w:ascii="Times New Roman" w:hAnsi="Times New Roman" w:cs="Times New Roman"/>
          <w:i/>
          <w:sz w:val="24"/>
          <w:szCs w:val="24"/>
          <w:lang w:val="en-US"/>
        </w:rPr>
        <w:t>Lutjanus guttatus</w:t>
      </w:r>
      <w:r w:rsidRPr="00271F21">
        <w:rPr>
          <w:rFonts w:ascii="Times New Roman" w:hAnsi="Times New Roman" w:cs="Times New Roman"/>
          <w:sz w:val="24"/>
          <w:szCs w:val="24"/>
          <w:lang w:val="en-US"/>
        </w:rPr>
        <w:t>) in intensive indoor brackish water tanks. Latin American Journal of Aquatic Research, 45(5): 922-929.</w:t>
      </w:r>
    </w:p>
    <w:p w14:paraId="75F6E0DC" w14:textId="71FB1091"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 xml:space="preserve">Martin, J.L.M., Y. Veran., </w:t>
      </w:r>
      <w:r w:rsidR="008F0503" w:rsidRPr="00271F21">
        <w:rPr>
          <w:rFonts w:ascii="Times New Roman" w:hAnsi="Times New Roman" w:cs="Times New Roman"/>
          <w:sz w:val="24"/>
          <w:szCs w:val="24"/>
          <w:lang w:val="en-US"/>
        </w:rPr>
        <w:t xml:space="preserve">O. </w:t>
      </w:r>
      <w:proofErr w:type="spellStart"/>
      <w:r w:rsidRPr="00271F21">
        <w:rPr>
          <w:rFonts w:ascii="Times New Roman" w:hAnsi="Times New Roman" w:cs="Times New Roman"/>
          <w:sz w:val="24"/>
          <w:szCs w:val="24"/>
          <w:lang w:val="en-US"/>
        </w:rPr>
        <w:t>Guelorget</w:t>
      </w:r>
      <w:proofErr w:type="spellEnd"/>
      <w:r w:rsidRPr="00271F21">
        <w:rPr>
          <w:rFonts w:ascii="Times New Roman" w:hAnsi="Times New Roman" w:cs="Times New Roman"/>
          <w:sz w:val="24"/>
          <w:szCs w:val="24"/>
          <w:lang w:val="en-US"/>
        </w:rPr>
        <w:t xml:space="preserve">, &amp; </w:t>
      </w:r>
      <w:r w:rsidR="008F0503" w:rsidRPr="00271F21">
        <w:rPr>
          <w:rFonts w:ascii="Times New Roman" w:hAnsi="Times New Roman" w:cs="Times New Roman"/>
          <w:sz w:val="24"/>
          <w:szCs w:val="24"/>
          <w:lang w:val="en-US"/>
        </w:rPr>
        <w:t xml:space="preserve">D. </w:t>
      </w:r>
      <w:r w:rsidRPr="00271F21">
        <w:rPr>
          <w:rFonts w:ascii="Times New Roman" w:hAnsi="Times New Roman" w:cs="Times New Roman"/>
          <w:sz w:val="24"/>
          <w:szCs w:val="24"/>
          <w:lang w:val="en-US"/>
        </w:rPr>
        <w:t>Pham</w:t>
      </w:r>
      <w:r w:rsidR="008F0503"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1998. Shrimp rearing: stocking density, growth, impact on sediment, waste output and their relationships studied through the nitrogen budget in rearing ponds. Aquaculture, </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164</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135-149.</w:t>
      </w:r>
    </w:p>
    <w:p w14:paraId="1B1D61CB" w14:textId="6A78D9D2"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 xml:space="preserve">Milstein, A., &amp; </w:t>
      </w:r>
      <w:r w:rsidR="008F0503" w:rsidRPr="00271F21">
        <w:rPr>
          <w:rFonts w:ascii="Times New Roman" w:hAnsi="Times New Roman" w:cs="Times New Roman"/>
          <w:sz w:val="24"/>
          <w:szCs w:val="24"/>
          <w:lang w:val="en-US"/>
        </w:rPr>
        <w:t xml:space="preserve">M. </w:t>
      </w:r>
      <w:r w:rsidRPr="00271F21">
        <w:rPr>
          <w:rFonts w:ascii="Times New Roman" w:hAnsi="Times New Roman" w:cs="Times New Roman"/>
          <w:sz w:val="24"/>
          <w:szCs w:val="24"/>
          <w:lang w:val="en-US"/>
        </w:rPr>
        <w:t>Hernández</w:t>
      </w:r>
      <w:r w:rsidR="008F0503"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2017. Ecological </w:t>
      </w:r>
      <w:r w:rsidR="002807EE" w:rsidRPr="00271F21">
        <w:rPr>
          <w:rFonts w:ascii="Times New Roman" w:hAnsi="Times New Roman" w:cs="Times New Roman"/>
          <w:sz w:val="24"/>
          <w:szCs w:val="24"/>
          <w:lang w:val="en-US"/>
        </w:rPr>
        <w:t>basis of tilapia co-culture ecological basis of tilapia co-culture systems</w:t>
      </w:r>
      <w:r w:rsidRPr="00271F21">
        <w:rPr>
          <w:rFonts w:ascii="Times New Roman" w:hAnsi="Times New Roman" w:cs="Times New Roman"/>
          <w:sz w:val="24"/>
          <w:szCs w:val="24"/>
          <w:lang w:val="en-US"/>
        </w:rPr>
        <w:t xml:space="preserve">. </w:t>
      </w:r>
      <w:proofErr w:type="gramStart"/>
      <w:r w:rsidRPr="00271F21">
        <w:rPr>
          <w:rFonts w:ascii="Times New Roman" w:hAnsi="Times New Roman" w:cs="Times New Roman"/>
          <w:sz w:val="24"/>
          <w:szCs w:val="24"/>
          <w:lang w:val="en-US"/>
        </w:rPr>
        <w:t>Tilapia in Intensive Co-culture.</w:t>
      </w:r>
      <w:proofErr w:type="gramEnd"/>
      <w:r w:rsidRPr="00271F21">
        <w:rPr>
          <w:rFonts w:ascii="Times New Roman" w:hAnsi="Times New Roman" w:cs="Times New Roman"/>
          <w:sz w:val="24"/>
          <w:szCs w:val="24"/>
          <w:lang w:val="en-US"/>
        </w:rPr>
        <w:t xml:space="preserve"> </w:t>
      </w:r>
      <w:proofErr w:type="gramStart"/>
      <w:r w:rsidRPr="00271F21">
        <w:rPr>
          <w:rFonts w:ascii="Times New Roman" w:hAnsi="Times New Roman" w:cs="Times New Roman"/>
          <w:sz w:val="24"/>
          <w:szCs w:val="24"/>
          <w:lang w:val="en-US"/>
        </w:rPr>
        <w:t>Chapter 1, First Edition.</w:t>
      </w:r>
      <w:proofErr w:type="gramEnd"/>
      <w:r w:rsidRPr="00271F21">
        <w:rPr>
          <w:rFonts w:ascii="Times New Roman" w:hAnsi="Times New Roman" w:cs="Times New Roman"/>
          <w:sz w:val="24"/>
          <w:szCs w:val="24"/>
          <w:lang w:val="en-US"/>
        </w:rPr>
        <w:t xml:space="preserve"> </w:t>
      </w:r>
      <w:proofErr w:type="gramStart"/>
      <w:r w:rsidRPr="00271F21">
        <w:rPr>
          <w:rFonts w:ascii="Times New Roman" w:hAnsi="Times New Roman" w:cs="Times New Roman"/>
          <w:sz w:val="24"/>
          <w:szCs w:val="24"/>
          <w:lang w:val="en-US"/>
        </w:rPr>
        <w:t xml:space="preserve">Edited by Peter W. </w:t>
      </w:r>
      <w:proofErr w:type="spellStart"/>
      <w:r w:rsidRPr="00271F21">
        <w:rPr>
          <w:rFonts w:ascii="Times New Roman" w:hAnsi="Times New Roman" w:cs="Times New Roman"/>
          <w:sz w:val="24"/>
          <w:szCs w:val="24"/>
          <w:lang w:val="en-US"/>
        </w:rPr>
        <w:t>Perschbacher</w:t>
      </w:r>
      <w:proofErr w:type="spellEnd"/>
      <w:r w:rsidRPr="00271F21">
        <w:rPr>
          <w:rFonts w:ascii="Times New Roman" w:hAnsi="Times New Roman" w:cs="Times New Roman"/>
          <w:sz w:val="24"/>
          <w:szCs w:val="24"/>
          <w:lang w:val="en-US"/>
        </w:rPr>
        <w:t xml:space="preserve"> </w:t>
      </w:r>
      <w:r w:rsidR="00CB7E57" w:rsidRPr="00271F21">
        <w:rPr>
          <w:rFonts w:ascii="Times New Roman" w:hAnsi="Times New Roman" w:cs="Times New Roman"/>
          <w:sz w:val="24"/>
          <w:szCs w:val="24"/>
          <w:lang w:val="en-US"/>
        </w:rPr>
        <w:t>&amp;</w:t>
      </w:r>
      <w:r w:rsidRPr="00271F21">
        <w:rPr>
          <w:rFonts w:ascii="Times New Roman" w:hAnsi="Times New Roman" w:cs="Times New Roman"/>
          <w:sz w:val="24"/>
          <w:szCs w:val="24"/>
          <w:lang w:val="en-US"/>
        </w:rPr>
        <w:t xml:space="preserve"> Robert R. Stickney.</w:t>
      </w:r>
      <w:proofErr w:type="gramEnd"/>
      <w:r w:rsidRPr="00271F21">
        <w:rPr>
          <w:rFonts w:ascii="Times New Roman" w:hAnsi="Times New Roman" w:cs="Times New Roman"/>
          <w:sz w:val="24"/>
          <w:szCs w:val="24"/>
          <w:lang w:val="en-US"/>
        </w:rPr>
        <w:t xml:space="preserve"> © 2017 John Wiley &amp; Sons, Ltd. Published 2017 by John Wiley &amp; Sons, Ltd. pp. 1-24.</w:t>
      </w:r>
    </w:p>
    <w:p w14:paraId="3B49B9E5" w14:textId="6F6A6659"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spellStart"/>
      <w:proofErr w:type="gramStart"/>
      <w:r w:rsidRPr="00271F21">
        <w:rPr>
          <w:rFonts w:ascii="Times New Roman" w:hAnsi="Times New Roman" w:cs="Times New Roman"/>
          <w:sz w:val="24"/>
          <w:szCs w:val="24"/>
          <w:lang w:val="en-US"/>
        </w:rPr>
        <w:t>Muangkeow</w:t>
      </w:r>
      <w:proofErr w:type="spellEnd"/>
      <w:r w:rsidRPr="00271F21">
        <w:rPr>
          <w:rFonts w:ascii="Times New Roman" w:hAnsi="Times New Roman" w:cs="Times New Roman"/>
          <w:sz w:val="24"/>
          <w:szCs w:val="24"/>
          <w:lang w:val="en-US"/>
        </w:rPr>
        <w:t xml:space="preserve">, B., </w:t>
      </w:r>
      <w:r w:rsidR="0068056A" w:rsidRPr="00271F21">
        <w:rPr>
          <w:rFonts w:ascii="Times New Roman" w:hAnsi="Times New Roman" w:cs="Times New Roman"/>
          <w:sz w:val="24"/>
          <w:szCs w:val="24"/>
          <w:lang w:val="en-US"/>
        </w:rPr>
        <w:t xml:space="preserve">K. </w:t>
      </w:r>
      <w:proofErr w:type="spellStart"/>
      <w:r w:rsidRPr="00271F21">
        <w:rPr>
          <w:rFonts w:ascii="Times New Roman" w:hAnsi="Times New Roman" w:cs="Times New Roman"/>
          <w:sz w:val="24"/>
          <w:szCs w:val="24"/>
          <w:lang w:val="en-US"/>
        </w:rPr>
        <w:t>Ikejima</w:t>
      </w:r>
      <w:proofErr w:type="spellEnd"/>
      <w:r w:rsidRPr="00271F21">
        <w:rPr>
          <w:rFonts w:ascii="Times New Roman" w:hAnsi="Times New Roman" w:cs="Times New Roman"/>
          <w:sz w:val="24"/>
          <w:szCs w:val="24"/>
          <w:lang w:val="en-US"/>
        </w:rPr>
        <w:t xml:space="preserve">, </w:t>
      </w:r>
      <w:r w:rsidR="0068056A" w:rsidRPr="00271F21">
        <w:rPr>
          <w:rFonts w:ascii="Times New Roman" w:hAnsi="Times New Roman" w:cs="Times New Roman"/>
          <w:sz w:val="24"/>
          <w:szCs w:val="24"/>
          <w:lang w:val="en-US"/>
        </w:rPr>
        <w:t xml:space="preserve">S. </w:t>
      </w:r>
      <w:proofErr w:type="spellStart"/>
      <w:r w:rsidRPr="00271F21">
        <w:rPr>
          <w:rFonts w:ascii="Times New Roman" w:hAnsi="Times New Roman" w:cs="Times New Roman"/>
          <w:sz w:val="24"/>
          <w:szCs w:val="24"/>
          <w:lang w:val="en-US"/>
        </w:rPr>
        <w:t>Powtongsook</w:t>
      </w:r>
      <w:proofErr w:type="spellEnd"/>
      <w:r w:rsidRPr="00271F21">
        <w:rPr>
          <w:rFonts w:ascii="Times New Roman" w:hAnsi="Times New Roman" w:cs="Times New Roman"/>
          <w:sz w:val="24"/>
          <w:szCs w:val="24"/>
          <w:lang w:val="en-US"/>
        </w:rPr>
        <w:t xml:space="preserve">, &amp; </w:t>
      </w:r>
      <w:r w:rsidR="0068056A" w:rsidRPr="00271F21">
        <w:rPr>
          <w:rFonts w:ascii="Times New Roman" w:hAnsi="Times New Roman" w:cs="Times New Roman"/>
          <w:sz w:val="24"/>
          <w:szCs w:val="24"/>
          <w:lang w:val="en-US"/>
        </w:rPr>
        <w:t xml:space="preserve">Y. </w:t>
      </w:r>
      <w:r w:rsidRPr="00271F21">
        <w:rPr>
          <w:rFonts w:ascii="Times New Roman" w:hAnsi="Times New Roman" w:cs="Times New Roman"/>
          <w:sz w:val="24"/>
          <w:szCs w:val="24"/>
          <w:lang w:val="en-US"/>
        </w:rPr>
        <w:t>Yi</w:t>
      </w:r>
      <w:r w:rsidR="0068056A"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2007. Effects of white shrimp, </w:t>
      </w:r>
      <w:r w:rsidRPr="00271F21">
        <w:rPr>
          <w:rFonts w:ascii="Times New Roman" w:hAnsi="Times New Roman" w:cs="Times New Roman"/>
          <w:i/>
          <w:sz w:val="24"/>
          <w:szCs w:val="24"/>
          <w:lang w:val="en-US"/>
        </w:rPr>
        <w:t>Litopenaeus vannamei</w:t>
      </w:r>
      <w:r w:rsidRPr="00271F21">
        <w:rPr>
          <w:rFonts w:ascii="Times New Roman" w:hAnsi="Times New Roman" w:cs="Times New Roman"/>
          <w:sz w:val="24"/>
          <w:szCs w:val="24"/>
          <w:lang w:val="en-US"/>
        </w:rPr>
        <w:t xml:space="preserve"> (Boone), and Nile tilapia, </w:t>
      </w:r>
      <w:r w:rsidRPr="00271F21">
        <w:rPr>
          <w:rFonts w:ascii="Times New Roman" w:hAnsi="Times New Roman" w:cs="Times New Roman"/>
          <w:i/>
          <w:sz w:val="24"/>
          <w:szCs w:val="24"/>
          <w:lang w:val="en-US"/>
        </w:rPr>
        <w:t>Oreochromis niloticus</w:t>
      </w:r>
      <w:r w:rsidRPr="00271F21">
        <w:rPr>
          <w:rFonts w:ascii="Times New Roman" w:hAnsi="Times New Roman" w:cs="Times New Roman"/>
          <w:sz w:val="24"/>
          <w:szCs w:val="24"/>
          <w:lang w:val="en-US"/>
        </w:rPr>
        <w:t xml:space="preserve"> L., stocking density on growth, nutrient conversion rate and economic return in integrated closed recirculation system. Aquaculture, </w:t>
      </w:r>
      <w:r w:rsidR="00C7586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269</w:t>
      </w:r>
      <w:r w:rsidR="00C7586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363</w:t>
      </w:r>
      <w:r w:rsidR="00CB7E5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376.</w:t>
      </w:r>
    </w:p>
    <w:p w14:paraId="166D5E63" w14:textId="3F97F522"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spellStart"/>
      <w:proofErr w:type="gramStart"/>
      <w:r w:rsidRPr="00271F21">
        <w:rPr>
          <w:rFonts w:ascii="Times New Roman" w:hAnsi="Times New Roman" w:cs="Times New Roman"/>
          <w:sz w:val="24"/>
          <w:szCs w:val="24"/>
          <w:lang w:val="en-US"/>
        </w:rPr>
        <w:t>Munsiri</w:t>
      </w:r>
      <w:proofErr w:type="spellEnd"/>
      <w:r w:rsidRPr="00271F21">
        <w:rPr>
          <w:rFonts w:ascii="Times New Roman" w:hAnsi="Times New Roman" w:cs="Times New Roman"/>
          <w:sz w:val="24"/>
          <w:szCs w:val="24"/>
          <w:lang w:val="en-US"/>
        </w:rPr>
        <w:t xml:space="preserve">, </w:t>
      </w:r>
      <w:r w:rsidR="001F3A58" w:rsidRPr="00271F21">
        <w:rPr>
          <w:rFonts w:ascii="Times New Roman" w:hAnsi="Times New Roman" w:cs="Times New Roman"/>
          <w:sz w:val="24"/>
          <w:szCs w:val="24"/>
          <w:lang w:val="en-US"/>
        </w:rPr>
        <w:t>P</w:t>
      </w:r>
      <w:r w:rsidRPr="00271F21">
        <w:rPr>
          <w:rFonts w:ascii="Times New Roman" w:hAnsi="Times New Roman" w:cs="Times New Roman"/>
          <w:sz w:val="24"/>
          <w:szCs w:val="24"/>
          <w:lang w:val="en-US"/>
        </w:rPr>
        <w:t xml:space="preserve">., </w:t>
      </w:r>
      <w:r w:rsidR="0068056A" w:rsidRPr="00271F21">
        <w:rPr>
          <w:rFonts w:ascii="Times New Roman" w:hAnsi="Times New Roman" w:cs="Times New Roman"/>
          <w:sz w:val="24"/>
          <w:szCs w:val="24"/>
          <w:lang w:val="en-US"/>
        </w:rPr>
        <w:t xml:space="preserve">C.E. </w:t>
      </w:r>
      <w:r w:rsidRPr="00271F21">
        <w:rPr>
          <w:rFonts w:ascii="Times New Roman" w:hAnsi="Times New Roman" w:cs="Times New Roman"/>
          <w:sz w:val="24"/>
          <w:szCs w:val="24"/>
          <w:lang w:val="en-US"/>
        </w:rPr>
        <w:t xml:space="preserve">Boyd &amp; </w:t>
      </w:r>
      <w:r w:rsidR="0068056A" w:rsidRPr="00271F21">
        <w:rPr>
          <w:rFonts w:ascii="Times New Roman" w:hAnsi="Times New Roman" w:cs="Times New Roman"/>
          <w:sz w:val="24"/>
          <w:szCs w:val="24"/>
          <w:lang w:val="en-US"/>
        </w:rPr>
        <w:t xml:space="preserve">B.F. </w:t>
      </w:r>
      <w:r w:rsidRPr="00271F21">
        <w:rPr>
          <w:rFonts w:ascii="Times New Roman" w:hAnsi="Times New Roman" w:cs="Times New Roman"/>
          <w:sz w:val="24"/>
          <w:szCs w:val="24"/>
          <w:lang w:val="en-US"/>
        </w:rPr>
        <w:t>Hajek</w:t>
      </w:r>
      <w:r w:rsidR="0068056A"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1995. Physical and chemical characteristics of bottom soil profiles in ponds at Auburn, Alabama, USA, and proposed method for describing pond soil horizons. Journal of the World Aquaculture Society, </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26</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346</w:t>
      </w:r>
      <w:r w:rsidR="00CB7E5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377. </w:t>
      </w:r>
    </w:p>
    <w:p w14:paraId="7CCAA76B" w14:textId="5388EB96"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spellStart"/>
      <w:r w:rsidRPr="00271F21">
        <w:rPr>
          <w:rFonts w:ascii="Times New Roman" w:hAnsi="Times New Roman" w:cs="Times New Roman"/>
          <w:sz w:val="24"/>
          <w:szCs w:val="24"/>
          <w:lang w:val="en-US"/>
        </w:rPr>
        <w:t>Nimrat</w:t>
      </w:r>
      <w:proofErr w:type="spellEnd"/>
      <w:r w:rsidRPr="00271F21">
        <w:rPr>
          <w:rFonts w:ascii="Times New Roman" w:hAnsi="Times New Roman" w:cs="Times New Roman"/>
          <w:sz w:val="24"/>
          <w:szCs w:val="24"/>
          <w:lang w:val="en-US"/>
        </w:rPr>
        <w:t xml:space="preserve">, S., </w:t>
      </w:r>
      <w:r w:rsidR="0068056A" w:rsidRPr="00271F21">
        <w:rPr>
          <w:rFonts w:ascii="Times New Roman" w:hAnsi="Times New Roman" w:cs="Times New Roman"/>
          <w:sz w:val="24"/>
          <w:szCs w:val="24"/>
          <w:lang w:val="en-US"/>
        </w:rPr>
        <w:t xml:space="preserve">S. </w:t>
      </w:r>
      <w:proofErr w:type="spellStart"/>
      <w:r w:rsidRPr="00271F21">
        <w:rPr>
          <w:rFonts w:ascii="Times New Roman" w:hAnsi="Times New Roman" w:cs="Times New Roman"/>
          <w:sz w:val="24"/>
          <w:szCs w:val="24"/>
          <w:lang w:val="en-US"/>
        </w:rPr>
        <w:t>Suksawat</w:t>
      </w:r>
      <w:proofErr w:type="spellEnd"/>
      <w:r w:rsidRPr="00271F21">
        <w:rPr>
          <w:rFonts w:ascii="Times New Roman" w:hAnsi="Times New Roman" w:cs="Times New Roman"/>
          <w:sz w:val="24"/>
          <w:szCs w:val="24"/>
          <w:lang w:val="en-US"/>
        </w:rPr>
        <w:t xml:space="preserve">, </w:t>
      </w:r>
      <w:r w:rsidR="0068056A" w:rsidRPr="00271F21">
        <w:rPr>
          <w:rFonts w:ascii="Times New Roman" w:hAnsi="Times New Roman" w:cs="Times New Roman"/>
          <w:sz w:val="24"/>
          <w:szCs w:val="24"/>
          <w:lang w:val="en-US"/>
        </w:rPr>
        <w:t xml:space="preserve">P. </w:t>
      </w:r>
      <w:proofErr w:type="spellStart"/>
      <w:r w:rsidRPr="00271F21">
        <w:rPr>
          <w:rFonts w:ascii="Times New Roman" w:hAnsi="Times New Roman" w:cs="Times New Roman"/>
          <w:sz w:val="24"/>
          <w:szCs w:val="24"/>
          <w:lang w:val="en-US"/>
        </w:rPr>
        <w:t>Maleeweach</w:t>
      </w:r>
      <w:proofErr w:type="spellEnd"/>
      <w:r w:rsidRPr="00271F21">
        <w:rPr>
          <w:rFonts w:ascii="Times New Roman" w:hAnsi="Times New Roman" w:cs="Times New Roman"/>
          <w:sz w:val="24"/>
          <w:szCs w:val="24"/>
          <w:lang w:val="en-US"/>
        </w:rPr>
        <w:t xml:space="preserve">, &amp; </w:t>
      </w:r>
      <w:r w:rsidR="0068056A" w:rsidRPr="00271F21">
        <w:rPr>
          <w:rFonts w:ascii="Times New Roman" w:hAnsi="Times New Roman" w:cs="Times New Roman"/>
          <w:sz w:val="24"/>
          <w:szCs w:val="24"/>
          <w:lang w:val="en-US"/>
        </w:rPr>
        <w:t xml:space="preserve">V. </w:t>
      </w:r>
      <w:proofErr w:type="spellStart"/>
      <w:r w:rsidRPr="00271F21">
        <w:rPr>
          <w:rFonts w:ascii="Times New Roman" w:hAnsi="Times New Roman" w:cs="Times New Roman"/>
          <w:sz w:val="24"/>
          <w:szCs w:val="24"/>
          <w:lang w:val="en-US"/>
        </w:rPr>
        <w:t>Vuthiphandchai</w:t>
      </w:r>
      <w:proofErr w:type="spellEnd"/>
      <w:r w:rsidR="0068056A"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2008. Effect of different shrimp pond bottom soil treatments on the change of physical characteristics and pathogenic bacteria in pond bottom soil. Aquaculture, </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285</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123-129.</w:t>
      </w:r>
    </w:p>
    <w:p w14:paraId="321DFDC2" w14:textId="4B29094A" w:rsidR="00DF4A68" w:rsidRPr="00271F21" w:rsidRDefault="00DF4A68" w:rsidP="00271F21">
      <w:pPr>
        <w:spacing w:after="0" w:line="360" w:lineRule="auto"/>
        <w:ind w:left="284" w:hanging="284"/>
        <w:jc w:val="both"/>
        <w:rPr>
          <w:rFonts w:ascii="Times New Roman" w:hAnsi="Times New Roman" w:cs="Times New Roman"/>
          <w:sz w:val="24"/>
          <w:szCs w:val="24"/>
          <w:lang w:val="en-US"/>
        </w:rPr>
      </w:pPr>
      <w:proofErr w:type="spellStart"/>
      <w:r w:rsidRPr="00271F21">
        <w:rPr>
          <w:rFonts w:ascii="Times New Roman" w:hAnsi="Times New Roman" w:cs="Times New Roman"/>
          <w:sz w:val="24"/>
          <w:szCs w:val="24"/>
          <w:lang w:val="en-US"/>
        </w:rPr>
        <w:t>Omofunmi</w:t>
      </w:r>
      <w:proofErr w:type="spellEnd"/>
      <w:r w:rsidR="004D65DC"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O</w:t>
      </w:r>
      <w:r w:rsidR="004D65DC"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E</w:t>
      </w:r>
      <w:r w:rsidR="004D65DC"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w:t>
      </w:r>
      <w:r w:rsidR="0068056A" w:rsidRPr="00271F21">
        <w:rPr>
          <w:rFonts w:ascii="Times New Roman" w:hAnsi="Times New Roman" w:cs="Times New Roman"/>
          <w:sz w:val="24"/>
          <w:szCs w:val="24"/>
          <w:lang w:val="en-US"/>
        </w:rPr>
        <w:t xml:space="preserve">J.K. </w:t>
      </w:r>
      <w:proofErr w:type="spellStart"/>
      <w:r w:rsidRPr="00271F21">
        <w:rPr>
          <w:rFonts w:ascii="Times New Roman" w:hAnsi="Times New Roman" w:cs="Times New Roman"/>
          <w:sz w:val="24"/>
          <w:szCs w:val="24"/>
          <w:lang w:val="en-US"/>
        </w:rPr>
        <w:t>Adewumi</w:t>
      </w:r>
      <w:proofErr w:type="spellEnd"/>
      <w:r w:rsidR="004D65DC"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w:t>
      </w:r>
      <w:r w:rsidR="0068056A" w:rsidRPr="00271F21">
        <w:rPr>
          <w:rFonts w:ascii="Times New Roman" w:hAnsi="Times New Roman" w:cs="Times New Roman"/>
          <w:sz w:val="24"/>
          <w:szCs w:val="24"/>
          <w:lang w:val="en-US"/>
        </w:rPr>
        <w:t xml:space="preserve">A.F., </w:t>
      </w:r>
      <w:proofErr w:type="spellStart"/>
      <w:proofErr w:type="gramStart"/>
      <w:r w:rsidRPr="00271F21">
        <w:rPr>
          <w:rFonts w:ascii="Times New Roman" w:hAnsi="Times New Roman" w:cs="Times New Roman"/>
          <w:sz w:val="24"/>
          <w:szCs w:val="24"/>
          <w:lang w:val="en-US"/>
        </w:rPr>
        <w:t>Adisa</w:t>
      </w:r>
      <w:proofErr w:type="spellEnd"/>
      <w:r w:rsidR="004D65DC"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w:t>
      </w:r>
      <w:r w:rsidR="0068056A" w:rsidRPr="00271F21">
        <w:rPr>
          <w:rFonts w:ascii="Times New Roman" w:hAnsi="Times New Roman" w:cs="Times New Roman"/>
          <w:sz w:val="24"/>
          <w:szCs w:val="24"/>
          <w:lang w:val="en-US"/>
        </w:rPr>
        <w:t xml:space="preserve">S.O. </w:t>
      </w:r>
      <w:proofErr w:type="spellStart"/>
      <w:r w:rsidRPr="00271F21">
        <w:rPr>
          <w:rFonts w:ascii="Times New Roman" w:hAnsi="Times New Roman" w:cs="Times New Roman"/>
          <w:sz w:val="24"/>
          <w:szCs w:val="24"/>
          <w:lang w:val="en-US"/>
        </w:rPr>
        <w:t>Alegbeleye</w:t>
      </w:r>
      <w:proofErr w:type="spellEnd"/>
      <w:r w:rsidR="0068056A"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2016. Development of a paddle wheel aerator for small and medium fish farmers in Nigeria. IOSR Journal of Mechanical and Civil Engineering</w:t>
      </w:r>
      <w:r w:rsidR="00804494"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13</w:t>
      </w:r>
      <w:r w:rsidR="00DF6597"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lang w:val="en-US"/>
        </w:rPr>
        <w:t>(1):50-56.</w:t>
      </w:r>
    </w:p>
    <w:p w14:paraId="0585C190" w14:textId="02E75BD8" w:rsidR="00E01F24" w:rsidRPr="00271F21" w:rsidRDefault="00317790" w:rsidP="00271F21">
      <w:pPr>
        <w:spacing w:after="0" w:line="360" w:lineRule="auto"/>
        <w:ind w:left="284" w:hanging="284"/>
        <w:jc w:val="both"/>
        <w:rPr>
          <w:rFonts w:ascii="Times New Roman" w:hAnsi="Times New Roman" w:cs="Times New Roman"/>
          <w:color w:val="000000"/>
          <w:sz w:val="24"/>
          <w:szCs w:val="24"/>
          <w:lang w:val="en-US"/>
        </w:rPr>
      </w:pPr>
      <w:r w:rsidRPr="00271F21">
        <w:rPr>
          <w:rFonts w:ascii="Times New Roman" w:hAnsi="Times New Roman" w:cs="Times New Roman"/>
          <w:color w:val="000000"/>
          <w:sz w:val="24"/>
          <w:szCs w:val="24"/>
          <w:lang w:val="en-US"/>
        </w:rPr>
        <w:lastRenderedPageBreak/>
        <w:t xml:space="preserve">Paez-Osuna, F., </w:t>
      </w:r>
      <w:r w:rsidR="0068056A" w:rsidRPr="00271F21">
        <w:rPr>
          <w:rFonts w:ascii="Times New Roman" w:hAnsi="Times New Roman" w:cs="Times New Roman"/>
          <w:color w:val="000000"/>
          <w:sz w:val="24"/>
          <w:szCs w:val="24"/>
          <w:lang w:val="en-US"/>
        </w:rPr>
        <w:t xml:space="preserve">S.R. </w:t>
      </w:r>
      <w:r w:rsidRPr="00271F21">
        <w:rPr>
          <w:rFonts w:ascii="Times New Roman" w:hAnsi="Times New Roman" w:cs="Times New Roman"/>
          <w:color w:val="000000"/>
          <w:sz w:val="24"/>
          <w:szCs w:val="24"/>
          <w:lang w:val="en-US"/>
        </w:rPr>
        <w:t xml:space="preserve">Guerrero-Galvan, </w:t>
      </w:r>
      <w:r w:rsidRPr="00271F21">
        <w:rPr>
          <w:rFonts w:ascii="Times New Roman" w:hAnsi="Times New Roman" w:cs="Times New Roman"/>
          <w:sz w:val="24"/>
          <w:szCs w:val="24"/>
          <w:lang w:val="en-US"/>
        </w:rPr>
        <w:t xml:space="preserve">&amp; </w:t>
      </w:r>
      <w:r w:rsidR="00B73C6B" w:rsidRPr="00271F21">
        <w:rPr>
          <w:rFonts w:ascii="Times New Roman" w:hAnsi="Times New Roman" w:cs="Times New Roman"/>
          <w:color w:val="000000"/>
          <w:sz w:val="24"/>
          <w:szCs w:val="24"/>
          <w:lang w:val="en-US"/>
        </w:rPr>
        <w:t xml:space="preserve">A.C. </w:t>
      </w:r>
      <w:r w:rsidRPr="00271F21">
        <w:rPr>
          <w:rFonts w:ascii="Times New Roman" w:hAnsi="Times New Roman" w:cs="Times New Roman"/>
          <w:color w:val="000000"/>
          <w:sz w:val="24"/>
          <w:szCs w:val="24"/>
          <w:lang w:val="en-US"/>
        </w:rPr>
        <w:t>Ruiz-Fernandez</w:t>
      </w:r>
      <w:r w:rsidR="00B73C6B"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 xml:space="preserve"> 1999. Discharge of nutrients from shrimp farming to coastal waters of the Gulf of California. Marine Pollution Bulletin</w:t>
      </w:r>
      <w:r w:rsidR="00804494"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 xml:space="preserve"> </w:t>
      </w:r>
      <w:r w:rsidR="00804494"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38</w:t>
      </w:r>
      <w:r w:rsidR="00804494"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 585-592.</w:t>
      </w:r>
    </w:p>
    <w:p w14:paraId="775F775E" w14:textId="768AF440"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spellStart"/>
      <w:r w:rsidRPr="00271F21">
        <w:rPr>
          <w:rFonts w:ascii="Times New Roman" w:hAnsi="Times New Roman" w:cs="Times New Roman"/>
          <w:sz w:val="24"/>
          <w:szCs w:val="24"/>
          <w:lang w:val="en-US"/>
        </w:rPr>
        <w:t>Perschbacher</w:t>
      </w:r>
      <w:proofErr w:type="spellEnd"/>
      <w:r w:rsidRPr="00271F21">
        <w:rPr>
          <w:rFonts w:ascii="Times New Roman" w:hAnsi="Times New Roman" w:cs="Times New Roman"/>
          <w:sz w:val="24"/>
          <w:szCs w:val="24"/>
          <w:lang w:val="en-US"/>
        </w:rPr>
        <w:t xml:space="preserve">, </w:t>
      </w:r>
      <w:r w:rsidR="001F3A58" w:rsidRPr="00271F21">
        <w:rPr>
          <w:rFonts w:ascii="Times New Roman" w:hAnsi="Times New Roman" w:cs="Times New Roman"/>
          <w:sz w:val="24"/>
          <w:szCs w:val="24"/>
          <w:lang w:val="en-US"/>
        </w:rPr>
        <w:t>P</w:t>
      </w:r>
      <w:r w:rsidRPr="00271F21">
        <w:rPr>
          <w:rFonts w:ascii="Times New Roman" w:hAnsi="Times New Roman" w:cs="Times New Roman"/>
          <w:sz w:val="24"/>
          <w:szCs w:val="24"/>
          <w:lang w:val="en-US"/>
        </w:rPr>
        <w:t xml:space="preserve">. W. &amp; </w:t>
      </w:r>
      <w:r w:rsidR="00B73C6B" w:rsidRPr="00271F21">
        <w:rPr>
          <w:rFonts w:ascii="Times New Roman" w:hAnsi="Times New Roman" w:cs="Times New Roman"/>
          <w:sz w:val="24"/>
          <w:szCs w:val="24"/>
          <w:lang w:val="en-US"/>
        </w:rPr>
        <w:t xml:space="preserve">R. R. </w:t>
      </w:r>
      <w:r w:rsidRPr="00271F21">
        <w:rPr>
          <w:rFonts w:ascii="Times New Roman" w:hAnsi="Times New Roman" w:cs="Times New Roman"/>
          <w:sz w:val="24"/>
          <w:szCs w:val="24"/>
          <w:lang w:val="en-US"/>
        </w:rPr>
        <w:t>Stickney, (</w:t>
      </w:r>
      <w:proofErr w:type="gramStart"/>
      <w:r w:rsidRPr="00271F21">
        <w:rPr>
          <w:rFonts w:ascii="Times New Roman" w:hAnsi="Times New Roman" w:cs="Times New Roman"/>
          <w:sz w:val="24"/>
          <w:szCs w:val="24"/>
          <w:lang w:val="en-US"/>
        </w:rPr>
        <w:t>eds</w:t>
      </w:r>
      <w:proofErr w:type="gramEnd"/>
      <w:r w:rsidRPr="00271F21">
        <w:rPr>
          <w:rFonts w:ascii="Times New Roman" w:hAnsi="Times New Roman" w:cs="Times New Roman"/>
          <w:sz w:val="24"/>
          <w:szCs w:val="24"/>
          <w:lang w:val="en-US"/>
        </w:rPr>
        <w:t>). 2017. Tilapia in intensive co-culture. John Wiley and Sons, Chichester, pp. 82-94.</w:t>
      </w:r>
    </w:p>
    <w:p w14:paraId="25319C12" w14:textId="5707E2D9" w:rsidR="00D206F6" w:rsidRPr="00271F21" w:rsidRDefault="00D206F6"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Ponce-Palafox J.T., A. Ruiz-Luna, S. Castillo-Vargasmachuca, M. García-Ulloa, J.L. Arredondo-Figueroa</w:t>
      </w:r>
      <w:r w:rsidR="00B73C6B"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2011. </w:t>
      </w:r>
      <w:r w:rsidR="00B73C6B" w:rsidRPr="00271F21">
        <w:rPr>
          <w:rFonts w:ascii="Times New Roman" w:hAnsi="Times New Roman" w:cs="Times New Roman"/>
          <w:sz w:val="24"/>
          <w:szCs w:val="24"/>
          <w:lang w:val="en-US"/>
        </w:rPr>
        <w:t xml:space="preserve">Technical, </w:t>
      </w:r>
      <w:r w:rsidRPr="00271F21">
        <w:rPr>
          <w:rFonts w:ascii="Times New Roman" w:hAnsi="Times New Roman" w:cs="Times New Roman"/>
          <w:sz w:val="24"/>
          <w:szCs w:val="24"/>
          <w:lang w:val="en-US"/>
        </w:rPr>
        <w:t>economics and environmental analysis of semi-intensive shrimp (</w:t>
      </w:r>
      <w:r w:rsidRPr="00271F21">
        <w:rPr>
          <w:rFonts w:ascii="Times New Roman" w:hAnsi="Times New Roman" w:cs="Times New Roman"/>
          <w:i/>
          <w:sz w:val="24"/>
          <w:szCs w:val="24"/>
          <w:lang w:val="en-US"/>
        </w:rPr>
        <w:t>Litopenaeus vannamei</w:t>
      </w:r>
      <w:r w:rsidRPr="00271F21">
        <w:rPr>
          <w:rFonts w:ascii="Times New Roman" w:hAnsi="Times New Roman" w:cs="Times New Roman"/>
          <w:sz w:val="24"/>
          <w:szCs w:val="24"/>
          <w:lang w:val="en-US"/>
        </w:rPr>
        <w:t>) farming in Sonora, Sinaloa and Nayarit states, at the east coast of the Gulf of California, Mexico</w:t>
      </w:r>
      <w:r w:rsidR="00DF65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Ocean Coast</w:t>
      </w:r>
      <w:r w:rsidR="00F841A5" w:rsidRPr="00271F21">
        <w:rPr>
          <w:rFonts w:ascii="Times New Roman" w:hAnsi="Times New Roman" w:cs="Times New Roman"/>
          <w:sz w:val="24"/>
          <w:szCs w:val="24"/>
          <w:lang w:val="en-US"/>
        </w:rPr>
        <w:t>al</w:t>
      </w:r>
      <w:r w:rsidRPr="00271F21">
        <w:rPr>
          <w:rFonts w:ascii="Times New Roman" w:hAnsi="Times New Roman" w:cs="Times New Roman"/>
          <w:sz w:val="24"/>
          <w:szCs w:val="24"/>
          <w:lang w:val="en-US"/>
        </w:rPr>
        <w:t xml:space="preserve"> Manag</w:t>
      </w:r>
      <w:r w:rsidR="00F841A5" w:rsidRPr="00271F21">
        <w:rPr>
          <w:rFonts w:ascii="Times New Roman" w:hAnsi="Times New Roman" w:cs="Times New Roman"/>
          <w:sz w:val="24"/>
          <w:szCs w:val="24"/>
          <w:lang w:val="en-US"/>
        </w:rPr>
        <w:t>ement</w:t>
      </w:r>
      <w:r w:rsidRPr="00271F21">
        <w:rPr>
          <w:rFonts w:ascii="Times New Roman" w:hAnsi="Times New Roman" w:cs="Times New Roman"/>
          <w:sz w:val="24"/>
          <w:szCs w:val="24"/>
          <w:lang w:val="en-US"/>
        </w:rPr>
        <w:t>, (54)</w:t>
      </w:r>
      <w:r w:rsidR="00F841A5"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507-513.</w:t>
      </w:r>
    </w:p>
    <w:p w14:paraId="24734AFC" w14:textId="133AB11B"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 xml:space="preserve">Ram, N.M., </w:t>
      </w:r>
      <w:r w:rsidR="00B73C6B" w:rsidRPr="00271F21">
        <w:rPr>
          <w:rFonts w:ascii="Times New Roman" w:hAnsi="Times New Roman" w:cs="Times New Roman"/>
          <w:sz w:val="24"/>
          <w:szCs w:val="24"/>
          <w:lang w:val="en-US"/>
        </w:rPr>
        <w:t xml:space="preserve">O. </w:t>
      </w:r>
      <w:proofErr w:type="spellStart"/>
      <w:r w:rsidRPr="00271F21">
        <w:rPr>
          <w:rFonts w:ascii="Times New Roman" w:hAnsi="Times New Roman" w:cs="Times New Roman"/>
          <w:sz w:val="24"/>
          <w:szCs w:val="24"/>
          <w:lang w:val="en-US"/>
        </w:rPr>
        <w:t>Zur</w:t>
      </w:r>
      <w:proofErr w:type="spellEnd"/>
      <w:r w:rsidRPr="00271F21">
        <w:rPr>
          <w:rFonts w:ascii="Times New Roman" w:hAnsi="Times New Roman" w:cs="Times New Roman"/>
          <w:sz w:val="24"/>
          <w:szCs w:val="24"/>
          <w:lang w:val="en-US"/>
        </w:rPr>
        <w:t xml:space="preserve"> &amp; </w:t>
      </w:r>
      <w:r w:rsidR="00B73C6B" w:rsidRPr="00271F21">
        <w:rPr>
          <w:rFonts w:ascii="Times New Roman" w:hAnsi="Times New Roman" w:cs="Times New Roman"/>
          <w:sz w:val="24"/>
          <w:szCs w:val="24"/>
          <w:lang w:val="en-US"/>
        </w:rPr>
        <w:t xml:space="preserve">Y. </w:t>
      </w:r>
      <w:r w:rsidRPr="00271F21">
        <w:rPr>
          <w:rFonts w:ascii="Times New Roman" w:hAnsi="Times New Roman" w:cs="Times New Roman"/>
          <w:sz w:val="24"/>
          <w:szCs w:val="24"/>
          <w:lang w:val="en-US"/>
        </w:rPr>
        <w:t>Avnimelech</w:t>
      </w:r>
      <w:r w:rsidR="00B73C6B"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1982. Microbial changes occurring at the sediment-water interface in an intensively stocked and fed fish pond. Aquaculture, </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27</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63-72.</w:t>
      </w:r>
    </w:p>
    <w:p w14:paraId="76106682" w14:textId="77777777"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Rayment, G.E. &amp; Higginson, F.R. 1992.</w:t>
      </w:r>
      <w:proofErr w:type="gramEnd"/>
      <w:r w:rsidRPr="00271F21">
        <w:rPr>
          <w:rFonts w:ascii="Times New Roman" w:hAnsi="Times New Roman" w:cs="Times New Roman"/>
          <w:sz w:val="24"/>
          <w:szCs w:val="24"/>
          <w:lang w:val="en-US"/>
        </w:rPr>
        <w:t xml:space="preserve"> </w:t>
      </w:r>
      <w:proofErr w:type="gramStart"/>
      <w:r w:rsidRPr="00271F21">
        <w:rPr>
          <w:rFonts w:ascii="Times New Roman" w:hAnsi="Times New Roman" w:cs="Times New Roman"/>
          <w:sz w:val="24"/>
          <w:szCs w:val="24"/>
          <w:lang w:val="en-US"/>
        </w:rPr>
        <w:t>Australian laboratory handbook of soil and water chemical methods.</w:t>
      </w:r>
      <w:proofErr w:type="gramEnd"/>
      <w:r w:rsidRPr="00271F21">
        <w:rPr>
          <w:rFonts w:ascii="Times New Roman" w:hAnsi="Times New Roman" w:cs="Times New Roman"/>
          <w:sz w:val="24"/>
          <w:szCs w:val="24"/>
          <w:lang w:val="en-US"/>
        </w:rPr>
        <w:t xml:space="preserve"> (</w:t>
      </w:r>
      <w:proofErr w:type="spellStart"/>
      <w:r w:rsidRPr="00271F21">
        <w:rPr>
          <w:rFonts w:ascii="Times New Roman" w:hAnsi="Times New Roman" w:cs="Times New Roman"/>
          <w:sz w:val="24"/>
          <w:szCs w:val="24"/>
          <w:lang w:val="en-US"/>
        </w:rPr>
        <w:t>Inkata</w:t>
      </w:r>
      <w:proofErr w:type="spellEnd"/>
      <w:r w:rsidRPr="00271F21">
        <w:rPr>
          <w:rFonts w:ascii="Times New Roman" w:hAnsi="Times New Roman" w:cs="Times New Roman"/>
          <w:sz w:val="24"/>
          <w:szCs w:val="24"/>
          <w:lang w:val="en-US"/>
        </w:rPr>
        <w:t xml:space="preserve"> Press: Melbourne).</w:t>
      </w:r>
    </w:p>
    <w:p w14:paraId="6E397592" w14:textId="1036ED80" w:rsidR="00E01F24" w:rsidRPr="00271F21" w:rsidRDefault="00317790" w:rsidP="00271F21">
      <w:pPr>
        <w:spacing w:after="0" w:line="360" w:lineRule="auto"/>
        <w:ind w:left="284" w:hanging="284"/>
        <w:jc w:val="both"/>
        <w:rPr>
          <w:rFonts w:ascii="Times New Roman" w:hAnsi="Times New Roman" w:cs="Times New Roman"/>
          <w:color w:val="000000"/>
          <w:sz w:val="24"/>
          <w:szCs w:val="24"/>
          <w:lang w:val="en-US"/>
        </w:rPr>
      </w:pPr>
      <w:proofErr w:type="spellStart"/>
      <w:proofErr w:type="gramStart"/>
      <w:r w:rsidRPr="00271F21">
        <w:rPr>
          <w:rFonts w:ascii="Times New Roman" w:hAnsi="Times New Roman" w:cs="Times New Roman"/>
          <w:color w:val="000000"/>
          <w:sz w:val="24"/>
          <w:szCs w:val="24"/>
          <w:lang w:val="en-US"/>
        </w:rPr>
        <w:t>Ritvo</w:t>
      </w:r>
      <w:proofErr w:type="spellEnd"/>
      <w:r w:rsidRPr="00271F21">
        <w:rPr>
          <w:rFonts w:ascii="Times New Roman" w:hAnsi="Times New Roman" w:cs="Times New Roman"/>
          <w:color w:val="000000"/>
          <w:sz w:val="24"/>
          <w:szCs w:val="24"/>
          <w:lang w:val="en-US"/>
        </w:rPr>
        <w:t xml:space="preserve">, G., </w:t>
      </w:r>
      <w:r w:rsidR="00B73C6B" w:rsidRPr="00271F21">
        <w:rPr>
          <w:rFonts w:ascii="Times New Roman" w:hAnsi="Times New Roman" w:cs="Times New Roman"/>
          <w:color w:val="000000"/>
          <w:sz w:val="24"/>
          <w:szCs w:val="24"/>
          <w:lang w:val="en-US"/>
        </w:rPr>
        <w:t xml:space="preserve">J.B. </w:t>
      </w:r>
      <w:r w:rsidRPr="00271F21">
        <w:rPr>
          <w:rFonts w:ascii="Times New Roman" w:hAnsi="Times New Roman" w:cs="Times New Roman"/>
          <w:color w:val="000000"/>
          <w:sz w:val="24"/>
          <w:szCs w:val="24"/>
          <w:lang w:val="en-US"/>
        </w:rPr>
        <w:t xml:space="preserve">Dixon, </w:t>
      </w:r>
      <w:r w:rsidR="00B73C6B" w:rsidRPr="00271F21">
        <w:rPr>
          <w:rFonts w:ascii="Times New Roman" w:hAnsi="Times New Roman" w:cs="Times New Roman"/>
          <w:color w:val="000000"/>
          <w:sz w:val="24"/>
          <w:szCs w:val="24"/>
          <w:lang w:val="en-US"/>
        </w:rPr>
        <w:t xml:space="preserve">A.L. </w:t>
      </w:r>
      <w:r w:rsidRPr="00271F21">
        <w:rPr>
          <w:rFonts w:ascii="Times New Roman" w:hAnsi="Times New Roman" w:cs="Times New Roman"/>
          <w:color w:val="000000"/>
          <w:sz w:val="24"/>
          <w:szCs w:val="24"/>
          <w:lang w:val="en-US"/>
        </w:rPr>
        <w:t xml:space="preserve">Lawrence, </w:t>
      </w:r>
      <w:r w:rsidR="00B73C6B" w:rsidRPr="00271F21">
        <w:rPr>
          <w:rFonts w:ascii="Times New Roman" w:hAnsi="Times New Roman" w:cs="Times New Roman"/>
          <w:color w:val="000000"/>
          <w:sz w:val="24"/>
          <w:szCs w:val="24"/>
          <w:lang w:val="en-US"/>
        </w:rPr>
        <w:t xml:space="preserve">W.H. </w:t>
      </w:r>
      <w:r w:rsidRPr="00271F21">
        <w:rPr>
          <w:rFonts w:ascii="Times New Roman" w:hAnsi="Times New Roman" w:cs="Times New Roman"/>
          <w:color w:val="000000"/>
          <w:sz w:val="24"/>
          <w:szCs w:val="24"/>
          <w:lang w:val="en-US"/>
        </w:rPr>
        <w:t xml:space="preserve">Neill, </w:t>
      </w:r>
      <w:r w:rsidRPr="00271F21">
        <w:rPr>
          <w:rFonts w:ascii="Times New Roman" w:hAnsi="Times New Roman" w:cs="Times New Roman"/>
          <w:sz w:val="24"/>
          <w:szCs w:val="24"/>
          <w:lang w:val="en-US"/>
        </w:rPr>
        <w:t xml:space="preserve">&amp; </w:t>
      </w:r>
      <w:r w:rsidR="00B73C6B" w:rsidRPr="00271F21">
        <w:rPr>
          <w:rFonts w:ascii="Times New Roman" w:hAnsi="Times New Roman" w:cs="Times New Roman"/>
          <w:color w:val="000000"/>
          <w:sz w:val="24"/>
          <w:szCs w:val="24"/>
          <w:lang w:val="en-US"/>
        </w:rPr>
        <w:t xml:space="preserve">M.F. </w:t>
      </w:r>
      <w:r w:rsidRPr="00271F21">
        <w:rPr>
          <w:rFonts w:ascii="Times New Roman" w:hAnsi="Times New Roman" w:cs="Times New Roman"/>
          <w:color w:val="000000"/>
          <w:sz w:val="24"/>
          <w:szCs w:val="24"/>
          <w:lang w:val="en-US"/>
        </w:rPr>
        <w:t>Speed</w:t>
      </w:r>
      <w:r w:rsidR="00B73C6B" w:rsidRPr="00271F21">
        <w:rPr>
          <w:rFonts w:ascii="Times New Roman" w:hAnsi="Times New Roman" w:cs="Times New Roman"/>
          <w:color w:val="000000"/>
          <w:sz w:val="24"/>
          <w:szCs w:val="24"/>
          <w:lang w:val="en-US"/>
        </w:rPr>
        <w:t>.</w:t>
      </w:r>
      <w:proofErr w:type="gramEnd"/>
      <w:r w:rsidRPr="00271F21">
        <w:rPr>
          <w:rFonts w:ascii="Times New Roman" w:hAnsi="Times New Roman" w:cs="Times New Roman"/>
          <w:color w:val="000000"/>
          <w:sz w:val="24"/>
          <w:szCs w:val="24"/>
          <w:lang w:val="en-US"/>
        </w:rPr>
        <w:t xml:space="preserve"> 1998. Accumulation of chemical elements in Texas shrimp pond soils. </w:t>
      </w:r>
      <w:r w:rsidRPr="00271F21">
        <w:rPr>
          <w:rFonts w:ascii="Times New Roman" w:hAnsi="Times New Roman" w:cs="Times New Roman"/>
          <w:sz w:val="24"/>
          <w:szCs w:val="24"/>
          <w:lang w:val="en-US"/>
        </w:rPr>
        <w:t>Journal of the World Aquaculture Society</w:t>
      </w:r>
      <w:r w:rsidR="00FB4545"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 xml:space="preserve"> </w:t>
      </w:r>
      <w:r w:rsidR="00C75867"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29</w:t>
      </w:r>
      <w:r w:rsidR="00C75867"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 422-431.</w:t>
      </w:r>
    </w:p>
    <w:p w14:paraId="2D60550E" w14:textId="37A1FAEA" w:rsidR="00E01F24" w:rsidRPr="00271F21" w:rsidRDefault="00317790" w:rsidP="00271F21">
      <w:pPr>
        <w:spacing w:after="0" w:line="360" w:lineRule="auto"/>
        <w:ind w:left="284" w:hanging="284"/>
        <w:jc w:val="both"/>
        <w:rPr>
          <w:rFonts w:ascii="Times New Roman" w:hAnsi="Times New Roman" w:cs="Times New Roman"/>
          <w:sz w:val="24"/>
          <w:szCs w:val="24"/>
        </w:rPr>
      </w:pPr>
      <w:r w:rsidRPr="00271F21">
        <w:rPr>
          <w:rFonts w:ascii="Times New Roman" w:hAnsi="Times New Roman" w:cs="Times New Roman"/>
          <w:sz w:val="24"/>
          <w:szCs w:val="24"/>
          <w:lang w:val="en-US"/>
        </w:rPr>
        <w:t>Rodríguez-Grimón, R.O. 2003</w:t>
      </w:r>
      <w:r w:rsidR="002D4042"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rPr>
        <w:t>La tilapia y su efecto en la prevalencia del virus de la mancha blanca (WSSV) en poblaciones de camarón, Master Tesis Ciencias, Escuela Superior Politécnica del Litoral, Guayaquil, pp. 72.</w:t>
      </w:r>
    </w:p>
    <w:p w14:paraId="63ABCD08" w14:textId="40DDB2AC" w:rsidR="00E01F24" w:rsidRPr="00271F21" w:rsidRDefault="00317790" w:rsidP="00271F21">
      <w:pPr>
        <w:spacing w:after="0" w:line="360" w:lineRule="auto"/>
        <w:ind w:left="284" w:hanging="284"/>
        <w:jc w:val="both"/>
        <w:rPr>
          <w:lang w:val="en-US"/>
        </w:rPr>
      </w:pPr>
      <w:proofErr w:type="spellStart"/>
      <w:r w:rsidRPr="00271F21">
        <w:rPr>
          <w:rFonts w:ascii="Times New Roman" w:hAnsi="Times New Roman" w:cs="Times New Roman"/>
          <w:sz w:val="24"/>
          <w:szCs w:val="24"/>
        </w:rPr>
        <w:t>Saraswathy</w:t>
      </w:r>
      <w:proofErr w:type="spellEnd"/>
      <w:r w:rsidRPr="00271F21">
        <w:rPr>
          <w:rFonts w:ascii="Times New Roman" w:hAnsi="Times New Roman" w:cs="Times New Roman"/>
          <w:sz w:val="24"/>
          <w:szCs w:val="24"/>
        </w:rPr>
        <w:t xml:space="preserve">, R., </w:t>
      </w:r>
      <w:r w:rsidR="00B73C6B" w:rsidRPr="00271F21">
        <w:rPr>
          <w:rFonts w:ascii="Times New Roman" w:hAnsi="Times New Roman" w:cs="Times New Roman"/>
          <w:sz w:val="24"/>
          <w:szCs w:val="24"/>
        </w:rPr>
        <w:t xml:space="preserve">M. </w:t>
      </w:r>
      <w:proofErr w:type="spellStart"/>
      <w:r w:rsidRPr="00271F21">
        <w:rPr>
          <w:rFonts w:ascii="Times New Roman" w:hAnsi="Times New Roman" w:cs="Times New Roman"/>
          <w:sz w:val="24"/>
          <w:szCs w:val="24"/>
        </w:rPr>
        <w:t>Muralidhar</w:t>
      </w:r>
      <w:proofErr w:type="spellEnd"/>
      <w:r w:rsidRPr="00271F21">
        <w:rPr>
          <w:rFonts w:ascii="Times New Roman" w:hAnsi="Times New Roman" w:cs="Times New Roman"/>
          <w:sz w:val="24"/>
          <w:szCs w:val="24"/>
        </w:rPr>
        <w:t>,</w:t>
      </w:r>
      <w:r w:rsidR="00B73C6B" w:rsidRPr="00271F21">
        <w:rPr>
          <w:rFonts w:ascii="Times New Roman" w:hAnsi="Times New Roman" w:cs="Times New Roman"/>
          <w:sz w:val="24"/>
          <w:szCs w:val="24"/>
        </w:rPr>
        <w:t xml:space="preserve"> D.</w:t>
      </w:r>
      <w:r w:rsidRPr="00271F21">
        <w:rPr>
          <w:rFonts w:ascii="Times New Roman" w:hAnsi="Times New Roman" w:cs="Times New Roman"/>
          <w:sz w:val="24"/>
          <w:szCs w:val="24"/>
        </w:rPr>
        <w:t xml:space="preserve"> </w:t>
      </w:r>
      <w:proofErr w:type="spellStart"/>
      <w:r w:rsidRPr="00271F21">
        <w:rPr>
          <w:rFonts w:ascii="Times New Roman" w:hAnsi="Times New Roman" w:cs="Times New Roman"/>
          <w:sz w:val="24"/>
          <w:szCs w:val="24"/>
        </w:rPr>
        <w:t>Sanjoy</w:t>
      </w:r>
      <w:proofErr w:type="spellEnd"/>
      <w:r w:rsidRPr="00271F21">
        <w:rPr>
          <w:rFonts w:ascii="Times New Roman" w:hAnsi="Times New Roman" w:cs="Times New Roman"/>
          <w:sz w:val="24"/>
          <w:szCs w:val="24"/>
        </w:rPr>
        <w:t>,</w:t>
      </w:r>
      <w:r w:rsidR="00B73C6B" w:rsidRPr="00271F21">
        <w:rPr>
          <w:rFonts w:ascii="Times New Roman" w:hAnsi="Times New Roman" w:cs="Times New Roman"/>
          <w:sz w:val="24"/>
          <w:szCs w:val="24"/>
        </w:rPr>
        <w:t xml:space="preserve"> P.</w:t>
      </w:r>
      <w:r w:rsidRPr="00271F21">
        <w:rPr>
          <w:rFonts w:ascii="Times New Roman" w:hAnsi="Times New Roman" w:cs="Times New Roman"/>
          <w:sz w:val="24"/>
          <w:szCs w:val="24"/>
        </w:rPr>
        <w:t xml:space="preserve"> </w:t>
      </w:r>
      <w:proofErr w:type="spellStart"/>
      <w:r w:rsidRPr="00271F21">
        <w:rPr>
          <w:rFonts w:ascii="Times New Roman" w:hAnsi="Times New Roman" w:cs="Times New Roman"/>
          <w:sz w:val="24"/>
          <w:szCs w:val="24"/>
        </w:rPr>
        <w:t>Kumararaja</w:t>
      </w:r>
      <w:proofErr w:type="spellEnd"/>
      <w:r w:rsidRPr="00271F21">
        <w:rPr>
          <w:rFonts w:ascii="Times New Roman" w:hAnsi="Times New Roman" w:cs="Times New Roman"/>
          <w:sz w:val="24"/>
          <w:szCs w:val="24"/>
        </w:rPr>
        <w:t xml:space="preserve">, </w:t>
      </w:r>
      <w:r w:rsidR="00B73C6B" w:rsidRPr="00271F21">
        <w:rPr>
          <w:rFonts w:ascii="Times New Roman" w:hAnsi="Times New Roman" w:cs="Times New Roman"/>
          <w:sz w:val="24"/>
          <w:szCs w:val="24"/>
        </w:rPr>
        <w:t xml:space="preserve">S. </w:t>
      </w:r>
      <w:proofErr w:type="spellStart"/>
      <w:r w:rsidRPr="00271F21">
        <w:rPr>
          <w:rFonts w:ascii="Times New Roman" w:hAnsi="Times New Roman" w:cs="Times New Roman"/>
          <w:sz w:val="24"/>
          <w:szCs w:val="24"/>
        </w:rPr>
        <w:t>Suvana</w:t>
      </w:r>
      <w:proofErr w:type="spellEnd"/>
      <w:r w:rsidRPr="00271F21">
        <w:rPr>
          <w:rFonts w:ascii="Times New Roman" w:hAnsi="Times New Roman" w:cs="Times New Roman"/>
          <w:sz w:val="24"/>
          <w:szCs w:val="24"/>
        </w:rPr>
        <w:t xml:space="preserve">, </w:t>
      </w:r>
      <w:r w:rsidR="00B73C6B" w:rsidRPr="00271F21">
        <w:rPr>
          <w:rFonts w:ascii="Times New Roman" w:hAnsi="Times New Roman" w:cs="Times New Roman"/>
          <w:sz w:val="24"/>
          <w:szCs w:val="24"/>
        </w:rPr>
        <w:t xml:space="preserve">N. </w:t>
      </w:r>
      <w:proofErr w:type="spellStart"/>
      <w:r w:rsidRPr="00271F21">
        <w:rPr>
          <w:rFonts w:ascii="Times New Roman" w:hAnsi="Times New Roman" w:cs="Times New Roman"/>
          <w:sz w:val="24"/>
          <w:szCs w:val="24"/>
        </w:rPr>
        <w:t>Lalitha</w:t>
      </w:r>
      <w:proofErr w:type="spellEnd"/>
      <w:r w:rsidRPr="00271F21">
        <w:rPr>
          <w:rFonts w:ascii="Times New Roman" w:hAnsi="Times New Roman" w:cs="Times New Roman"/>
          <w:sz w:val="24"/>
          <w:szCs w:val="24"/>
        </w:rPr>
        <w:t xml:space="preserve">, </w:t>
      </w:r>
      <w:r w:rsidR="00B73C6B" w:rsidRPr="00271F21">
        <w:rPr>
          <w:rFonts w:ascii="Times New Roman" w:hAnsi="Times New Roman" w:cs="Times New Roman"/>
          <w:sz w:val="24"/>
          <w:szCs w:val="24"/>
        </w:rPr>
        <w:t xml:space="preserve">V.K </w:t>
      </w:r>
      <w:proofErr w:type="spellStart"/>
      <w:r w:rsidRPr="00271F21">
        <w:rPr>
          <w:rFonts w:ascii="Times New Roman" w:hAnsi="Times New Roman" w:cs="Times New Roman"/>
          <w:sz w:val="24"/>
          <w:szCs w:val="24"/>
        </w:rPr>
        <w:t>Katneni</w:t>
      </w:r>
      <w:proofErr w:type="spellEnd"/>
      <w:r w:rsidRPr="00271F21">
        <w:rPr>
          <w:rFonts w:ascii="Times New Roman" w:hAnsi="Times New Roman" w:cs="Times New Roman"/>
          <w:sz w:val="24"/>
          <w:szCs w:val="24"/>
        </w:rPr>
        <w:t xml:space="preserve">, </w:t>
      </w:r>
      <w:r w:rsidR="00B73C6B" w:rsidRPr="00271F21">
        <w:rPr>
          <w:rFonts w:ascii="Times New Roman" w:hAnsi="Times New Roman" w:cs="Times New Roman"/>
          <w:sz w:val="24"/>
          <w:szCs w:val="24"/>
        </w:rPr>
        <w:t xml:space="preserve">A.N </w:t>
      </w:r>
      <w:proofErr w:type="spellStart"/>
      <w:r w:rsidRPr="00271F21">
        <w:rPr>
          <w:rFonts w:ascii="Times New Roman" w:hAnsi="Times New Roman" w:cs="Times New Roman"/>
          <w:sz w:val="24"/>
          <w:szCs w:val="24"/>
        </w:rPr>
        <w:t>Nagavel</w:t>
      </w:r>
      <w:proofErr w:type="spellEnd"/>
      <w:r w:rsidRPr="00271F21">
        <w:rPr>
          <w:rFonts w:ascii="Times New Roman" w:hAnsi="Times New Roman" w:cs="Times New Roman"/>
          <w:sz w:val="24"/>
          <w:szCs w:val="24"/>
        </w:rPr>
        <w:t xml:space="preserve"> &amp; </w:t>
      </w:r>
      <w:r w:rsidR="00B73C6B" w:rsidRPr="00271F21">
        <w:rPr>
          <w:rFonts w:ascii="Times New Roman" w:hAnsi="Times New Roman" w:cs="Times New Roman"/>
          <w:sz w:val="24"/>
          <w:szCs w:val="24"/>
        </w:rPr>
        <w:t xml:space="preserve">K.K </w:t>
      </w:r>
      <w:proofErr w:type="spellStart"/>
      <w:r w:rsidRPr="00271F21">
        <w:rPr>
          <w:rFonts w:ascii="Times New Roman" w:hAnsi="Times New Roman" w:cs="Times New Roman"/>
          <w:sz w:val="24"/>
          <w:szCs w:val="24"/>
        </w:rPr>
        <w:t>Vijayan</w:t>
      </w:r>
      <w:proofErr w:type="spellEnd"/>
      <w:r w:rsidRPr="00271F21">
        <w:rPr>
          <w:rFonts w:ascii="Times New Roman" w:hAnsi="Times New Roman" w:cs="Times New Roman"/>
          <w:sz w:val="24"/>
          <w:szCs w:val="24"/>
        </w:rPr>
        <w:t xml:space="preserve">. </w:t>
      </w:r>
      <w:r w:rsidRPr="00271F21">
        <w:rPr>
          <w:rFonts w:ascii="Times New Roman" w:hAnsi="Times New Roman" w:cs="Times New Roman"/>
          <w:sz w:val="24"/>
          <w:szCs w:val="24"/>
          <w:lang w:val="en-US"/>
        </w:rPr>
        <w:t>2019. Changes in soil and water quality at sediment–water interface of Penaeus vannamei culture pond at varying salinities</w:t>
      </w:r>
      <w:r w:rsidR="00FB4545"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Aquaculture Research, </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50</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:1096</w:t>
      </w:r>
      <w:r w:rsidR="00CB7E5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1106. </w:t>
      </w:r>
    </w:p>
    <w:p w14:paraId="50E588AB" w14:textId="5F6E87F5" w:rsidR="00CB7E57"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 xml:space="preserve">Siddique M. A. M., </w:t>
      </w:r>
      <w:r w:rsidR="002D4042" w:rsidRPr="00271F21">
        <w:rPr>
          <w:rFonts w:ascii="Times New Roman" w:hAnsi="Times New Roman" w:cs="Times New Roman"/>
          <w:sz w:val="24"/>
          <w:szCs w:val="24"/>
          <w:lang w:val="en-US"/>
        </w:rPr>
        <w:t xml:space="preserve">P. </w:t>
      </w:r>
      <w:proofErr w:type="spellStart"/>
      <w:r w:rsidRPr="00271F21">
        <w:rPr>
          <w:rFonts w:ascii="Times New Roman" w:hAnsi="Times New Roman" w:cs="Times New Roman"/>
          <w:sz w:val="24"/>
          <w:szCs w:val="24"/>
          <w:lang w:val="en-US"/>
        </w:rPr>
        <w:t>Barua</w:t>
      </w:r>
      <w:proofErr w:type="spellEnd"/>
      <w:r w:rsidRPr="00271F21">
        <w:rPr>
          <w:rFonts w:ascii="Times New Roman" w:hAnsi="Times New Roman" w:cs="Times New Roman"/>
          <w:sz w:val="24"/>
          <w:szCs w:val="24"/>
          <w:lang w:val="en-US"/>
        </w:rPr>
        <w:t xml:space="preserve"> &amp; </w:t>
      </w:r>
      <w:r w:rsidR="002D4042" w:rsidRPr="00271F21">
        <w:rPr>
          <w:rFonts w:ascii="Times New Roman" w:hAnsi="Times New Roman" w:cs="Times New Roman"/>
          <w:sz w:val="24"/>
          <w:szCs w:val="24"/>
          <w:lang w:val="en-US"/>
        </w:rPr>
        <w:t xml:space="preserve">M. H. </w:t>
      </w:r>
      <w:r w:rsidRPr="00271F21">
        <w:rPr>
          <w:rFonts w:ascii="Times New Roman" w:hAnsi="Times New Roman" w:cs="Times New Roman"/>
          <w:sz w:val="24"/>
          <w:szCs w:val="24"/>
          <w:lang w:val="en-US"/>
        </w:rPr>
        <w:t>Ghani</w:t>
      </w:r>
      <w:r w:rsidR="002D4042"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2012. Comparative study of physicochemical properties of soil according to the age of aquaculture pond of Bangladesh. Mesopotamian Journal of Marine Science, 27(1): 29-38</w:t>
      </w:r>
      <w:r w:rsidR="00804494" w:rsidRPr="00271F21">
        <w:rPr>
          <w:rFonts w:ascii="Times New Roman" w:hAnsi="Times New Roman" w:cs="Times New Roman"/>
          <w:sz w:val="24"/>
          <w:szCs w:val="24"/>
          <w:lang w:val="en-US"/>
        </w:rPr>
        <w:t>.</w:t>
      </w:r>
    </w:p>
    <w:p w14:paraId="10B8DD05" w14:textId="467566B7" w:rsidR="00E01F24" w:rsidRPr="00271F21" w:rsidRDefault="00317790" w:rsidP="00271F21">
      <w:pPr>
        <w:spacing w:after="0" w:line="360" w:lineRule="auto"/>
        <w:ind w:left="284" w:hanging="284"/>
        <w:jc w:val="both"/>
        <w:rPr>
          <w:rFonts w:ascii="Times New Roman" w:hAnsi="Times New Roman" w:cs="Times New Roman"/>
          <w:color w:val="000000"/>
          <w:sz w:val="24"/>
          <w:szCs w:val="24"/>
          <w:lang w:val="en-US"/>
        </w:rPr>
      </w:pPr>
      <w:r w:rsidRPr="00271F21">
        <w:rPr>
          <w:rFonts w:ascii="Times New Roman" w:hAnsi="Times New Roman" w:cs="Times New Roman"/>
          <w:sz w:val="24"/>
          <w:szCs w:val="24"/>
          <w:lang w:val="en-US"/>
        </w:rPr>
        <w:t xml:space="preserve">Smith, </w:t>
      </w:r>
      <w:r w:rsidR="001F3A58" w:rsidRPr="00271F21">
        <w:rPr>
          <w:rFonts w:ascii="Times New Roman" w:hAnsi="Times New Roman" w:cs="Times New Roman"/>
          <w:sz w:val="24"/>
          <w:szCs w:val="24"/>
          <w:lang w:val="en-US"/>
        </w:rPr>
        <w:t>P</w:t>
      </w:r>
      <w:r w:rsidRPr="00271F21">
        <w:rPr>
          <w:rFonts w:ascii="Times New Roman" w:hAnsi="Times New Roman" w:cs="Times New Roman"/>
          <w:sz w:val="24"/>
          <w:szCs w:val="24"/>
          <w:lang w:val="en-US"/>
        </w:rPr>
        <w:t xml:space="preserve">.T., 1996. </w:t>
      </w:r>
      <w:proofErr w:type="gramStart"/>
      <w:r w:rsidRPr="00271F21">
        <w:rPr>
          <w:rFonts w:ascii="Times New Roman" w:hAnsi="Times New Roman" w:cs="Times New Roman"/>
          <w:sz w:val="24"/>
          <w:szCs w:val="24"/>
          <w:lang w:val="en-US"/>
        </w:rPr>
        <w:t xml:space="preserve">Physical and chemical characteristics of sediments from prawn farms </w:t>
      </w:r>
      <w:r w:rsidRPr="00271F21">
        <w:rPr>
          <w:rFonts w:ascii="Times New Roman" w:hAnsi="Times New Roman" w:cs="Times New Roman"/>
          <w:color w:val="000000"/>
          <w:sz w:val="24"/>
          <w:szCs w:val="24"/>
          <w:lang w:val="en-US"/>
        </w:rPr>
        <w:t>and mangrove habitats on the Clarence River, Australia.</w:t>
      </w:r>
      <w:proofErr w:type="gramEnd"/>
      <w:r w:rsidRPr="00271F21">
        <w:rPr>
          <w:rFonts w:ascii="Times New Roman" w:hAnsi="Times New Roman" w:cs="Times New Roman"/>
          <w:color w:val="000000"/>
          <w:sz w:val="24"/>
          <w:szCs w:val="24"/>
          <w:lang w:val="en-US"/>
        </w:rPr>
        <w:t xml:space="preserve"> Aquaculture</w:t>
      </w:r>
      <w:r w:rsidR="00B5120E"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 xml:space="preserve"> </w:t>
      </w:r>
      <w:r w:rsidR="00F37C97"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146</w:t>
      </w:r>
      <w:r w:rsidR="00F37C97"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 47</w:t>
      </w:r>
      <w:r w:rsidR="00CB7E57" w:rsidRPr="00271F21">
        <w:rPr>
          <w:rFonts w:ascii="Times New Roman" w:hAnsi="Times New Roman" w:cs="Times New Roman"/>
          <w:color w:val="000000"/>
          <w:sz w:val="24"/>
          <w:szCs w:val="24"/>
          <w:lang w:val="en-US"/>
        </w:rPr>
        <w:t>-</w:t>
      </w:r>
      <w:r w:rsidRPr="00271F21">
        <w:rPr>
          <w:rFonts w:ascii="Times New Roman" w:hAnsi="Times New Roman" w:cs="Times New Roman"/>
          <w:color w:val="000000"/>
          <w:sz w:val="24"/>
          <w:szCs w:val="24"/>
          <w:lang w:val="en-US"/>
        </w:rPr>
        <w:t>83.</w:t>
      </w:r>
    </w:p>
    <w:p w14:paraId="1F03B494" w14:textId="56E36DF2"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Soil Survey Staff.</w:t>
      </w:r>
      <w:proofErr w:type="gramEnd"/>
      <w:r w:rsidRPr="00271F21">
        <w:rPr>
          <w:rFonts w:ascii="Times New Roman" w:hAnsi="Times New Roman" w:cs="Times New Roman"/>
          <w:sz w:val="24"/>
          <w:szCs w:val="24"/>
          <w:lang w:val="en-US"/>
        </w:rPr>
        <w:t xml:space="preserve"> 1999. Soil Taxonomy: a basic system of soil classification for making and interpreting soil surveys</w:t>
      </w:r>
      <w:r w:rsidR="00CB7E5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USDA-NRCS Soil Conservation Service, Agricultural Handbook, 436. U.S. Government Printing Office, Washington, DC: pp. 869.</w:t>
      </w:r>
    </w:p>
    <w:p w14:paraId="7F43C4A1" w14:textId="003D02A5" w:rsidR="00BE6097" w:rsidRPr="00271F21" w:rsidRDefault="00BE6097" w:rsidP="00271F21">
      <w:pPr>
        <w:spacing w:after="0" w:line="360" w:lineRule="auto"/>
        <w:ind w:left="284" w:hanging="284"/>
        <w:jc w:val="both"/>
        <w:rPr>
          <w:rFonts w:ascii="Times New Roman" w:hAnsi="Times New Roman" w:cs="Times New Roman"/>
          <w:sz w:val="24"/>
          <w:szCs w:val="24"/>
          <w:lang w:val="en-US"/>
        </w:rPr>
      </w:pPr>
      <w:proofErr w:type="spellStart"/>
      <w:proofErr w:type="gramStart"/>
      <w:r w:rsidRPr="00271F21">
        <w:rPr>
          <w:rFonts w:ascii="Times New Roman" w:hAnsi="Times New Roman" w:cs="Times New Roman"/>
          <w:sz w:val="24"/>
          <w:szCs w:val="24"/>
          <w:lang w:val="en-US"/>
        </w:rPr>
        <w:t>Sokal</w:t>
      </w:r>
      <w:proofErr w:type="spellEnd"/>
      <w:r w:rsidR="004D65DC"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R.R. &amp; F.J. </w:t>
      </w:r>
      <w:proofErr w:type="spellStart"/>
      <w:r w:rsidRPr="00271F21">
        <w:rPr>
          <w:rFonts w:ascii="Times New Roman" w:hAnsi="Times New Roman" w:cs="Times New Roman"/>
          <w:sz w:val="24"/>
          <w:szCs w:val="24"/>
          <w:lang w:val="en-US"/>
        </w:rPr>
        <w:t>Rohlf</w:t>
      </w:r>
      <w:proofErr w:type="spellEnd"/>
      <w:r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2012. </w:t>
      </w:r>
      <w:r w:rsidRPr="00271F21">
        <w:rPr>
          <w:rFonts w:ascii="Times New Roman" w:hAnsi="Times New Roman" w:cs="Times New Roman"/>
          <w:bCs/>
          <w:sz w:val="24"/>
          <w:szCs w:val="24"/>
          <w:lang w:val="en-US"/>
        </w:rPr>
        <w:t>Biometry: the Principles and Practice of Statistics</w:t>
      </w:r>
      <w:r w:rsidR="007B207D" w:rsidRPr="00271F21">
        <w:rPr>
          <w:rFonts w:ascii="Times New Roman" w:hAnsi="Times New Roman" w:cs="Times New Roman"/>
          <w:bCs/>
          <w:sz w:val="24"/>
          <w:szCs w:val="24"/>
          <w:lang w:val="en-US"/>
        </w:rPr>
        <w:t>.</w:t>
      </w:r>
      <w:r w:rsidRPr="00271F21">
        <w:rPr>
          <w:rFonts w:ascii="Times New Roman" w:hAnsi="Times New Roman" w:cs="Times New Roman"/>
          <w:bCs/>
          <w:sz w:val="24"/>
          <w:szCs w:val="24"/>
          <w:lang w:val="en-US"/>
        </w:rPr>
        <w:t xml:space="preserve"> </w:t>
      </w:r>
      <w:proofErr w:type="gramStart"/>
      <w:r w:rsidR="007B207D" w:rsidRPr="00271F21">
        <w:rPr>
          <w:rFonts w:ascii="Times New Roman" w:hAnsi="Times New Roman" w:cs="Times New Roman"/>
          <w:bCs/>
          <w:sz w:val="24"/>
          <w:szCs w:val="24"/>
          <w:lang w:val="en-US"/>
        </w:rPr>
        <w:t>I</w:t>
      </w:r>
      <w:r w:rsidRPr="00271F21">
        <w:rPr>
          <w:rFonts w:ascii="Times New Roman" w:hAnsi="Times New Roman" w:cs="Times New Roman"/>
          <w:bCs/>
          <w:sz w:val="24"/>
          <w:szCs w:val="24"/>
          <w:lang w:val="en-US"/>
        </w:rPr>
        <w:t>n Biological Research</w:t>
      </w:r>
      <w:r w:rsidRPr="00271F21">
        <w:rPr>
          <w:rFonts w:ascii="Times New Roman" w:hAnsi="Times New Roman" w:cs="Times New Roman"/>
          <w:b/>
          <w:bCs/>
          <w:sz w:val="24"/>
          <w:szCs w:val="24"/>
          <w:lang w:val="en-US"/>
        </w:rPr>
        <w:t xml:space="preserve"> </w:t>
      </w:r>
      <w:r w:rsidRPr="00271F21">
        <w:rPr>
          <w:rFonts w:ascii="Times New Roman" w:hAnsi="Times New Roman" w:cs="Times New Roman"/>
          <w:sz w:val="24"/>
          <w:szCs w:val="24"/>
          <w:lang w:val="en-US"/>
        </w:rPr>
        <w:t>(4th edition).</w:t>
      </w:r>
      <w:proofErr w:type="gramEnd"/>
      <w:r w:rsidRPr="00271F21">
        <w:rPr>
          <w:rFonts w:ascii="Times New Roman" w:hAnsi="Times New Roman" w:cs="Times New Roman"/>
          <w:sz w:val="24"/>
          <w:szCs w:val="24"/>
          <w:lang w:val="en-US"/>
        </w:rPr>
        <w:t xml:space="preserve"> New York.</w:t>
      </w:r>
      <w:r w:rsidR="007B207D" w:rsidRPr="00271F21">
        <w:rPr>
          <w:rFonts w:ascii="Times New Roman" w:hAnsi="Times New Roman" w:cs="Times New Roman"/>
          <w:sz w:val="24"/>
          <w:szCs w:val="24"/>
          <w:lang w:val="en-US"/>
        </w:rPr>
        <w:t xml:space="preserve"> </w:t>
      </w:r>
      <w:proofErr w:type="gramStart"/>
      <w:r w:rsidR="007B207D" w:rsidRPr="00271F21">
        <w:rPr>
          <w:rFonts w:ascii="Times New Roman" w:hAnsi="Times New Roman" w:cs="Times New Roman"/>
          <w:sz w:val="24"/>
          <w:szCs w:val="24"/>
          <w:lang w:val="en-US"/>
        </w:rPr>
        <w:t>pp.</w:t>
      </w:r>
      <w:r w:rsidRPr="00271F21">
        <w:rPr>
          <w:rFonts w:ascii="Times New Roman" w:hAnsi="Times New Roman" w:cs="Times New Roman"/>
          <w:sz w:val="24"/>
          <w:szCs w:val="24"/>
          <w:lang w:val="en-US"/>
        </w:rPr>
        <w:t xml:space="preserve"> 937</w:t>
      </w:r>
      <w:r w:rsidR="007B207D"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w:t>
      </w:r>
    </w:p>
    <w:p w14:paraId="6C33483C" w14:textId="43BA3D43"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spellStart"/>
      <w:r w:rsidRPr="00271F21">
        <w:rPr>
          <w:rFonts w:ascii="Times New Roman" w:hAnsi="Times New Roman" w:cs="Times New Roman"/>
          <w:sz w:val="24"/>
          <w:szCs w:val="24"/>
          <w:lang w:val="en-US"/>
        </w:rPr>
        <w:lastRenderedPageBreak/>
        <w:t>Sonnenholzner</w:t>
      </w:r>
      <w:proofErr w:type="spellEnd"/>
      <w:r w:rsidRPr="00271F21">
        <w:rPr>
          <w:rFonts w:ascii="Times New Roman" w:hAnsi="Times New Roman" w:cs="Times New Roman"/>
          <w:sz w:val="24"/>
          <w:szCs w:val="24"/>
          <w:lang w:val="en-US"/>
        </w:rPr>
        <w:t xml:space="preserve">, S. &amp; </w:t>
      </w:r>
      <w:r w:rsidR="002D4042" w:rsidRPr="00271F21">
        <w:rPr>
          <w:rFonts w:ascii="Times New Roman" w:hAnsi="Times New Roman" w:cs="Times New Roman"/>
          <w:sz w:val="24"/>
          <w:szCs w:val="24"/>
          <w:lang w:val="en-US"/>
        </w:rPr>
        <w:t xml:space="preserve">C. </w:t>
      </w:r>
      <w:r w:rsidRPr="00271F21">
        <w:rPr>
          <w:rFonts w:ascii="Times New Roman" w:hAnsi="Times New Roman" w:cs="Times New Roman"/>
          <w:sz w:val="24"/>
          <w:szCs w:val="24"/>
          <w:lang w:val="en-US"/>
        </w:rPr>
        <w:t>Boyd</w:t>
      </w:r>
      <w:r w:rsidR="002D4042"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2000. Chemical and </w:t>
      </w:r>
      <w:r w:rsidR="00CB7E57" w:rsidRPr="00271F21">
        <w:rPr>
          <w:rFonts w:ascii="Times New Roman" w:hAnsi="Times New Roman" w:cs="Times New Roman"/>
          <w:sz w:val="24"/>
          <w:szCs w:val="24"/>
          <w:lang w:val="en-US"/>
        </w:rPr>
        <w:t>physical properties of shrimp pond bottom soils in Ecuador</w:t>
      </w:r>
      <w:r w:rsidRPr="00271F21">
        <w:rPr>
          <w:rFonts w:ascii="Times New Roman" w:hAnsi="Times New Roman" w:cs="Times New Roman"/>
          <w:sz w:val="24"/>
          <w:szCs w:val="24"/>
          <w:lang w:val="en-US"/>
        </w:rPr>
        <w:t xml:space="preserve">. Journal of </w:t>
      </w:r>
      <w:proofErr w:type="gramStart"/>
      <w:r w:rsidRPr="00271F21">
        <w:rPr>
          <w:rFonts w:ascii="Times New Roman" w:hAnsi="Times New Roman" w:cs="Times New Roman"/>
          <w:sz w:val="24"/>
          <w:szCs w:val="24"/>
          <w:lang w:val="en-US"/>
        </w:rPr>
        <w:t>The</w:t>
      </w:r>
      <w:proofErr w:type="gramEnd"/>
      <w:r w:rsidRPr="00271F21">
        <w:rPr>
          <w:rFonts w:ascii="Times New Roman" w:hAnsi="Times New Roman" w:cs="Times New Roman"/>
          <w:sz w:val="24"/>
          <w:szCs w:val="24"/>
          <w:lang w:val="en-US"/>
        </w:rPr>
        <w:t xml:space="preserve"> World Aquaculture Society, </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31</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358-375.</w:t>
      </w:r>
    </w:p>
    <w:p w14:paraId="06672807" w14:textId="6356CC54"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 xml:space="preserve">Sun, W., S. Dong, </w:t>
      </w:r>
      <w:r w:rsidR="002D4042" w:rsidRPr="00271F21">
        <w:rPr>
          <w:rFonts w:ascii="Times New Roman" w:hAnsi="Times New Roman" w:cs="Times New Roman"/>
          <w:sz w:val="24"/>
          <w:szCs w:val="24"/>
          <w:lang w:val="en-US"/>
        </w:rPr>
        <w:t xml:space="preserve">Z. </w:t>
      </w:r>
      <w:proofErr w:type="spellStart"/>
      <w:r w:rsidRPr="00271F21">
        <w:rPr>
          <w:rFonts w:ascii="Times New Roman" w:hAnsi="Times New Roman" w:cs="Times New Roman"/>
          <w:sz w:val="24"/>
          <w:szCs w:val="24"/>
          <w:lang w:val="en-US"/>
        </w:rPr>
        <w:t>Jie</w:t>
      </w:r>
      <w:proofErr w:type="spellEnd"/>
      <w:r w:rsidRPr="00271F21">
        <w:rPr>
          <w:rFonts w:ascii="Times New Roman" w:hAnsi="Times New Roman" w:cs="Times New Roman"/>
          <w:sz w:val="24"/>
          <w:szCs w:val="24"/>
          <w:lang w:val="en-US"/>
        </w:rPr>
        <w:t xml:space="preserve">, </w:t>
      </w:r>
      <w:r w:rsidR="002D4042" w:rsidRPr="00271F21">
        <w:rPr>
          <w:rFonts w:ascii="Times New Roman" w:hAnsi="Times New Roman" w:cs="Times New Roman"/>
          <w:sz w:val="24"/>
          <w:szCs w:val="24"/>
          <w:lang w:val="en-US"/>
        </w:rPr>
        <w:t xml:space="preserve">X. </w:t>
      </w:r>
      <w:proofErr w:type="spellStart"/>
      <w:r w:rsidRPr="00271F21">
        <w:rPr>
          <w:rFonts w:ascii="Times New Roman" w:hAnsi="Times New Roman" w:cs="Times New Roman"/>
          <w:sz w:val="24"/>
          <w:szCs w:val="24"/>
          <w:lang w:val="en-US"/>
        </w:rPr>
        <w:t>Zhai</w:t>
      </w:r>
      <w:proofErr w:type="spellEnd"/>
      <w:r w:rsidRPr="00271F21">
        <w:rPr>
          <w:rFonts w:ascii="Times New Roman" w:hAnsi="Times New Roman" w:cs="Times New Roman"/>
          <w:sz w:val="24"/>
          <w:szCs w:val="24"/>
          <w:lang w:val="en-US"/>
        </w:rPr>
        <w:t xml:space="preserve">, Zhang, H. &amp; </w:t>
      </w:r>
      <w:r w:rsidR="002D4042" w:rsidRPr="00271F21">
        <w:rPr>
          <w:rFonts w:ascii="Times New Roman" w:hAnsi="Times New Roman" w:cs="Times New Roman"/>
          <w:sz w:val="24"/>
          <w:szCs w:val="24"/>
          <w:lang w:val="en-US"/>
        </w:rPr>
        <w:t xml:space="preserve">J. </w:t>
      </w:r>
      <w:r w:rsidRPr="00271F21">
        <w:rPr>
          <w:rFonts w:ascii="Times New Roman" w:hAnsi="Times New Roman" w:cs="Times New Roman"/>
          <w:sz w:val="24"/>
          <w:szCs w:val="24"/>
          <w:lang w:val="en-US"/>
        </w:rPr>
        <w:t>Li</w:t>
      </w:r>
      <w:r w:rsidR="002D4042"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xml:space="preserve"> 2011.</w:t>
      </w:r>
      <w:proofErr w:type="gramEnd"/>
      <w:r w:rsidRPr="00271F21">
        <w:rPr>
          <w:rFonts w:ascii="Times New Roman" w:hAnsi="Times New Roman" w:cs="Times New Roman"/>
          <w:sz w:val="24"/>
          <w:szCs w:val="24"/>
          <w:lang w:val="en-US"/>
        </w:rPr>
        <w:t xml:space="preserve"> </w:t>
      </w:r>
      <w:proofErr w:type="gramStart"/>
      <w:r w:rsidRPr="00271F21">
        <w:rPr>
          <w:rFonts w:ascii="Times New Roman" w:hAnsi="Times New Roman" w:cs="Times New Roman"/>
          <w:sz w:val="24"/>
          <w:szCs w:val="24"/>
          <w:lang w:val="en-US"/>
        </w:rPr>
        <w:t>The impact of net-isolated polyculture of tilapia (</w:t>
      </w:r>
      <w:r w:rsidRPr="00271F21">
        <w:rPr>
          <w:rFonts w:ascii="Times New Roman" w:hAnsi="Times New Roman" w:cs="Times New Roman"/>
          <w:i/>
          <w:sz w:val="24"/>
          <w:szCs w:val="24"/>
          <w:lang w:val="en-US"/>
        </w:rPr>
        <w:t>Oreochromis niloticus</w:t>
      </w:r>
      <w:r w:rsidRPr="00271F21">
        <w:rPr>
          <w:rFonts w:ascii="Times New Roman" w:hAnsi="Times New Roman" w:cs="Times New Roman"/>
          <w:sz w:val="24"/>
          <w:szCs w:val="24"/>
          <w:lang w:val="en-US"/>
        </w:rPr>
        <w:t>) on plankton community in saline-alkaline pond of shrimp (</w:t>
      </w:r>
      <w:r w:rsidRPr="00271F21">
        <w:rPr>
          <w:rFonts w:ascii="Times New Roman" w:hAnsi="Times New Roman" w:cs="Times New Roman"/>
          <w:i/>
          <w:sz w:val="24"/>
          <w:szCs w:val="24"/>
          <w:lang w:val="en-US"/>
        </w:rPr>
        <w:t>Penaeus vannamei</w:t>
      </w:r>
      <w:r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Aquaculture International, </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19</w:t>
      </w:r>
      <w:r w:rsidR="00F37C9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w:t>
      </w:r>
      <w:r w:rsidR="00B5120E"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lang w:val="en-US"/>
        </w:rPr>
        <w:t>779</w:t>
      </w:r>
      <w:r w:rsidR="00CB7E5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788.</w:t>
      </w:r>
    </w:p>
    <w:p w14:paraId="7F524DA9" w14:textId="51D5C24E"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 xml:space="preserve">Tran L., </w:t>
      </w:r>
      <w:r w:rsidR="004D65DC" w:rsidRPr="00271F21">
        <w:rPr>
          <w:rFonts w:ascii="Times New Roman" w:hAnsi="Times New Roman" w:cs="Times New Roman"/>
          <w:sz w:val="24"/>
          <w:szCs w:val="24"/>
          <w:lang w:val="en-US"/>
        </w:rPr>
        <w:t>K.M</w:t>
      </w:r>
      <w:r w:rsidR="00935BB2" w:rsidRPr="00271F21">
        <w:rPr>
          <w:rFonts w:ascii="Times New Roman" w:hAnsi="Times New Roman" w:cs="Times New Roman"/>
          <w:sz w:val="24"/>
          <w:szCs w:val="24"/>
          <w:lang w:val="en-US"/>
        </w:rPr>
        <w:t>.</w:t>
      </w:r>
      <w:r w:rsidR="004D65DC" w:rsidRPr="00271F21">
        <w:rPr>
          <w:rFonts w:ascii="Times New Roman" w:hAnsi="Times New Roman" w:cs="Times New Roman"/>
          <w:sz w:val="24"/>
          <w:szCs w:val="24"/>
          <w:lang w:val="en-US"/>
        </w:rPr>
        <w:t xml:space="preserve"> </w:t>
      </w:r>
      <w:r w:rsidRPr="00271F21">
        <w:rPr>
          <w:rFonts w:ascii="Times New Roman" w:hAnsi="Times New Roman" w:cs="Times New Roman"/>
          <w:sz w:val="24"/>
          <w:szCs w:val="24"/>
          <w:lang w:val="en-US"/>
        </w:rPr>
        <w:t xml:space="preserve">Fitzsimmons, &amp; </w:t>
      </w:r>
      <w:r w:rsidR="004D65DC" w:rsidRPr="00271F21">
        <w:rPr>
          <w:rFonts w:ascii="Times New Roman" w:hAnsi="Times New Roman" w:cs="Times New Roman"/>
          <w:sz w:val="24"/>
          <w:szCs w:val="24"/>
          <w:lang w:val="en-US"/>
        </w:rPr>
        <w:t xml:space="preserve">D.V. </w:t>
      </w:r>
      <w:r w:rsidRPr="00271F21">
        <w:rPr>
          <w:rFonts w:ascii="Times New Roman" w:hAnsi="Times New Roman" w:cs="Times New Roman"/>
          <w:sz w:val="24"/>
          <w:szCs w:val="24"/>
          <w:lang w:val="en-US"/>
        </w:rPr>
        <w:t>Lightner</w:t>
      </w:r>
      <w:r w:rsidR="004D65DC"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2014. Tilapia could enhance water </w:t>
      </w:r>
      <w:r w:rsidR="00CB7E57" w:rsidRPr="00271F21">
        <w:rPr>
          <w:rFonts w:ascii="Times New Roman" w:hAnsi="Times New Roman" w:cs="Times New Roman"/>
          <w:sz w:val="24"/>
          <w:szCs w:val="24"/>
          <w:lang w:val="en-US"/>
        </w:rPr>
        <w:t>conditions;</w:t>
      </w:r>
      <w:r w:rsidRPr="00271F21">
        <w:rPr>
          <w:rFonts w:ascii="Times New Roman" w:hAnsi="Times New Roman" w:cs="Times New Roman"/>
          <w:sz w:val="24"/>
          <w:szCs w:val="24"/>
          <w:lang w:val="en-US"/>
        </w:rPr>
        <w:t xml:space="preserve"> help control EMS in shrimp ponds. Global Aquaculture Advocate, </w:t>
      </w:r>
      <w:r w:rsidR="00C7586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17</w:t>
      </w:r>
      <w:r w:rsidR="00C7586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11</w:t>
      </w:r>
      <w:r w:rsidR="00CB7E5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12.</w:t>
      </w:r>
    </w:p>
    <w:p w14:paraId="137A42DC" w14:textId="77777777"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proofErr w:type="gramStart"/>
      <w:r w:rsidRPr="00271F21">
        <w:rPr>
          <w:rFonts w:ascii="Times New Roman" w:hAnsi="Times New Roman" w:cs="Times New Roman"/>
          <w:sz w:val="24"/>
          <w:szCs w:val="24"/>
          <w:lang w:val="en-US"/>
        </w:rPr>
        <w:t>USDA.</w:t>
      </w:r>
      <w:proofErr w:type="gramEnd"/>
      <w:r w:rsidRPr="00271F21">
        <w:rPr>
          <w:rFonts w:ascii="Times New Roman" w:hAnsi="Times New Roman" w:cs="Times New Roman"/>
          <w:sz w:val="24"/>
          <w:szCs w:val="24"/>
          <w:lang w:val="en-US"/>
        </w:rPr>
        <w:t xml:space="preserve"> 2014. Kellogg </w:t>
      </w:r>
      <w:r w:rsidR="00A0102F" w:rsidRPr="00271F21">
        <w:rPr>
          <w:rFonts w:ascii="Times New Roman" w:hAnsi="Times New Roman" w:cs="Times New Roman"/>
          <w:sz w:val="24"/>
          <w:szCs w:val="24"/>
          <w:lang w:val="en-US"/>
        </w:rPr>
        <w:t>soil survey laboratory methods man</w:t>
      </w:r>
      <w:r w:rsidRPr="00271F21">
        <w:rPr>
          <w:rFonts w:ascii="Times New Roman" w:hAnsi="Times New Roman" w:cs="Times New Roman"/>
          <w:sz w:val="24"/>
          <w:szCs w:val="24"/>
          <w:lang w:val="en-US"/>
        </w:rPr>
        <w:t xml:space="preserve">ual: Soil Survey Investigations Report No. 42. </w:t>
      </w:r>
      <w:proofErr w:type="gramStart"/>
      <w:r w:rsidRPr="00271F21">
        <w:rPr>
          <w:rFonts w:ascii="Times New Roman" w:hAnsi="Times New Roman" w:cs="Times New Roman"/>
          <w:sz w:val="24"/>
          <w:szCs w:val="24"/>
          <w:lang w:val="en-US"/>
        </w:rPr>
        <w:t xml:space="preserve">United State Department of Agriculture, </w:t>
      </w:r>
      <w:proofErr w:type="spellStart"/>
      <w:r w:rsidRPr="00271F21">
        <w:rPr>
          <w:rFonts w:ascii="Times New Roman" w:hAnsi="Times New Roman" w:cs="Times New Roman"/>
          <w:sz w:val="24"/>
          <w:szCs w:val="24"/>
          <w:lang w:val="en-US"/>
        </w:rPr>
        <w:t>Linkold</w:t>
      </w:r>
      <w:proofErr w:type="spellEnd"/>
      <w:r w:rsidRPr="00271F21">
        <w:rPr>
          <w:rFonts w:ascii="Times New Roman" w:hAnsi="Times New Roman" w:cs="Times New Roman"/>
          <w:sz w:val="24"/>
          <w:szCs w:val="24"/>
          <w:lang w:val="en-US"/>
        </w:rPr>
        <w:t>, Nebraska.</w:t>
      </w:r>
      <w:proofErr w:type="gramEnd"/>
    </w:p>
    <w:p w14:paraId="5463AC24" w14:textId="432925A1" w:rsidR="00E01F24" w:rsidRPr="00271F21" w:rsidRDefault="00317790" w:rsidP="00271F21">
      <w:pPr>
        <w:spacing w:after="0" w:line="360" w:lineRule="auto"/>
        <w:ind w:left="284" w:hanging="284"/>
        <w:jc w:val="both"/>
        <w:rPr>
          <w:rFonts w:ascii="Times New Roman" w:hAnsi="Times New Roman" w:cs="Times New Roman"/>
          <w:sz w:val="24"/>
          <w:szCs w:val="24"/>
          <w:lang w:val="en-US"/>
        </w:rPr>
      </w:pPr>
      <w:r w:rsidRPr="00271F21">
        <w:rPr>
          <w:rFonts w:ascii="Times New Roman" w:hAnsi="Times New Roman" w:cs="Times New Roman"/>
          <w:sz w:val="24"/>
          <w:szCs w:val="24"/>
          <w:lang w:val="en-US"/>
        </w:rPr>
        <w:t xml:space="preserve">Van Duc, L. </w:t>
      </w:r>
      <w:r w:rsidR="008266F9" w:rsidRPr="00271F21">
        <w:rPr>
          <w:rFonts w:ascii="Times New Roman" w:hAnsi="Times New Roman" w:cs="Times New Roman"/>
          <w:sz w:val="24"/>
          <w:szCs w:val="24"/>
          <w:lang w:val="en-US"/>
        </w:rPr>
        <w:t xml:space="preserve">B. </w:t>
      </w:r>
      <w:r w:rsidRPr="00271F21">
        <w:rPr>
          <w:rFonts w:ascii="Times New Roman" w:hAnsi="Times New Roman" w:cs="Times New Roman"/>
          <w:sz w:val="24"/>
          <w:szCs w:val="24"/>
          <w:lang w:val="en-US"/>
        </w:rPr>
        <w:t xml:space="preserve">Song, </w:t>
      </w:r>
      <w:r w:rsidR="008266F9" w:rsidRPr="00271F21">
        <w:rPr>
          <w:rFonts w:ascii="Times New Roman" w:hAnsi="Times New Roman" w:cs="Times New Roman"/>
          <w:sz w:val="24"/>
          <w:szCs w:val="24"/>
          <w:lang w:val="en-US"/>
        </w:rPr>
        <w:t xml:space="preserve">H. </w:t>
      </w:r>
      <w:r w:rsidRPr="00271F21">
        <w:rPr>
          <w:rFonts w:ascii="Times New Roman" w:hAnsi="Times New Roman" w:cs="Times New Roman"/>
          <w:sz w:val="24"/>
          <w:szCs w:val="24"/>
          <w:lang w:val="en-US"/>
        </w:rPr>
        <w:t>Ito,</w:t>
      </w:r>
      <w:r w:rsidR="008266F9" w:rsidRPr="00271F21">
        <w:rPr>
          <w:rFonts w:ascii="Times New Roman" w:hAnsi="Times New Roman" w:cs="Times New Roman"/>
          <w:sz w:val="24"/>
          <w:szCs w:val="24"/>
          <w:lang w:val="en-US"/>
        </w:rPr>
        <w:t xml:space="preserve"> T.</w:t>
      </w:r>
      <w:r w:rsidRPr="00271F21">
        <w:rPr>
          <w:rFonts w:ascii="Times New Roman" w:hAnsi="Times New Roman" w:cs="Times New Roman"/>
          <w:sz w:val="24"/>
          <w:szCs w:val="24"/>
          <w:lang w:val="en-US"/>
        </w:rPr>
        <w:t xml:space="preserve"> Hama,</w:t>
      </w:r>
      <w:r w:rsidR="008266F9" w:rsidRPr="00271F21">
        <w:rPr>
          <w:rFonts w:ascii="Times New Roman" w:hAnsi="Times New Roman" w:cs="Times New Roman"/>
          <w:sz w:val="24"/>
          <w:szCs w:val="24"/>
          <w:lang w:val="en-US"/>
        </w:rPr>
        <w:t xml:space="preserve"> M.</w:t>
      </w:r>
      <w:r w:rsidRPr="00271F21">
        <w:rPr>
          <w:rFonts w:ascii="Times New Roman" w:hAnsi="Times New Roman" w:cs="Times New Roman"/>
          <w:sz w:val="24"/>
          <w:szCs w:val="24"/>
          <w:lang w:val="en-US"/>
        </w:rPr>
        <w:t xml:space="preserve"> Otani, &amp; </w:t>
      </w:r>
      <w:r w:rsidR="008266F9" w:rsidRPr="00271F21">
        <w:rPr>
          <w:rFonts w:ascii="Times New Roman" w:hAnsi="Times New Roman" w:cs="Times New Roman"/>
          <w:sz w:val="24"/>
          <w:szCs w:val="24"/>
          <w:lang w:val="en-US"/>
        </w:rPr>
        <w:t xml:space="preserve">Y. </w:t>
      </w:r>
      <w:r w:rsidRPr="00271F21">
        <w:rPr>
          <w:rFonts w:ascii="Times New Roman" w:hAnsi="Times New Roman" w:cs="Times New Roman"/>
          <w:sz w:val="24"/>
          <w:szCs w:val="24"/>
          <w:lang w:val="en-US"/>
        </w:rPr>
        <w:t>Kawagoshi, 201</w:t>
      </w:r>
      <w:r w:rsidR="00F676E8" w:rsidRPr="00271F21">
        <w:rPr>
          <w:rFonts w:ascii="Times New Roman" w:hAnsi="Times New Roman" w:cs="Times New Roman"/>
          <w:sz w:val="24"/>
          <w:szCs w:val="24"/>
          <w:lang w:val="en-US"/>
        </w:rPr>
        <w:t>8</w:t>
      </w:r>
      <w:r w:rsidRPr="00271F21">
        <w:rPr>
          <w:rFonts w:ascii="Times New Roman" w:hAnsi="Times New Roman" w:cs="Times New Roman"/>
          <w:sz w:val="24"/>
          <w:szCs w:val="24"/>
          <w:lang w:val="en-US"/>
        </w:rPr>
        <w:t xml:space="preserve">. </w:t>
      </w:r>
      <w:proofErr w:type="gramStart"/>
      <w:r w:rsidRPr="00271F21">
        <w:rPr>
          <w:rFonts w:ascii="Times New Roman" w:hAnsi="Times New Roman" w:cs="Times New Roman"/>
          <w:sz w:val="24"/>
          <w:szCs w:val="24"/>
          <w:lang w:val="en-US"/>
        </w:rPr>
        <w:t>High growth potential and nitrogen removal performance of marine anammox bacteria in shrimp-aquaculture sediment.</w:t>
      </w:r>
      <w:proofErr w:type="gramEnd"/>
      <w:r w:rsidRPr="00271F21">
        <w:rPr>
          <w:rFonts w:ascii="Times New Roman" w:hAnsi="Times New Roman" w:cs="Times New Roman"/>
          <w:sz w:val="24"/>
          <w:szCs w:val="24"/>
          <w:lang w:val="en-US"/>
        </w:rPr>
        <w:t xml:space="preserve"> Chemosphere, </w:t>
      </w:r>
      <w:r w:rsidR="00C7586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196</w:t>
      </w:r>
      <w:r w:rsidR="00C75867" w:rsidRPr="00271F21">
        <w:rPr>
          <w:rFonts w:ascii="Times New Roman" w:hAnsi="Times New Roman" w:cs="Times New Roman"/>
          <w:sz w:val="24"/>
          <w:szCs w:val="24"/>
          <w:lang w:val="en-US"/>
        </w:rPr>
        <w:t>)</w:t>
      </w:r>
      <w:r w:rsidRPr="00271F21">
        <w:rPr>
          <w:rFonts w:ascii="Times New Roman" w:hAnsi="Times New Roman" w:cs="Times New Roman"/>
          <w:sz w:val="24"/>
          <w:szCs w:val="24"/>
          <w:lang w:val="en-US"/>
        </w:rPr>
        <w:t>: 69-77</w:t>
      </w:r>
      <w:r w:rsidR="006D25B1" w:rsidRPr="00271F21">
        <w:rPr>
          <w:rFonts w:ascii="Times New Roman" w:hAnsi="Times New Roman" w:cs="Times New Roman"/>
          <w:sz w:val="24"/>
          <w:szCs w:val="24"/>
          <w:lang w:val="en-US"/>
        </w:rPr>
        <w:t>.</w:t>
      </w:r>
    </w:p>
    <w:p w14:paraId="0ECFC017" w14:textId="4662256D" w:rsidR="00E01F24" w:rsidRPr="00271F21" w:rsidRDefault="00317790" w:rsidP="00271F21">
      <w:pPr>
        <w:spacing w:after="0" w:line="360" w:lineRule="auto"/>
        <w:ind w:left="284" w:hanging="284"/>
        <w:jc w:val="both"/>
        <w:rPr>
          <w:rFonts w:ascii="Times New Roman" w:hAnsi="Times New Roman" w:cs="Times New Roman"/>
          <w:sz w:val="24"/>
          <w:szCs w:val="24"/>
        </w:rPr>
      </w:pPr>
      <w:proofErr w:type="gramStart"/>
      <w:r w:rsidRPr="00271F21">
        <w:rPr>
          <w:rFonts w:ascii="Times New Roman" w:hAnsi="Times New Roman" w:cs="Times New Roman"/>
          <w:sz w:val="24"/>
          <w:szCs w:val="24"/>
          <w:lang w:val="en-US"/>
        </w:rPr>
        <w:t>Wang M.</w:t>
      </w:r>
      <w:r w:rsidR="004D65DC" w:rsidRPr="00271F21">
        <w:rPr>
          <w:rFonts w:ascii="Times New Roman" w:hAnsi="Times New Roman" w:cs="Times New Roman"/>
          <w:sz w:val="24"/>
          <w:szCs w:val="24"/>
          <w:lang w:val="en-US"/>
        </w:rPr>
        <w:t xml:space="preserve"> &amp;</w:t>
      </w:r>
      <w:r w:rsidRPr="00271F21">
        <w:rPr>
          <w:rFonts w:ascii="Times New Roman" w:hAnsi="Times New Roman" w:cs="Times New Roman"/>
          <w:sz w:val="24"/>
          <w:szCs w:val="24"/>
          <w:lang w:val="en-US"/>
        </w:rPr>
        <w:t xml:space="preserve"> </w:t>
      </w:r>
      <w:r w:rsidR="008266F9" w:rsidRPr="00271F21">
        <w:rPr>
          <w:rFonts w:ascii="Times New Roman" w:hAnsi="Times New Roman" w:cs="Times New Roman"/>
          <w:sz w:val="24"/>
          <w:szCs w:val="24"/>
          <w:lang w:val="en-US"/>
        </w:rPr>
        <w:t xml:space="preserve">M. </w:t>
      </w:r>
      <w:r w:rsidRPr="00271F21">
        <w:rPr>
          <w:rFonts w:ascii="Times New Roman" w:hAnsi="Times New Roman" w:cs="Times New Roman"/>
          <w:sz w:val="24"/>
          <w:szCs w:val="24"/>
          <w:lang w:val="en-US"/>
        </w:rPr>
        <w:t>Lu</w:t>
      </w:r>
      <w:r w:rsidR="008266F9" w:rsidRPr="00271F21">
        <w:rPr>
          <w:rFonts w:ascii="Times New Roman" w:hAnsi="Times New Roman" w:cs="Times New Roman"/>
          <w:sz w:val="24"/>
          <w:szCs w:val="24"/>
          <w:lang w:val="en-US"/>
        </w:rPr>
        <w:t>.</w:t>
      </w:r>
      <w:proofErr w:type="gramEnd"/>
      <w:r w:rsidRPr="00271F21">
        <w:rPr>
          <w:rFonts w:ascii="Times New Roman" w:hAnsi="Times New Roman" w:cs="Times New Roman"/>
          <w:sz w:val="24"/>
          <w:szCs w:val="24"/>
          <w:lang w:val="en-US"/>
        </w:rPr>
        <w:t xml:space="preserve"> 2016. Tilapia polyculture: a global review. </w:t>
      </w:r>
      <w:r w:rsidRPr="00271F21">
        <w:rPr>
          <w:rFonts w:ascii="Times New Roman" w:hAnsi="Times New Roman" w:cs="Times New Roman"/>
          <w:sz w:val="24"/>
          <w:szCs w:val="24"/>
        </w:rPr>
        <w:t xml:space="preserve">Aquaculture </w:t>
      </w:r>
      <w:proofErr w:type="spellStart"/>
      <w:r w:rsidRPr="00271F21">
        <w:rPr>
          <w:rFonts w:ascii="Times New Roman" w:hAnsi="Times New Roman" w:cs="Times New Roman"/>
          <w:sz w:val="24"/>
          <w:szCs w:val="24"/>
        </w:rPr>
        <w:t>Resources</w:t>
      </w:r>
      <w:proofErr w:type="spellEnd"/>
      <w:r w:rsidRPr="00271F21">
        <w:rPr>
          <w:rFonts w:ascii="Times New Roman" w:hAnsi="Times New Roman" w:cs="Times New Roman"/>
          <w:sz w:val="24"/>
          <w:szCs w:val="24"/>
        </w:rPr>
        <w:t xml:space="preserve">, </w:t>
      </w:r>
      <w:r w:rsidR="00C75867" w:rsidRPr="00271F21">
        <w:rPr>
          <w:rFonts w:ascii="Times New Roman" w:hAnsi="Times New Roman" w:cs="Times New Roman"/>
          <w:sz w:val="24"/>
          <w:szCs w:val="24"/>
        </w:rPr>
        <w:t>(</w:t>
      </w:r>
      <w:r w:rsidRPr="00271F21">
        <w:rPr>
          <w:rFonts w:ascii="Times New Roman" w:hAnsi="Times New Roman" w:cs="Times New Roman"/>
          <w:sz w:val="24"/>
          <w:szCs w:val="24"/>
        </w:rPr>
        <w:t>47</w:t>
      </w:r>
      <w:r w:rsidR="00C75867" w:rsidRPr="00271F21">
        <w:rPr>
          <w:rFonts w:ascii="Times New Roman" w:hAnsi="Times New Roman" w:cs="Times New Roman"/>
          <w:sz w:val="24"/>
          <w:szCs w:val="24"/>
        </w:rPr>
        <w:t>)</w:t>
      </w:r>
      <w:r w:rsidRPr="00271F21">
        <w:rPr>
          <w:rFonts w:ascii="Times New Roman" w:hAnsi="Times New Roman" w:cs="Times New Roman"/>
          <w:sz w:val="24"/>
          <w:szCs w:val="24"/>
        </w:rPr>
        <w:t>: 2363</w:t>
      </w:r>
      <w:r w:rsidR="004D5852" w:rsidRPr="00271F21">
        <w:rPr>
          <w:rFonts w:ascii="Times New Roman" w:hAnsi="Times New Roman" w:cs="Times New Roman"/>
          <w:sz w:val="24"/>
          <w:szCs w:val="24"/>
        </w:rPr>
        <w:t>-</w:t>
      </w:r>
      <w:r w:rsidRPr="00271F21">
        <w:rPr>
          <w:rFonts w:ascii="Times New Roman" w:hAnsi="Times New Roman" w:cs="Times New Roman"/>
          <w:sz w:val="24"/>
          <w:szCs w:val="24"/>
        </w:rPr>
        <w:t>2374.</w:t>
      </w:r>
    </w:p>
    <w:p w14:paraId="5308F21E" w14:textId="56A5620A" w:rsidR="00E01F24" w:rsidRPr="00271F21" w:rsidRDefault="00317790" w:rsidP="00271F21">
      <w:pPr>
        <w:spacing w:after="0" w:line="360" w:lineRule="auto"/>
        <w:ind w:left="284" w:hanging="284"/>
        <w:jc w:val="both"/>
        <w:rPr>
          <w:rFonts w:ascii="Times New Roman" w:hAnsi="Times New Roman" w:cs="Times New Roman"/>
          <w:sz w:val="24"/>
          <w:szCs w:val="24"/>
        </w:rPr>
      </w:pPr>
      <w:proofErr w:type="spellStart"/>
      <w:r w:rsidRPr="00271F21">
        <w:rPr>
          <w:rFonts w:ascii="Times New Roman" w:hAnsi="Times New Roman" w:cs="Times New Roman"/>
          <w:sz w:val="24"/>
          <w:szCs w:val="24"/>
        </w:rPr>
        <w:t>Woerner</w:t>
      </w:r>
      <w:proofErr w:type="spellEnd"/>
      <w:r w:rsidRPr="00271F21">
        <w:rPr>
          <w:rFonts w:ascii="Times New Roman" w:hAnsi="Times New Roman" w:cs="Times New Roman"/>
          <w:sz w:val="24"/>
          <w:szCs w:val="24"/>
        </w:rPr>
        <w:t xml:space="preserve"> M. 1989. Métodos químicos para el análisis de suelos calizos de zonas áridas y semiáridas. Dpto. Agroforestal, Facultad de Ciencias Forestales, Universidad Autónoma de Nuevo León. Linares, Nuevo León, México.</w:t>
      </w:r>
    </w:p>
    <w:p w14:paraId="193D58D8" w14:textId="2A871026" w:rsidR="00E01F24" w:rsidRPr="00271F21" w:rsidRDefault="009D01B4" w:rsidP="00271F21">
      <w:pPr>
        <w:spacing w:after="0" w:line="360" w:lineRule="auto"/>
        <w:ind w:left="284" w:hanging="284"/>
        <w:jc w:val="both"/>
        <w:rPr>
          <w:rFonts w:ascii="Times New Roman" w:hAnsi="Times New Roman" w:cs="Times New Roman"/>
          <w:sz w:val="24"/>
          <w:szCs w:val="24"/>
        </w:rPr>
      </w:pPr>
      <w:r w:rsidRPr="00271F21">
        <w:rPr>
          <w:rFonts w:ascii="Times New Roman" w:hAnsi="Times New Roman" w:cs="Times New Roman"/>
          <w:sz w:val="24"/>
          <w:szCs w:val="24"/>
        </w:rPr>
        <w:t xml:space="preserve">Yang, P., </w:t>
      </w:r>
      <w:r w:rsidR="008266F9" w:rsidRPr="00271F21">
        <w:rPr>
          <w:rFonts w:ascii="Times New Roman" w:hAnsi="Times New Roman" w:cs="Times New Roman"/>
          <w:sz w:val="24"/>
          <w:szCs w:val="24"/>
        </w:rPr>
        <w:t xml:space="preserve">D. Y. F. </w:t>
      </w:r>
      <w:r w:rsidRPr="00271F21">
        <w:rPr>
          <w:rFonts w:ascii="Times New Roman" w:hAnsi="Times New Roman" w:cs="Times New Roman"/>
          <w:sz w:val="24"/>
          <w:szCs w:val="24"/>
        </w:rPr>
        <w:t xml:space="preserve">Lai, </w:t>
      </w:r>
      <w:r w:rsidR="008266F9" w:rsidRPr="00271F21">
        <w:rPr>
          <w:rFonts w:ascii="Times New Roman" w:hAnsi="Times New Roman" w:cs="Times New Roman"/>
          <w:sz w:val="24"/>
          <w:szCs w:val="24"/>
        </w:rPr>
        <w:t xml:space="preserve">H. </w:t>
      </w:r>
      <w:r w:rsidRPr="00271F21">
        <w:rPr>
          <w:rFonts w:ascii="Times New Roman" w:hAnsi="Times New Roman" w:cs="Times New Roman"/>
          <w:sz w:val="24"/>
          <w:szCs w:val="24"/>
        </w:rPr>
        <w:t xml:space="preserve">Yang, </w:t>
      </w:r>
      <w:r w:rsidR="008266F9" w:rsidRPr="00271F21">
        <w:rPr>
          <w:rFonts w:ascii="Times New Roman" w:hAnsi="Times New Roman" w:cs="Times New Roman"/>
          <w:sz w:val="24"/>
          <w:szCs w:val="24"/>
        </w:rPr>
        <w:t xml:space="preserve">C. </w:t>
      </w:r>
      <w:r w:rsidRPr="00271F21">
        <w:rPr>
          <w:rFonts w:ascii="Times New Roman" w:hAnsi="Times New Roman" w:cs="Times New Roman"/>
          <w:sz w:val="24"/>
          <w:szCs w:val="24"/>
        </w:rPr>
        <w:t xml:space="preserve">Tong, </w:t>
      </w:r>
      <w:r w:rsidR="008266F9" w:rsidRPr="00271F21">
        <w:rPr>
          <w:rFonts w:ascii="Times New Roman" w:hAnsi="Times New Roman" w:cs="Times New Roman"/>
          <w:sz w:val="24"/>
          <w:szCs w:val="24"/>
        </w:rPr>
        <w:t>L.</w:t>
      </w:r>
      <w:r w:rsidRPr="00271F21">
        <w:rPr>
          <w:rFonts w:ascii="Times New Roman" w:hAnsi="Times New Roman" w:cs="Times New Roman"/>
          <w:sz w:val="24"/>
          <w:szCs w:val="24"/>
        </w:rPr>
        <w:t xml:space="preserve"> Lebel, </w:t>
      </w:r>
      <w:r w:rsidR="008266F9" w:rsidRPr="00271F21">
        <w:rPr>
          <w:rFonts w:ascii="Times New Roman" w:hAnsi="Times New Roman" w:cs="Times New Roman"/>
          <w:sz w:val="24"/>
          <w:szCs w:val="24"/>
        </w:rPr>
        <w:t xml:space="preserve">J. </w:t>
      </w:r>
      <w:r w:rsidRPr="00271F21">
        <w:rPr>
          <w:rFonts w:ascii="Times New Roman" w:hAnsi="Times New Roman" w:cs="Times New Roman"/>
          <w:sz w:val="24"/>
          <w:szCs w:val="24"/>
        </w:rPr>
        <w:t xml:space="preserve">Huang, &amp; </w:t>
      </w:r>
      <w:r w:rsidR="008266F9" w:rsidRPr="00271F21">
        <w:rPr>
          <w:rFonts w:ascii="Times New Roman" w:hAnsi="Times New Roman" w:cs="Times New Roman"/>
          <w:sz w:val="24"/>
          <w:szCs w:val="24"/>
        </w:rPr>
        <w:t xml:space="preserve">J. </w:t>
      </w:r>
      <w:r w:rsidRPr="00271F21">
        <w:rPr>
          <w:rFonts w:ascii="Times New Roman" w:hAnsi="Times New Roman" w:cs="Times New Roman"/>
          <w:sz w:val="24"/>
          <w:szCs w:val="24"/>
        </w:rPr>
        <w:t>Xu</w:t>
      </w:r>
      <w:r w:rsidR="008266F9" w:rsidRPr="00271F21">
        <w:rPr>
          <w:rFonts w:ascii="Times New Roman" w:hAnsi="Times New Roman" w:cs="Times New Roman"/>
          <w:sz w:val="24"/>
          <w:szCs w:val="24"/>
        </w:rPr>
        <w:t>.</w:t>
      </w:r>
      <w:r w:rsidRPr="00271F21">
        <w:rPr>
          <w:rFonts w:ascii="Times New Roman" w:hAnsi="Times New Roman" w:cs="Times New Roman"/>
          <w:sz w:val="24"/>
          <w:szCs w:val="24"/>
        </w:rPr>
        <w:t xml:space="preserve"> </w:t>
      </w:r>
      <w:r w:rsidRPr="00271F21">
        <w:rPr>
          <w:rFonts w:ascii="Times New Roman" w:hAnsi="Times New Roman" w:cs="Times New Roman"/>
          <w:sz w:val="24"/>
          <w:szCs w:val="24"/>
          <w:lang w:val="en-US"/>
        </w:rPr>
        <w:t xml:space="preserve">(2019). Methane dynamics of aquaculture shrimp ponds in two subtropical estuaries, Southeast China: Dissolved concentration, net sediment release, and water oxidation. </w:t>
      </w:r>
      <w:r w:rsidRPr="00271F21">
        <w:rPr>
          <w:rFonts w:ascii="Times New Roman" w:hAnsi="Times New Roman" w:cs="Times New Roman"/>
          <w:sz w:val="24"/>
          <w:szCs w:val="24"/>
        </w:rPr>
        <w:t xml:space="preserve">Journal of </w:t>
      </w:r>
      <w:proofErr w:type="spellStart"/>
      <w:r w:rsidRPr="00271F21">
        <w:rPr>
          <w:rFonts w:ascii="Times New Roman" w:hAnsi="Times New Roman" w:cs="Times New Roman"/>
          <w:sz w:val="24"/>
          <w:szCs w:val="24"/>
        </w:rPr>
        <w:t>Geophysical</w:t>
      </w:r>
      <w:proofErr w:type="spellEnd"/>
      <w:r w:rsidRPr="00271F21">
        <w:rPr>
          <w:rFonts w:ascii="Times New Roman" w:hAnsi="Times New Roman" w:cs="Times New Roman"/>
          <w:sz w:val="24"/>
          <w:szCs w:val="24"/>
        </w:rPr>
        <w:t xml:space="preserve"> </w:t>
      </w:r>
      <w:proofErr w:type="spellStart"/>
      <w:r w:rsidRPr="00271F21">
        <w:rPr>
          <w:rFonts w:ascii="Times New Roman" w:hAnsi="Times New Roman" w:cs="Times New Roman"/>
          <w:sz w:val="24"/>
          <w:szCs w:val="24"/>
        </w:rPr>
        <w:t>Research</w:t>
      </w:r>
      <w:proofErr w:type="spellEnd"/>
      <w:r w:rsidRPr="00271F21">
        <w:rPr>
          <w:rFonts w:ascii="Times New Roman" w:hAnsi="Times New Roman" w:cs="Times New Roman"/>
          <w:sz w:val="24"/>
          <w:szCs w:val="24"/>
        </w:rPr>
        <w:t xml:space="preserve">: </w:t>
      </w:r>
      <w:proofErr w:type="spellStart"/>
      <w:r w:rsidRPr="00271F21">
        <w:rPr>
          <w:rFonts w:ascii="Times New Roman" w:hAnsi="Times New Roman" w:cs="Times New Roman"/>
          <w:sz w:val="24"/>
          <w:szCs w:val="24"/>
        </w:rPr>
        <w:t>Biogeosciences</w:t>
      </w:r>
      <w:proofErr w:type="spellEnd"/>
      <w:r w:rsidR="00C75867" w:rsidRPr="00271F21">
        <w:rPr>
          <w:rFonts w:ascii="Times New Roman" w:hAnsi="Times New Roman" w:cs="Times New Roman"/>
          <w:sz w:val="24"/>
          <w:szCs w:val="24"/>
        </w:rPr>
        <w:t>,</w:t>
      </w:r>
      <w:r w:rsidRPr="00271F21">
        <w:rPr>
          <w:rFonts w:ascii="Times New Roman" w:hAnsi="Times New Roman" w:cs="Times New Roman"/>
          <w:sz w:val="24"/>
          <w:szCs w:val="24"/>
        </w:rPr>
        <w:t xml:space="preserve"> </w:t>
      </w:r>
      <w:proofErr w:type="spellStart"/>
      <w:r w:rsidR="00C75867" w:rsidRPr="00271F21">
        <w:rPr>
          <w:rFonts w:ascii="Times New Roman" w:hAnsi="Times New Roman" w:cs="Times New Roman"/>
          <w:sz w:val="24"/>
          <w:szCs w:val="24"/>
        </w:rPr>
        <w:t>doi</w:t>
      </w:r>
      <w:proofErr w:type="spellEnd"/>
      <w:r w:rsidR="00C75867" w:rsidRPr="00271F21">
        <w:rPr>
          <w:rFonts w:ascii="Times New Roman" w:hAnsi="Times New Roman" w:cs="Times New Roman"/>
          <w:sz w:val="24"/>
          <w:szCs w:val="24"/>
        </w:rPr>
        <w:t>: 10.1029/2018JG004794</w:t>
      </w:r>
      <w:r w:rsidR="004B549B" w:rsidRPr="00271F21">
        <w:rPr>
          <w:rFonts w:ascii="Times New Roman" w:hAnsi="Times New Roman" w:cs="Times New Roman"/>
          <w:sz w:val="24"/>
          <w:szCs w:val="24"/>
        </w:rPr>
        <w:t>.</w:t>
      </w:r>
    </w:p>
    <w:sectPr w:rsidR="00E01F24" w:rsidRPr="00271F21" w:rsidSect="00D76578">
      <w:headerReference w:type="default" r:id="rId11"/>
      <w:footerReference w:type="default" r:id="rId12"/>
      <w:pgSz w:w="12240" w:h="15840"/>
      <w:pgMar w:top="1418" w:right="1134" w:bottom="1418"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385CC" w14:textId="77777777" w:rsidR="00CB5075" w:rsidRDefault="00CB5075">
      <w:pPr>
        <w:spacing w:after="0" w:line="240" w:lineRule="auto"/>
      </w:pPr>
      <w:r>
        <w:separator/>
      </w:r>
    </w:p>
  </w:endnote>
  <w:endnote w:type="continuationSeparator" w:id="0">
    <w:p w14:paraId="2B8715EB" w14:textId="77777777" w:rsidR="00CB5075" w:rsidRDefault="00CB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LBCO C+ MTSY">
    <w:altName w:val="MTSY"/>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006"/>
      <w:docPartObj>
        <w:docPartGallery w:val="Page Numbers (Bottom of Page)"/>
        <w:docPartUnique/>
      </w:docPartObj>
    </w:sdtPr>
    <w:sdtEndPr/>
    <w:sdtContent>
      <w:p w14:paraId="04D7DFE7" w14:textId="02C40261" w:rsidR="00F841A5" w:rsidRDefault="00F841A5">
        <w:pPr>
          <w:pStyle w:val="Piedepgina"/>
          <w:jc w:val="right"/>
        </w:pPr>
        <w:r>
          <w:fldChar w:fldCharType="begin"/>
        </w:r>
        <w:r>
          <w:instrText>PAGE   \* MERGEFORMAT</w:instrText>
        </w:r>
        <w:r>
          <w:fldChar w:fldCharType="separate"/>
        </w:r>
        <w:r w:rsidR="00271F21" w:rsidRPr="00271F21">
          <w:rPr>
            <w:noProof/>
            <w:lang w:val="es-ES"/>
          </w:rPr>
          <w:t>14</w:t>
        </w:r>
        <w:r>
          <w:fldChar w:fldCharType="end"/>
        </w:r>
      </w:p>
    </w:sdtContent>
  </w:sdt>
  <w:p w14:paraId="68B55C1C" w14:textId="77777777" w:rsidR="00F841A5" w:rsidRDefault="00F841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A747E" w14:textId="77777777" w:rsidR="00CB5075" w:rsidRDefault="00CB5075">
      <w:pPr>
        <w:spacing w:after="0" w:line="240" w:lineRule="auto"/>
      </w:pPr>
      <w:r>
        <w:separator/>
      </w:r>
    </w:p>
  </w:footnote>
  <w:footnote w:type="continuationSeparator" w:id="0">
    <w:p w14:paraId="2ADC3041" w14:textId="77777777" w:rsidR="00CB5075" w:rsidRDefault="00CB5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C56FE" w14:textId="77777777" w:rsidR="00F841A5" w:rsidRPr="00D76578" w:rsidRDefault="00F841A5" w:rsidP="00166390">
    <w:pPr>
      <w:pStyle w:val="Encabezado"/>
      <w:jc w:val="center"/>
      <w:rPr>
        <w:sz w:val="20"/>
        <w:szCs w:val="20"/>
        <w:lang w:val="en-US"/>
      </w:rPr>
    </w:pPr>
    <w:r w:rsidRPr="00D76578">
      <w:rPr>
        <w:rFonts w:ascii="Times New Roman" w:hAnsi="Times New Roman" w:cs="Times New Roman"/>
        <w:sz w:val="20"/>
        <w:szCs w:val="20"/>
        <w:lang w:val="en-US"/>
      </w:rPr>
      <w:t xml:space="preserve">Effect of tilapia on the physical-chemical and nutrient sediment </w:t>
    </w:r>
    <w:r w:rsidRPr="00E513AC">
      <w:rPr>
        <w:rFonts w:ascii="Times New Roman" w:hAnsi="Times New Roman" w:cs="Times New Roman"/>
        <w:sz w:val="20"/>
        <w:szCs w:val="20"/>
        <w:lang w:val="en-US"/>
      </w:rPr>
      <w:t>parameters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8E5"/>
    <w:multiLevelType w:val="hybridMultilevel"/>
    <w:tmpl w:val="5B6E0728"/>
    <w:lvl w:ilvl="0" w:tplc="5D5E5880">
      <w:start w:val="1"/>
      <w:numFmt w:val="decimal"/>
      <w:lvlText w:val="%1"/>
      <w:lvlJc w:val="left"/>
      <w:pPr>
        <w:ind w:left="1080" w:hanging="720"/>
      </w:pPr>
      <w:rPr>
        <w:rFonts w:hint="default"/>
      </w:rPr>
    </w:lvl>
    <w:lvl w:ilvl="1" w:tplc="BD8EA844" w:tentative="1">
      <w:start w:val="1"/>
      <w:numFmt w:val="lowerLetter"/>
      <w:lvlText w:val="%2."/>
      <w:lvlJc w:val="left"/>
      <w:pPr>
        <w:ind w:left="1440" w:hanging="360"/>
      </w:pPr>
    </w:lvl>
    <w:lvl w:ilvl="2" w:tplc="AFB41C38" w:tentative="1">
      <w:start w:val="1"/>
      <w:numFmt w:val="lowerRoman"/>
      <w:lvlText w:val="%3."/>
      <w:lvlJc w:val="right"/>
      <w:pPr>
        <w:ind w:left="2160" w:hanging="180"/>
      </w:pPr>
    </w:lvl>
    <w:lvl w:ilvl="3" w:tplc="D9B8FDAE" w:tentative="1">
      <w:start w:val="1"/>
      <w:numFmt w:val="decimal"/>
      <w:lvlText w:val="%4."/>
      <w:lvlJc w:val="left"/>
      <w:pPr>
        <w:ind w:left="2880" w:hanging="360"/>
      </w:pPr>
    </w:lvl>
    <w:lvl w:ilvl="4" w:tplc="B3183544" w:tentative="1">
      <w:start w:val="1"/>
      <w:numFmt w:val="lowerLetter"/>
      <w:lvlText w:val="%5."/>
      <w:lvlJc w:val="left"/>
      <w:pPr>
        <w:ind w:left="3600" w:hanging="360"/>
      </w:pPr>
    </w:lvl>
    <w:lvl w:ilvl="5" w:tplc="00BC928A" w:tentative="1">
      <w:start w:val="1"/>
      <w:numFmt w:val="lowerRoman"/>
      <w:lvlText w:val="%6."/>
      <w:lvlJc w:val="right"/>
      <w:pPr>
        <w:ind w:left="4320" w:hanging="180"/>
      </w:pPr>
    </w:lvl>
    <w:lvl w:ilvl="6" w:tplc="201E6116" w:tentative="1">
      <w:start w:val="1"/>
      <w:numFmt w:val="decimal"/>
      <w:lvlText w:val="%7."/>
      <w:lvlJc w:val="left"/>
      <w:pPr>
        <w:ind w:left="5040" w:hanging="360"/>
      </w:pPr>
    </w:lvl>
    <w:lvl w:ilvl="7" w:tplc="FBDA6714" w:tentative="1">
      <w:start w:val="1"/>
      <w:numFmt w:val="lowerLetter"/>
      <w:lvlText w:val="%8."/>
      <w:lvlJc w:val="left"/>
      <w:pPr>
        <w:ind w:left="5760" w:hanging="360"/>
      </w:pPr>
    </w:lvl>
    <w:lvl w:ilvl="8" w:tplc="FDF441A4" w:tentative="1">
      <w:start w:val="1"/>
      <w:numFmt w:val="lowerRoman"/>
      <w:lvlText w:val="%9."/>
      <w:lvlJc w:val="right"/>
      <w:pPr>
        <w:ind w:left="6480" w:hanging="180"/>
      </w:pPr>
    </w:lvl>
  </w:abstractNum>
  <w:abstractNum w:abstractNumId="1">
    <w:nsid w:val="36E106E8"/>
    <w:multiLevelType w:val="multilevel"/>
    <w:tmpl w:val="2C5E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AE063E"/>
    <w:multiLevelType w:val="hybridMultilevel"/>
    <w:tmpl w:val="48DCB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8A"/>
    <w:rsid w:val="00002CC5"/>
    <w:rsid w:val="000115D2"/>
    <w:rsid w:val="000224E6"/>
    <w:rsid w:val="00022875"/>
    <w:rsid w:val="00063ACA"/>
    <w:rsid w:val="000652C1"/>
    <w:rsid w:val="0006775C"/>
    <w:rsid w:val="00067C89"/>
    <w:rsid w:val="00070F00"/>
    <w:rsid w:val="000778D0"/>
    <w:rsid w:val="00081D8C"/>
    <w:rsid w:val="000858F0"/>
    <w:rsid w:val="00090178"/>
    <w:rsid w:val="00090468"/>
    <w:rsid w:val="000A2A20"/>
    <w:rsid w:val="000A615A"/>
    <w:rsid w:val="000B4760"/>
    <w:rsid w:val="000D0FD8"/>
    <w:rsid w:val="000D3D67"/>
    <w:rsid w:val="000E0B13"/>
    <w:rsid w:val="000F15FD"/>
    <w:rsid w:val="000F2319"/>
    <w:rsid w:val="000F4A5D"/>
    <w:rsid w:val="000F7BC1"/>
    <w:rsid w:val="00100942"/>
    <w:rsid w:val="00101815"/>
    <w:rsid w:val="00112AC7"/>
    <w:rsid w:val="00113281"/>
    <w:rsid w:val="00117AC6"/>
    <w:rsid w:val="00123510"/>
    <w:rsid w:val="00136C71"/>
    <w:rsid w:val="0013772F"/>
    <w:rsid w:val="00140115"/>
    <w:rsid w:val="00141C39"/>
    <w:rsid w:val="00142C8E"/>
    <w:rsid w:val="00145F84"/>
    <w:rsid w:val="00164D2D"/>
    <w:rsid w:val="00166390"/>
    <w:rsid w:val="0018082D"/>
    <w:rsid w:val="00183BEF"/>
    <w:rsid w:val="00196F7B"/>
    <w:rsid w:val="001B540A"/>
    <w:rsid w:val="001C2B4C"/>
    <w:rsid w:val="001E7614"/>
    <w:rsid w:val="001F1665"/>
    <w:rsid w:val="001F3A58"/>
    <w:rsid w:val="001F42AF"/>
    <w:rsid w:val="00202015"/>
    <w:rsid w:val="002238F3"/>
    <w:rsid w:val="00231379"/>
    <w:rsid w:val="00255E12"/>
    <w:rsid w:val="002718BF"/>
    <w:rsid w:val="00271F21"/>
    <w:rsid w:val="0027757E"/>
    <w:rsid w:val="00277D33"/>
    <w:rsid w:val="002807EE"/>
    <w:rsid w:val="002815CA"/>
    <w:rsid w:val="002834DF"/>
    <w:rsid w:val="002879E4"/>
    <w:rsid w:val="00296F44"/>
    <w:rsid w:val="002971AD"/>
    <w:rsid w:val="002B0448"/>
    <w:rsid w:val="002B46A8"/>
    <w:rsid w:val="002B5E06"/>
    <w:rsid w:val="002C49DF"/>
    <w:rsid w:val="002D4042"/>
    <w:rsid w:val="002E5F8A"/>
    <w:rsid w:val="002F5E42"/>
    <w:rsid w:val="00302B84"/>
    <w:rsid w:val="00313CE7"/>
    <w:rsid w:val="00317790"/>
    <w:rsid w:val="003221D3"/>
    <w:rsid w:val="00337D57"/>
    <w:rsid w:val="00346D5D"/>
    <w:rsid w:val="00354FBF"/>
    <w:rsid w:val="00356F90"/>
    <w:rsid w:val="00367EF1"/>
    <w:rsid w:val="00377580"/>
    <w:rsid w:val="0038127D"/>
    <w:rsid w:val="00382BE4"/>
    <w:rsid w:val="00393ACF"/>
    <w:rsid w:val="003951B4"/>
    <w:rsid w:val="00396455"/>
    <w:rsid w:val="003A098E"/>
    <w:rsid w:val="003A60BB"/>
    <w:rsid w:val="003A6E8D"/>
    <w:rsid w:val="003B6612"/>
    <w:rsid w:val="003C251C"/>
    <w:rsid w:val="003C724B"/>
    <w:rsid w:val="003D631D"/>
    <w:rsid w:val="003E0731"/>
    <w:rsid w:val="003E4CAB"/>
    <w:rsid w:val="003F7F18"/>
    <w:rsid w:val="00401141"/>
    <w:rsid w:val="00406CB5"/>
    <w:rsid w:val="00410589"/>
    <w:rsid w:val="00421FC0"/>
    <w:rsid w:val="00422396"/>
    <w:rsid w:val="0042350E"/>
    <w:rsid w:val="00431268"/>
    <w:rsid w:val="004429E4"/>
    <w:rsid w:val="00445433"/>
    <w:rsid w:val="004454CD"/>
    <w:rsid w:val="004517C4"/>
    <w:rsid w:val="0045513D"/>
    <w:rsid w:val="0045753A"/>
    <w:rsid w:val="004629B7"/>
    <w:rsid w:val="00465850"/>
    <w:rsid w:val="004706A7"/>
    <w:rsid w:val="00483505"/>
    <w:rsid w:val="00493B76"/>
    <w:rsid w:val="004A0191"/>
    <w:rsid w:val="004B3A89"/>
    <w:rsid w:val="004B549B"/>
    <w:rsid w:val="004C2438"/>
    <w:rsid w:val="004C2470"/>
    <w:rsid w:val="004D5852"/>
    <w:rsid w:val="004D65DC"/>
    <w:rsid w:val="004E02B0"/>
    <w:rsid w:val="004E77D8"/>
    <w:rsid w:val="004F5C2F"/>
    <w:rsid w:val="005045F8"/>
    <w:rsid w:val="005057E6"/>
    <w:rsid w:val="005120CE"/>
    <w:rsid w:val="00520466"/>
    <w:rsid w:val="00530615"/>
    <w:rsid w:val="00550B02"/>
    <w:rsid w:val="00552F3D"/>
    <w:rsid w:val="005620F5"/>
    <w:rsid w:val="00567CAF"/>
    <w:rsid w:val="0057095E"/>
    <w:rsid w:val="00570E24"/>
    <w:rsid w:val="00574508"/>
    <w:rsid w:val="00575B5D"/>
    <w:rsid w:val="00590E59"/>
    <w:rsid w:val="005943A5"/>
    <w:rsid w:val="005A156E"/>
    <w:rsid w:val="005A3E69"/>
    <w:rsid w:val="005A550A"/>
    <w:rsid w:val="005B1C95"/>
    <w:rsid w:val="005B4CF6"/>
    <w:rsid w:val="005C1DE8"/>
    <w:rsid w:val="005C567B"/>
    <w:rsid w:val="005D508B"/>
    <w:rsid w:val="005E1FF2"/>
    <w:rsid w:val="005E42AC"/>
    <w:rsid w:val="005F093C"/>
    <w:rsid w:val="005F5D38"/>
    <w:rsid w:val="005F69F7"/>
    <w:rsid w:val="0061557B"/>
    <w:rsid w:val="006161EC"/>
    <w:rsid w:val="00617A04"/>
    <w:rsid w:val="00623E9D"/>
    <w:rsid w:val="00623F1F"/>
    <w:rsid w:val="00627C5C"/>
    <w:rsid w:val="0064539B"/>
    <w:rsid w:val="00647899"/>
    <w:rsid w:val="006647A1"/>
    <w:rsid w:val="00664D36"/>
    <w:rsid w:val="0066503B"/>
    <w:rsid w:val="0067591E"/>
    <w:rsid w:val="0068056A"/>
    <w:rsid w:val="0068288E"/>
    <w:rsid w:val="0069566D"/>
    <w:rsid w:val="006A3475"/>
    <w:rsid w:val="006A718C"/>
    <w:rsid w:val="006C10CB"/>
    <w:rsid w:val="006D15CF"/>
    <w:rsid w:val="006D25B1"/>
    <w:rsid w:val="006D55F5"/>
    <w:rsid w:val="0070723C"/>
    <w:rsid w:val="007173FA"/>
    <w:rsid w:val="00731455"/>
    <w:rsid w:val="007338C0"/>
    <w:rsid w:val="00735F38"/>
    <w:rsid w:val="007364BB"/>
    <w:rsid w:val="007401EB"/>
    <w:rsid w:val="00745778"/>
    <w:rsid w:val="007640E5"/>
    <w:rsid w:val="007667D4"/>
    <w:rsid w:val="007722AB"/>
    <w:rsid w:val="007732AF"/>
    <w:rsid w:val="00776ED9"/>
    <w:rsid w:val="007806B0"/>
    <w:rsid w:val="007862D2"/>
    <w:rsid w:val="00793419"/>
    <w:rsid w:val="00794044"/>
    <w:rsid w:val="007A0E1E"/>
    <w:rsid w:val="007B207D"/>
    <w:rsid w:val="007C243B"/>
    <w:rsid w:val="007C3042"/>
    <w:rsid w:val="007C7D43"/>
    <w:rsid w:val="007D08FA"/>
    <w:rsid w:val="007D0916"/>
    <w:rsid w:val="007D22B9"/>
    <w:rsid w:val="007D4CDE"/>
    <w:rsid w:val="007D577A"/>
    <w:rsid w:val="007E5434"/>
    <w:rsid w:val="007F1A80"/>
    <w:rsid w:val="007F389D"/>
    <w:rsid w:val="007F69D1"/>
    <w:rsid w:val="00802E9C"/>
    <w:rsid w:val="00804494"/>
    <w:rsid w:val="00815627"/>
    <w:rsid w:val="00816F5C"/>
    <w:rsid w:val="008266F9"/>
    <w:rsid w:val="00832C88"/>
    <w:rsid w:val="00844EBF"/>
    <w:rsid w:val="00855C3B"/>
    <w:rsid w:val="00861A6E"/>
    <w:rsid w:val="008848E9"/>
    <w:rsid w:val="008A137D"/>
    <w:rsid w:val="008B2526"/>
    <w:rsid w:val="008C3C33"/>
    <w:rsid w:val="008D348B"/>
    <w:rsid w:val="008D55EB"/>
    <w:rsid w:val="008D64BA"/>
    <w:rsid w:val="008E652A"/>
    <w:rsid w:val="008F0503"/>
    <w:rsid w:val="00907FF1"/>
    <w:rsid w:val="00915A28"/>
    <w:rsid w:val="009201DE"/>
    <w:rsid w:val="00920B32"/>
    <w:rsid w:val="009248E5"/>
    <w:rsid w:val="00935BB2"/>
    <w:rsid w:val="00936CCF"/>
    <w:rsid w:val="0094075B"/>
    <w:rsid w:val="00940BCF"/>
    <w:rsid w:val="00953A0A"/>
    <w:rsid w:val="00954231"/>
    <w:rsid w:val="0096769E"/>
    <w:rsid w:val="00976C2A"/>
    <w:rsid w:val="009932C7"/>
    <w:rsid w:val="009A2861"/>
    <w:rsid w:val="009B2330"/>
    <w:rsid w:val="009B6031"/>
    <w:rsid w:val="009C4270"/>
    <w:rsid w:val="009C5C1C"/>
    <w:rsid w:val="009C79D5"/>
    <w:rsid w:val="009D01B4"/>
    <w:rsid w:val="009D5445"/>
    <w:rsid w:val="009D5E80"/>
    <w:rsid w:val="009E4696"/>
    <w:rsid w:val="009F4889"/>
    <w:rsid w:val="00A0102F"/>
    <w:rsid w:val="00A016D9"/>
    <w:rsid w:val="00A02CE2"/>
    <w:rsid w:val="00A14282"/>
    <w:rsid w:val="00A16BC2"/>
    <w:rsid w:val="00A21D22"/>
    <w:rsid w:val="00A275D5"/>
    <w:rsid w:val="00A278B1"/>
    <w:rsid w:val="00A27A6C"/>
    <w:rsid w:val="00A40ACF"/>
    <w:rsid w:val="00A43C1B"/>
    <w:rsid w:val="00A62F11"/>
    <w:rsid w:val="00A6332B"/>
    <w:rsid w:val="00A644F4"/>
    <w:rsid w:val="00A73E35"/>
    <w:rsid w:val="00A758E3"/>
    <w:rsid w:val="00A90D88"/>
    <w:rsid w:val="00AA03FF"/>
    <w:rsid w:val="00AD2151"/>
    <w:rsid w:val="00AE1A69"/>
    <w:rsid w:val="00AE43B9"/>
    <w:rsid w:val="00B0170F"/>
    <w:rsid w:val="00B02106"/>
    <w:rsid w:val="00B02F10"/>
    <w:rsid w:val="00B057CF"/>
    <w:rsid w:val="00B070E1"/>
    <w:rsid w:val="00B11DBC"/>
    <w:rsid w:val="00B13211"/>
    <w:rsid w:val="00B20D97"/>
    <w:rsid w:val="00B322FF"/>
    <w:rsid w:val="00B349E8"/>
    <w:rsid w:val="00B40438"/>
    <w:rsid w:val="00B41478"/>
    <w:rsid w:val="00B46312"/>
    <w:rsid w:val="00B50010"/>
    <w:rsid w:val="00B5120E"/>
    <w:rsid w:val="00B601E1"/>
    <w:rsid w:val="00B606CE"/>
    <w:rsid w:val="00B61F1A"/>
    <w:rsid w:val="00B664FE"/>
    <w:rsid w:val="00B73C6B"/>
    <w:rsid w:val="00B75B1C"/>
    <w:rsid w:val="00B76753"/>
    <w:rsid w:val="00B777DE"/>
    <w:rsid w:val="00B77CD6"/>
    <w:rsid w:val="00B84C33"/>
    <w:rsid w:val="00B936BF"/>
    <w:rsid w:val="00B93834"/>
    <w:rsid w:val="00BA3CC4"/>
    <w:rsid w:val="00BA55C9"/>
    <w:rsid w:val="00BB7371"/>
    <w:rsid w:val="00BC1403"/>
    <w:rsid w:val="00BC4A48"/>
    <w:rsid w:val="00BD538A"/>
    <w:rsid w:val="00BD6F5B"/>
    <w:rsid w:val="00BE3E74"/>
    <w:rsid w:val="00BE6097"/>
    <w:rsid w:val="00BE74CB"/>
    <w:rsid w:val="00BE78E9"/>
    <w:rsid w:val="00BE7DE0"/>
    <w:rsid w:val="00BF7D78"/>
    <w:rsid w:val="00C07E66"/>
    <w:rsid w:val="00C07FF9"/>
    <w:rsid w:val="00C14283"/>
    <w:rsid w:val="00C16728"/>
    <w:rsid w:val="00C17458"/>
    <w:rsid w:val="00C40BD4"/>
    <w:rsid w:val="00C4581C"/>
    <w:rsid w:val="00C56051"/>
    <w:rsid w:val="00C57233"/>
    <w:rsid w:val="00C577DE"/>
    <w:rsid w:val="00C62739"/>
    <w:rsid w:val="00C7328F"/>
    <w:rsid w:val="00C7435B"/>
    <w:rsid w:val="00C75867"/>
    <w:rsid w:val="00C80412"/>
    <w:rsid w:val="00C934B1"/>
    <w:rsid w:val="00CA1227"/>
    <w:rsid w:val="00CB5075"/>
    <w:rsid w:val="00CB7E57"/>
    <w:rsid w:val="00CC708C"/>
    <w:rsid w:val="00CC7A4E"/>
    <w:rsid w:val="00CE3617"/>
    <w:rsid w:val="00CF185E"/>
    <w:rsid w:val="00CF4811"/>
    <w:rsid w:val="00D0786F"/>
    <w:rsid w:val="00D206F6"/>
    <w:rsid w:val="00D347FA"/>
    <w:rsid w:val="00D51EBE"/>
    <w:rsid w:val="00D635B1"/>
    <w:rsid w:val="00D667FD"/>
    <w:rsid w:val="00D67167"/>
    <w:rsid w:val="00D7590E"/>
    <w:rsid w:val="00D76578"/>
    <w:rsid w:val="00D856A2"/>
    <w:rsid w:val="00D91744"/>
    <w:rsid w:val="00D91E59"/>
    <w:rsid w:val="00DC5087"/>
    <w:rsid w:val="00DC6E42"/>
    <w:rsid w:val="00DC7370"/>
    <w:rsid w:val="00DD1288"/>
    <w:rsid w:val="00DD5F5C"/>
    <w:rsid w:val="00DE5C0E"/>
    <w:rsid w:val="00DF4242"/>
    <w:rsid w:val="00DF4A68"/>
    <w:rsid w:val="00DF64D8"/>
    <w:rsid w:val="00DF6597"/>
    <w:rsid w:val="00E01F24"/>
    <w:rsid w:val="00E0796E"/>
    <w:rsid w:val="00E33958"/>
    <w:rsid w:val="00E366FE"/>
    <w:rsid w:val="00E419E2"/>
    <w:rsid w:val="00E51286"/>
    <w:rsid w:val="00E513AC"/>
    <w:rsid w:val="00E7008B"/>
    <w:rsid w:val="00E71A86"/>
    <w:rsid w:val="00E74915"/>
    <w:rsid w:val="00E906E6"/>
    <w:rsid w:val="00EB3ADB"/>
    <w:rsid w:val="00EC7DB5"/>
    <w:rsid w:val="00ED6B47"/>
    <w:rsid w:val="00EE1A83"/>
    <w:rsid w:val="00EE64C0"/>
    <w:rsid w:val="00EF48E0"/>
    <w:rsid w:val="00EF4CCC"/>
    <w:rsid w:val="00EF4F1C"/>
    <w:rsid w:val="00F0578D"/>
    <w:rsid w:val="00F12F71"/>
    <w:rsid w:val="00F13506"/>
    <w:rsid w:val="00F14994"/>
    <w:rsid w:val="00F2346E"/>
    <w:rsid w:val="00F278A0"/>
    <w:rsid w:val="00F31FFB"/>
    <w:rsid w:val="00F3240E"/>
    <w:rsid w:val="00F37C97"/>
    <w:rsid w:val="00F42C78"/>
    <w:rsid w:val="00F431BE"/>
    <w:rsid w:val="00F43203"/>
    <w:rsid w:val="00F54BC6"/>
    <w:rsid w:val="00F6059F"/>
    <w:rsid w:val="00F63E00"/>
    <w:rsid w:val="00F676E8"/>
    <w:rsid w:val="00F70D42"/>
    <w:rsid w:val="00F81150"/>
    <w:rsid w:val="00F841A5"/>
    <w:rsid w:val="00F84B38"/>
    <w:rsid w:val="00F93871"/>
    <w:rsid w:val="00FA15F0"/>
    <w:rsid w:val="00FB4545"/>
    <w:rsid w:val="00FD25A7"/>
    <w:rsid w:val="00FD574F"/>
    <w:rsid w:val="00FF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8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5F8A"/>
    <w:rPr>
      <w:color w:val="0000FF" w:themeColor="hyperlink"/>
      <w:u w:val="single"/>
    </w:rPr>
  </w:style>
  <w:style w:type="character" w:styleId="Nmerodelnea">
    <w:name w:val="line number"/>
    <w:basedOn w:val="Fuentedeprrafopredeter"/>
    <w:uiPriority w:val="99"/>
    <w:semiHidden/>
    <w:unhideWhenUsed/>
    <w:rsid w:val="00EF4CCC"/>
  </w:style>
  <w:style w:type="paragraph" w:styleId="Prrafodelista">
    <w:name w:val="List Paragraph"/>
    <w:basedOn w:val="Normal"/>
    <w:uiPriority w:val="34"/>
    <w:qFormat/>
    <w:rsid w:val="009932C7"/>
    <w:pPr>
      <w:ind w:left="720"/>
      <w:contextualSpacing/>
    </w:pPr>
  </w:style>
  <w:style w:type="character" w:styleId="nfasis">
    <w:name w:val="Emphasis"/>
    <w:basedOn w:val="Fuentedeprrafopredeter"/>
    <w:uiPriority w:val="20"/>
    <w:qFormat/>
    <w:rsid w:val="00647899"/>
    <w:rPr>
      <w:i/>
      <w:iCs/>
    </w:rPr>
  </w:style>
  <w:style w:type="character" w:styleId="Hipervnculovisitado">
    <w:name w:val="FollowedHyperlink"/>
    <w:basedOn w:val="Fuentedeprrafopredeter"/>
    <w:uiPriority w:val="99"/>
    <w:semiHidden/>
    <w:unhideWhenUsed/>
    <w:rsid w:val="00647899"/>
    <w:rPr>
      <w:color w:val="800080" w:themeColor="followedHyperlink"/>
      <w:u w:val="single"/>
    </w:rPr>
  </w:style>
  <w:style w:type="paragraph" w:customStyle="1" w:styleId="Default">
    <w:name w:val="Default"/>
    <w:rsid w:val="00377580"/>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79341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75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5D5"/>
    <w:rPr>
      <w:rFonts w:ascii="Tahoma" w:hAnsi="Tahoma" w:cs="Tahoma"/>
      <w:sz w:val="16"/>
      <w:szCs w:val="16"/>
      <w:lang w:val="es-MX"/>
    </w:rPr>
  </w:style>
  <w:style w:type="paragraph" w:styleId="Encabezado">
    <w:name w:val="header"/>
    <w:basedOn w:val="Normal"/>
    <w:link w:val="EncabezadoCar"/>
    <w:uiPriority w:val="99"/>
    <w:unhideWhenUsed/>
    <w:rsid w:val="00E01F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1F24"/>
    <w:rPr>
      <w:lang w:val="es-MX"/>
    </w:rPr>
  </w:style>
  <w:style w:type="paragraph" w:styleId="Piedepgina">
    <w:name w:val="footer"/>
    <w:basedOn w:val="Normal"/>
    <w:link w:val="PiedepginaCar"/>
    <w:uiPriority w:val="99"/>
    <w:unhideWhenUsed/>
    <w:rsid w:val="00E01F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1F24"/>
    <w:rPr>
      <w:lang w:val="es-MX"/>
    </w:rPr>
  </w:style>
  <w:style w:type="character" w:customStyle="1" w:styleId="UnresolvedMention1">
    <w:name w:val="Unresolved Mention1"/>
    <w:basedOn w:val="Fuentedeprrafopredeter"/>
    <w:uiPriority w:val="99"/>
    <w:semiHidden/>
    <w:unhideWhenUsed/>
    <w:rsid w:val="001E7614"/>
    <w:rPr>
      <w:color w:val="605E5C"/>
      <w:shd w:val="clear" w:color="auto" w:fill="E1DFDD"/>
    </w:rPr>
  </w:style>
  <w:style w:type="character" w:styleId="Refdecomentario">
    <w:name w:val="annotation reference"/>
    <w:basedOn w:val="Fuentedeprrafopredeter"/>
    <w:uiPriority w:val="99"/>
    <w:semiHidden/>
    <w:unhideWhenUsed/>
    <w:rsid w:val="00D76578"/>
    <w:rPr>
      <w:sz w:val="16"/>
      <w:szCs w:val="16"/>
    </w:rPr>
  </w:style>
  <w:style w:type="paragraph" w:styleId="Textocomentario">
    <w:name w:val="annotation text"/>
    <w:basedOn w:val="Normal"/>
    <w:link w:val="TextocomentarioCar"/>
    <w:uiPriority w:val="99"/>
    <w:semiHidden/>
    <w:unhideWhenUsed/>
    <w:rsid w:val="00D765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657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76578"/>
    <w:rPr>
      <w:b/>
      <w:bCs/>
    </w:rPr>
  </w:style>
  <w:style w:type="character" w:customStyle="1" w:styleId="AsuntodelcomentarioCar">
    <w:name w:val="Asunto del comentario Car"/>
    <w:basedOn w:val="TextocomentarioCar"/>
    <w:link w:val="Asuntodelcomentario"/>
    <w:uiPriority w:val="99"/>
    <w:semiHidden/>
    <w:rsid w:val="00D76578"/>
    <w:rPr>
      <w:b/>
      <w:bCs/>
      <w:sz w:val="20"/>
      <w:szCs w:val="20"/>
      <w:lang w:val="es-MX"/>
    </w:rPr>
  </w:style>
  <w:style w:type="character" w:styleId="Textoennegrita">
    <w:name w:val="Strong"/>
    <w:basedOn w:val="Fuentedeprrafopredeter"/>
    <w:uiPriority w:val="22"/>
    <w:qFormat/>
    <w:rsid w:val="00BE60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8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5F8A"/>
    <w:rPr>
      <w:color w:val="0000FF" w:themeColor="hyperlink"/>
      <w:u w:val="single"/>
    </w:rPr>
  </w:style>
  <w:style w:type="character" w:styleId="Nmerodelnea">
    <w:name w:val="line number"/>
    <w:basedOn w:val="Fuentedeprrafopredeter"/>
    <w:uiPriority w:val="99"/>
    <w:semiHidden/>
    <w:unhideWhenUsed/>
    <w:rsid w:val="00EF4CCC"/>
  </w:style>
  <w:style w:type="paragraph" w:styleId="Prrafodelista">
    <w:name w:val="List Paragraph"/>
    <w:basedOn w:val="Normal"/>
    <w:uiPriority w:val="34"/>
    <w:qFormat/>
    <w:rsid w:val="009932C7"/>
    <w:pPr>
      <w:ind w:left="720"/>
      <w:contextualSpacing/>
    </w:pPr>
  </w:style>
  <w:style w:type="character" w:styleId="nfasis">
    <w:name w:val="Emphasis"/>
    <w:basedOn w:val="Fuentedeprrafopredeter"/>
    <w:uiPriority w:val="20"/>
    <w:qFormat/>
    <w:rsid w:val="00647899"/>
    <w:rPr>
      <w:i/>
      <w:iCs/>
    </w:rPr>
  </w:style>
  <w:style w:type="character" w:styleId="Hipervnculovisitado">
    <w:name w:val="FollowedHyperlink"/>
    <w:basedOn w:val="Fuentedeprrafopredeter"/>
    <w:uiPriority w:val="99"/>
    <w:semiHidden/>
    <w:unhideWhenUsed/>
    <w:rsid w:val="00647899"/>
    <w:rPr>
      <w:color w:val="800080" w:themeColor="followedHyperlink"/>
      <w:u w:val="single"/>
    </w:rPr>
  </w:style>
  <w:style w:type="paragraph" w:customStyle="1" w:styleId="Default">
    <w:name w:val="Default"/>
    <w:rsid w:val="00377580"/>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79341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75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5D5"/>
    <w:rPr>
      <w:rFonts w:ascii="Tahoma" w:hAnsi="Tahoma" w:cs="Tahoma"/>
      <w:sz w:val="16"/>
      <w:szCs w:val="16"/>
      <w:lang w:val="es-MX"/>
    </w:rPr>
  </w:style>
  <w:style w:type="paragraph" w:styleId="Encabezado">
    <w:name w:val="header"/>
    <w:basedOn w:val="Normal"/>
    <w:link w:val="EncabezadoCar"/>
    <w:uiPriority w:val="99"/>
    <w:unhideWhenUsed/>
    <w:rsid w:val="00E01F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1F24"/>
    <w:rPr>
      <w:lang w:val="es-MX"/>
    </w:rPr>
  </w:style>
  <w:style w:type="paragraph" w:styleId="Piedepgina">
    <w:name w:val="footer"/>
    <w:basedOn w:val="Normal"/>
    <w:link w:val="PiedepginaCar"/>
    <w:uiPriority w:val="99"/>
    <w:unhideWhenUsed/>
    <w:rsid w:val="00E01F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1F24"/>
    <w:rPr>
      <w:lang w:val="es-MX"/>
    </w:rPr>
  </w:style>
  <w:style w:type="character" w:customStyle="1" w:styleId="UnresolvedMention1">
    <w:name w:val="Unresolved Mention1"/>
    <w:basedOn w:val="Fuentedeprrafopredeter"/>
    <w:uiPriority w:val="99"/>
    <w:semiHidden/>
    <w:unhideWhenUsed/>
    <w:rsid w:val="001E7614"/>
    <w:rPr>
      <w:color w:val="605E5C"/>
      <w:shd w:val="clear" w:color="auto" w:fill="E1DFDD"/>
    </w:rPr>
  </w:style>
  <w:style w:type="character" w:styleId="Refdecomentario">
    <w:name w:val="annotation reference"/>
    <w:basedOn w:val="Fuentedeprrafopredeter"/>
    <w:uiPriority w:val="99"/>
    <w:semiHidden/>
    <w:unhideWhenUsed/>
    <w:rsid w:val="00D76578"/>
    <w:rPr>
      <w:sz w:val="16"/>
      <w:szCs w:val="16"/>
    </w:rPr>
  </w:style>
  <w:style w:type="paragraph" w:styleId="Textocomentario">
    <w:name w:val="annotation text"/>
    <w:basedOn w:val="Normal"/>
    <w:link w:val="TextocomentarioCar"/>
    <w:uiPriority w:val="99"/>
    <w:semiHidden/>
    <w:unhideWhenUsed/>
    <w:rsid w:val="00D765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657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76578"/>
    <w:rPr>
      <w:b/>
      <w:bCs/>
    </w:rPr>
  </w:style>
  <w:style w:type="character" w:customStyle="1" w:styleId="AsuntodelcomentarioCar">
    <w:name w:val="Asunto del comentario Car"/>
    <w:basedOn w:val="TextocomentarioCar"/>
    <w:link w:val="Asuntodelcomentario"/>
    <w:uiPriority w:val="99"/>
    <w:semiHidden/>
    <w:rsid w:val="00D76578"/>
    <w:rPr>
      <w:b/>
      <w:bCs/>
      <w:sz w:val="20"/>
      <w:szCs w:val="20"/>
      <w:lang w:val="es-MX"/>
    </w:rPr>
  </w:style>
  <w:style w:type="character" w:styleId="Textoennegrita">
    <w:name w:val="Strong"/>
    <w:basedOn w:val="Fuentedeprrafopredeter"/>
    <w:uiPriority w:val="22"/>
    <w:qFormat/>
    <w:rsid w:val="00BE6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0980">
      <w:bodyDiv w:val="1"/>
      <w:marLeft w:val="0"/>
      <w:marRight w:val="0"/>
      <w:marTop w:val="0"/>
      <w:marBottom w:val="0"/>
      <w:divBdr>
        <w:top w:val="none" w:sz="0" w:space="0" w:color="auto"/>
        <w:left w:val="none" w:sz="0" w:space="0" w:color="auto"/>
        <w:bottom w:val="none" w:sz="0" w:space="0" w:color="auto"/>
        <w:right w:val="none" w:sz="0" w:space="0" w:color="auto"/>
      </w:divBdr>
      <w:divsChild>
        <w:div w:id="1946503065">
          <w:marLeft w:val="0"/>
          <w:marRight w:val="0"/>
          <w:marTop w:val="0"/>
          <w:marBottom w:val="0"/>
          <w:divBdr>
            <w:top w:val="none" w:sz="0" w:space="0" w:color="auto"/>
            <w:left w:val="none" w:sz="0" w:space="0" w:color="auto"/>
            <w:bottom w:val="none" w:sz="0" w:space="0" w:color="auto"/>
            <w:right w:val="none" w:sz="0" w:space="0" w:color="auto"/>
          </w:divBdr>
        </w:div>
        <w:div w:id="1279994236">
          <w:marLeft w:val="0"/>
          <w:marRight w:val="0"/>
          <w:marTop w:val="0"/>
          <w:marBottom w:val="0"/>
          <w:divBdr>
            <w:top w:val="none" w:sz="0" w:space="0" w:color="auto"/>
            <w:left w:val="none" w:sz="0" w:space="0" w:color="auto"/>
            <w:bottom w:val="none" w:sz="0" w:space="0" w:color="auto"/>
            <w:right w:val="none" w:sz="0" w:space="0" w:color="auto"/>
          </w:divBdr>
        </w:div>
        <w:div w:id="106245193">
          <w:marLeft w:val="0"/>
          <w:marRight w:val="0"/>
          <w:marTop w:val="0"/>
          <w:marBottom w:val="0"/>
          <w:divBdr>
            <w:top w:val="none" w:sz="0" w:space="0" w:color="auto"/>
            <w:left w:val="none" w:sz="0" w:space="0" w:color="auto"/>
            <w:bottom w:val="none" w:sz="0" w:space="0" w:color="auto"/>
            <w:right w:val="none" w:sz="0" w:space="0" w:color="auto"/>
          </w:divBdr>
        </w:div>
      </w:divsChild>
    </w:div>
    <w:div w:id="15664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tif"/><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EC4F-03A8-45E1-9C0A-34D66E92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4673</Words>
  <Characters>26642</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3</cp:revision>
  <dcterms:created xsi:type="dcterms:W3CDTF">2019-06-03T16:31:00Z</dcterms:created>
  <dcterms:modified xsi:type="dcterms:W3CDTF">2019-06-03T16:33:00Z</dcterms:modified>
</cp:coreProperties>
</file>