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A910E" w14:textId="0966B2AE" w:rsidR="00F94F39" w:rsidRPr="00636C8D" w:rsidRDefault="00470342" w:rsidP="00A31152">
      <w:pPr>
        <w:spacing w:after="0" w:line="360" w:lineRule="auto"/>
        <w:jc w:val="center"/>
        <w:rPr>
          <w:rFonts w:ascii="Times New Roman" w:hAnsi="Times New Roman" w:cs="Times New Roman"/>
          <w:b/>
          <w:sz w:val="24"/>
          <w:szCs w:val="24"/>
          <w:lang w:val="en-US"/>
        </w:rPr>
      </w:pPr>
      <w:r w:rsidRPr="00636C8D">
        <w:rPr>
          <w:rFonts w:ascii="Times New Roman" w:hAnsi="Times New Roman" w:cs="Times New Roman"/>
          <w:b/>
          <w:sz w:val="24"/>
          <w:szCs w:val="24"/>
          <w:lang w:val="en-US"/>
        </w:rPr>
        <w:t>Size</w:t>
      </w:r>
      <w:r w:rsidR="00CD5386">
        <w:rPr>
          <w:rFonts w:ascii="Times New Roman" w:hAnsi="Times New Roman" w:cs="Times New Roman"/>
          <w:b/>
          <w:sz w:val="24"/>
          <w:szCs w:val="24"/>
          <w:lang w:val="en-US"/>
        </w:rPr>
        <w:t>-</w:t>
      </w:r>
      <w:r w:rsidRPr="00636C8D">
        <w:rPr>
          <w:rFonts w:ascii="Times New Roman" w:hAnsi="Times New Roman" w:cs="Times New Roman"/>
          <w:b/>
          <w:sz w:val="24"/>
          <w:szCs w:val="24"/>
          <w:lang w:val="en-US"/>
        </w:rPr>
        <w:t xml:space="preserve">frequency, length-weight, and length-length relationship of two species of halfbeaks (Family: </w:t>
      </w:r>
      <w:proofErr w:type="spellStart"/>
      <w:r w:rsidRPr="00636C8D">
        <w:rPr>
          <w:rFonts w:ascii="Times New Roman" w:hAnsi="Times New Roman" w:cs="Times New Roman"/>
          <w:b/>
          <w:sz w:val="24"/>
          <w:szCs w:val="24"/>
          <w:lang w:val="en-US"/>
        </w:rPr>
        <w:t>Hemiramphidae</w:t>
      </w:r>
      <w:proofErr w:type="spellEnd"/>
      <w:r w:rsidRPr="00636C8D">
        <w:rPr>
          <w:rFonts w:ascii="Times New Roman" w:hAnsi="Times New Roman" w:cs="Times New Roman"/>
          <w:b/>
          <w:sz w:val="24"/>
          <w:szCs w:val="24"/>
          <w:lang w:val="en-US"/>
        </w:rPr>
        <w:t xml:space="preserve">) from the north coast of the Yucatan </w:t>
      </w:r>
      <w:r w:rsidR="00A43CAB" w:rsidRPr="00636C8D">
        <w:rPr>
          <w:rFonts w:ascii="Times New Roman" w:hAnsi="Times New Roman" w:cs="Times New Roman"/>
          <w:b/>
          <w:sz w:val="24"/>
          <w:szCs w:val="24"/>
          <w:lang w:val="en-US"/>
        </w:rPr>
        <w:t>p</w:t>
      </w:r>
      <w:r w:rsidRPr="00636C8D">
        <w:rPr>
          <w:rFonts w:ascii="Times New Roman" w:hAnsi="Times New Roman" w:cs="Times New Roman"/>
          <w:b/>
          <w:sz w:val="24"/>
          <w:szCs w:val="24"/>
          <w:lang w:val="en-US"/>
        </w:rPr>
        <w:t xml:space="preserve">eninsula, </w:t>
      </w:r>
      <w:r w:rsidR="004C5181" w:rsidRPr="00636C8D">
        <w:rPr>
          <w:rFonts w:ascii="Times New Roman" w:hAnsi="Times New Roman" w:cs="Times New Roman"/>
          <w:b/>
          <w:sz w:val="24"/>
          <w:szCs w:val="24"/>
          <w:lang w:val="en-US"/>
        </w:rPr>
        <w:t>Mexico</w:t>
      </w:r>
    </w:p>
    <w:p w14:paraId="0E0AF6FA" w14:textId="1C456606" w:rsidR="00F94F39" w:rsidRDefault="00F94F39" w:rsidP="00636C8D">
      <w:pPr>
        <w:spacing w:after="0" w:line="360" w:lineRule="auto"/>
        <w:jc w:val="both"/>
        <w:rPr>
          <w:rFonts w:ascii="Times New Roman" w:hAnsi="Times New Roman" w:cs="Times New Roman"/>
          <w:sz w:val="24"/>
          <w:szCs w:val="24"/>
          <w:lang w:val="en-US"/>
        </w:rPr>
      </w:pPr>
    </w:p>
    <w:p w14:paraId="2D67BA50" w14:textId="32137EAC" w:rsidR="00A31152" w:rsidRPr="00636C8D" w:rsidRDefault="00A31152" w:rsidP="00A31152">
      <w:pPr>
        <w:spacing w:after="0"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L</w:t>
      </w:r>
      <w:r w:rsidRPr="00636C8D">
        <w:rPr>
          <w:rFonts w:ascii="Times New Roman" w:hAnsi="Times New Roman" w:cs="Times New Roman"/>
          <w:b/>
          <w:sz w:val="24"/>
          <w:szCs w:val="24"/>
          <w:lang w:val="en-US"/>
        </w:rPr>
        <w:t>ength-weight</w:t>
      </w:r>
      <w:r>
        <w:rPr>
          <w:rFonts w:ascii="Times New Roman" w:hAnsi="Times New Roman" w:cs="Times New Roman"/>
          <w:b/>
          <w:sz w:val="24"/>
          <w:szCs w:val="24"/>
          <w:lang w:val="en-US"/>
        </w:rPr>
        <w:t xml:space="preserve"> </w:t>
      </w:r>
      <w:r w:rsidRPr="00636C8D">
        <w:rPr>
          <w:rFonts w:ascii="Times New Roman" w:hAnsi="Times New Roman" w:cs="Times New Roman"/>
          <w:b/>
          <w:sz w:val="24"/>
          <w:szCs w:val="24"/>
          <w:lang w:val="en-US"/>
        </w:rPr>
        <w:t>relationship of two species of halfbeaks</w:t>
      </w:r>
    </w:p>
    <w:p w14:paraId="76E9662F" w14:textId="500A42A5" w:rsidR="00F94F39" w:rsidRPr="00636C8D" w:rsidRDefault="00CB40F8" w:rsidP="00636C8D">
      <w:pPr>
        <w:spacing w:before="100" w:beforeAutospacing="1" w:after="100" w:afterAutospacing="1" w:line="360" w:lineRule="auto"/>
        <w:contextualSpacing/>
        <w:rPr>
          <w:rFonts w:ascii="Times New Roman" w:hAnsi="Times New Roman" w:cs="Times New Roman"/>
          <w:b/>
          <w:sz w:val="24"/>
          <w:szCs w:val="24"/>
          <w:lang w:val="en-US"/>
        </w:rPr>
      </w:pPr>
      <w:bookmarkStart w:id="0" w:name="_GoBack"/>
      <w:bookmarkEnd w:id="0"/>
      <w:r w:rsidRPr="00636C8D">
        <w:rPr>
          <w:rFonts w:ascii="Times New Roman" w:hAnsi="Times New Roman" w:cs="Times New Roman"/>
          <w:b/>
          <w:sz w:val="24"/>
          <w:szCs w:val="24"/>
          <w:lang w:val="en-US"/>
        </w:rPr>
        <w:t>ABSTRACT</w:t>
      </w:r>
    </w:p>
    <w:p w14:paraId="639639ED" w14:textId="07A0E2AD" w:rsidR="00F94F39" w:rsidRPr="00636C8D" w:rsidRDefault="00470342" w:rsidP="00636C8D">
      <w:pPr>
        <w:spacing w:before="100" w:beforeAutospacing="1" w:after="100" w:afterAutospacing="1" w:line="360" w:lineRule="auto"/>
        <w:contextualSpacing/>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Size</w:t>
      </w:r>
      <w:r w:rsidR="00CD5386">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frequency, length-weight relationships (LWRs), and length-length relationships (LLRs) for </w:t>
      </w:r>
      <w:r w:rsidRPr="00636C8D">
        <w:rPr>
          <w:rFonts w:ascii="Times New Roman" w:hAnsi="Times New Roman" w:cs="Times New Roman"/>
          <w:bCs/>
          <w:i/>
          <w:iCs/>
          <w:sz w:val="24"/>
          <w:szCs w:val="24"/>
          <w:lang w:val="en-US"/>
        </w:rPr>
        <w:t>Hemiramphus brasiliensis</w:t>
      </w:r>
      <w:r w:rsidRPr="00636C8D">
        <w:rPr>
          <w:rFonts w:ascii="Times New Roman" w:hAnsi="Times New Roman" w:cs="Times New Roman"/>
          <w:bCs/>
          <w:sz w:val="24"/>
          <w:szCs w:val="24"/>
          <w:lang w:val="en-US"/>
        </w:rPr>
        <w:t xml:space="preserve"> (Linnaeus 1978) and</w:t>
      </w:r>
      <w:r w:rsidRPr="00636C8D">
        <w:rPr>
          <w:rFonts w:ascii="Times New Roman" w:hAnsi="Times New Roman" w:cs="Times New Roman"/>
          <w:bCs/>
          <w:i/>
          <w:iCs/>
          <w:sz w:val="24"/>
          <w:szCs w:val="24"/>
          <w:lang w:val="en-US"/>
        </w:rPr>
        <w:t xml:space="preserve"> </w:t>
      </w:r>
      <w:proofErr w:type="spellStart"/>
      <w:r w:rsidRPr="00636C8D">
        <w:rPr>
          <w:rFonts w:ascii="Times New Roman" w:hAnsi="Times New Roman" w:cs="Times New Roman"/>
          <w:bCs/>
          <w:i/>
          <w:iCs/>
          <w:sz w:val="24"/>
          <w:szCs w:val="24"/>
          <w:lang w:val="en-US"/>
        </w:rPr>
        <w:t>Hyporhamphus</w:t>
      </w:r>
      <w:proofErr w:type="spellEnd"/>
      <w:r w:rsidRPr="00636C8D">
        <w:rPr>
          <w:rFonts w:ascii="Times New Roman" w:hAnsi="Times New Roman" w:cs="Times New Roman"/>
          <w:bCs/>
          <w:i/>
          <w:iCs/>
          <w:sz w:val="24"/>
          <w:szCs w:val="24"/>
          <w:lang w:val="en-US"/>
        </w:rPr>
        <w:t xml:space="preserve"> </w:t>
      </w:r>
      <w:proofErr w:type="spellStart"/>
      <w:r w:rsidRPr="00636C8D">
        <w:rPr>
          <w:rFonts w:ascii="Times New Roman" w:hAnsi="Times New Roman" w:cs="Times New Roman"/>
          <w:bCs/>
          <w:i/>
          <w:iCs/>
          <w:sz w:val="24"/>
          <w:szCs w:val="24"/>
          <w:lang w:val="en-US"/>
        </w:rPr>
        <w:t>unifasciatus</w:t>
      </w:r>
      <w:proofErr w:type="spellEnd"/>
      <w:r w:rsidRPr="00636C8D">
        <w:rPr>
          <w:rFonts w:ascii="Times New Roman" w:hAnsi="Times New Roman" w:cs="Times New Roman"/>
          <w:bCs/>
          <w:sz w:val="24"/>
          <w:szCs w:val="24"/>
          <w:lang w:val="en-US"/>
        </w:rPr>
        <w:t xml:space="preserve"> (</w:t>
      </w:r>
      <w:proofErr w:type="spellStart"/>
      <w:r w:rsidRPr="00636C8D">
        <w:rPr>
          <w:rFonts w:ascii="Times New Roman" w:hAnsi="Times New Roman" w:cs="Times New Roman"/>
          <w:bCs/>
          <w:sz w:val="24"/>
          <w:szCs w:val="24"/>
          <w:lang w:val="en-US"/>
        </w:rPr>
        <w:t>Ranzani</w:t>
      </w:r>
      <w:proofErr w:type="spellEnd"/>
      <w:r w:rsidRPr="00636C8D">
        <w:rPr>
          <w:rFonts w:ascii="Times New Roman" w:hAnsi="Times New Roman" w:cs="Times New Roman"/>
          <w:bCs/>
          <w:sz w:val="24"/>
          <w:szCs w:val="24"/>
          <w:lang w:val="en-US"/>
        </w:rPr>
        <w:t xml:space="preserve"> 1841)</w:t>
      </w:r>
      <w:r w:rsidRPr="00636C8D">
        <w:rPr>
          <w:rFonts w:ascii="Times New Roman" w:hAnsi="Times New Roman" w:cs="Times New Roman"/>
          <w:sz w:val="24"/>
          <w:szCs w:val="24"/>
          <w:lang w:val="en-US"/>
        </w:rPr>
        <w:t xml:space="preserve"> from the north coast of </w:t>
      </w:r>
      <w:r w:rsidR="004C5181" w:rsidRPr="00636C8D">
        <w:rPr>
          <w:rFonts w:ascii="Times New Roman" w:hAnsi="Times New Roman" w:cs="Times New Roman"/>
          <w:sz w:val="24"/>
          <w:szCs w:val="24"/>
          <w:lang w:val="en-US"/>
        </w:rPr>
        <w:t xml:space="preserve">the </w:t>
      </w:r>
      <w:r w:rsidRPr="00636C8D">
        <w:rPr>
          <w:rFonts w:ascii="Times New Roman" w:hAnsi="Times New Roman" w:cs="Times New Roman"/>
          <w:sz w:val="24"/>
          <w:szCs w:val="24"/>
          <w:lang w:val="en-US"/>
        </w:rPr>
        <w:t xml:space="preserve">Yucatan peninsula in the Gulf of Mexico were studied. All specimens were collected from the artisanal fishery of halfbeaks, which is under development. 5,201 individuals (5,134 </w:t>
      </w:r>
      <w:r w:rsidRPr="00636C8D">
        <w:rPr>
          <w:rFonts w:ascii="Times New Roman" w:hAnsi="Times New Roman" w:cs="Times New Roman"/>
          <w:i/>
          <w:iCs/>
          <w:sz w:val="24"/>
          <w:szCs w:val="24"/>
          <w:lang w:val="en-US"/>
        </w:rPr>
        <w:t>H. brasiliensis</w:t>
      </w:r>
      <w:r w:rsidRPr="00636C8D">
        <w:rPr>
          <w:rFonts w:ascii="Times New Roman" w:hAnsi="Times New Roman" w:cs="Times New Roman"/>
          <w:sz w:val="24"/>
          <w:szCs w:val="24"/>
          <w:lang w:val="en-US"/>
        </w:rPr>
        <w:t xml:space="preserve"> and 67 </w:t>
      </w:r>
      <w:r w:rsidRPr="00636C8D">
        <w:rPr>
          <w:rFonts w:ascii="Times New Roman" w:hAnsi="Times New Roman" w:cs="Times New Roman"/>
          <w:i/>
          <w:iCs/>
          <w:sz w:val="24"/>
          <w:szCs w:val="24"/>
          <w:lang w:val="en-US"/>
        </w:rPr>
        <w:t xml:space="preserve">H. </w:t>
      </w:r>
      <w:proofErr w:type="spellStart"/>
      <w:r w:rsidRPr="00636C8D">
        <w:rPr>
          <w:rFonts w:ascii="Times New Roman" w:hAnsi="Times New Roman" w:cs="Times New Roman"/>
          <w:i/>
          <w:iCs/>
          <w:sz w:val="24"/>
          <w:szCs w:val="24"/>
          <w:lang w:val="en-US"/>
        </w:rPr>
        <w:t>unifasciatus</w:t>
      </w:r>
      <w:proofErr w:type="spellEnd"/>
      <w:r w:rsidRPr="00636C8D">
        <w:rPr>
          <w:rFonts w:ascii="Times New Roman" w:hAnsi="Times New Roman" w:cs="Times New Roman"/>
          <w:sz w:val="24"/>
          <w:szCs w:val="24"/>
          <w:lang w:val="en-US"/>
        </w:rPr>
        <w:t xml:space="preserve">) were sampled and analyzed. </w:t>
      </w:r>
      <w:r w:rsidR="001C02C0" w:rsidRPr="00636C8D">
        <w:rPr>
          <w:rFonts w:ascii="Times New Roman" w:hAnsi="Times New Roman" w:cs="Times New Roman"/>
          <w:sz w:val="24"/>
          <w:szCs w:val="24"/>
          <w:lang w:val="en-US"/>
        </w:rPr>
        <w:t xml:space="preserve">The size-frequency analysis showed that individuals of </w:t>
      </w:r>
      <w:r w:rsidR="001C02C0" w:rsidRPr="00636C8D">
        <w:rPr>
          <w:rFonts w:ascii="Times New Roman" w:hAnsi="Times New Roman" w:cs="Times New Roman"/>
          <w:i/>
          <w:sz w:val="24"/>
          <w:szCs w:val="24"/>
          <w:lang w:val="en-US"/>
        </w:rPr>
        <w:t>H. brasiliensis</w:t>
      </w:r>
      <w:r w:rsidR="001C02C0" w:rsidRPr="00636C8D">
        <w:rPr>
          <w:rFonts w:ascii="Times New Roman" w:hAnsi="Times New Roman" w:cs="Times New Roman"/>
          <w:sz w:val="24"/>
          <w:szCs w:val="24"/>
          <w:lang w:val="en-US"/>
        </w:rPr>
        <w:t xml:space="preserve"> among 31.5 to 34.5 length class dominated the fishery samples</w:t>
      </w:r>
      <w:r w:rsidR="00667BC2" w:rsidRPr="00636C8D">
        <w:rPr>
          <w:rFonts w:ascii="Times New Roman" w:hAnsi="Times New Roman" w:cs="Times New Roman"/>
          <w:sz w:val="24"/>
          <w:szCs w:val="24"/>
          <w:lang w:val="en-US"/>
        </w:rPr>
        <w:t>;</w:t>
      </w:r>
      <w:r w:rsidR="00667BC2" w:rsidRPr="00636C8D">
        <w:rPr>
          <w:rFonts w:ascii="Times New Roman" w:hAnsi="Times New Roman" w:cs="Times New Roman"/>
          <w:i/>
          <w:sz w:val="24"/>
          <w:szCs w:val="24"/>
          <w:lang w:val="en-US"/>
        </w:rPr>
        <w:t xml:space="preserve"> </w:t>
      </w:r>
      <w:r w:rsidR="00667BC2" w:rsidRPr="00636C8D">
        <w:rPr>
          <w:rFonts w:ascii="Times New Roman" w:hAnsi="Times New Roman" w:cs="Times New Roman"/>
          <w:sz w:val="24"/>
          <w:szCs w:val="24"/>
          <w:lang w:val="en-US"/>
        </w:rPr>
        <w:t>however, the separation index (</w:t>
      </w:r>
      <w:r w:rsidR="006248A1" w:rsidRPr="00636C8D">
        <w:rPr>
          <w:rFonts w:ascii="Times New Roman" w:hAnsi="Times New Roman" w:cs="Times New Roman"/>
          <w:sz w:val="24"/>
          <w:szCs w:val="24"/>
          <w:lang w:val="en-US"/>
        </w:rPr>
        <w:t>≥</w:t>
      </w:r>
      <w:r w:rsidR="00667BC2" w:rsidRPr="00636C8D">
        <w:rPr>
          <w:rFonts w:ascii="Times New Roman" w:hAnsi="Times New Roman" w:cs="Times New Roman"/>
          <w:sz w:val="24"/>
          <w:szCs w:val="24"/>
          <w:lang w:val="en-US"/>
        </w:rPr>
        <w:t>2) indicated signs of recruitment to the fishery in the last months of the year by identifying cohorts with a length below the average.</w:t>
      </w:r>
      <w:r w:rsidR="00E005AA" w:rsidRPr="00636C8D">
        <w:rPr>
          <w:rFonts w:ascii="Times New Roman" w:hAnsi="Times New Roman" w:cs="Times New Roman"/>
          <w:i/>
          <w:sz w:val="24"/>
          <w:szCs w:val="24"/>
          <w:lang w:val="en-US"/>
        </w:rPr>
        <w:t xml:space="preserve"> </w:t>
      </w:r>
      <w:r w:rsidR="002151AE" w:rsidRPr="00636C8D">
        <w:rPr>
          <w:rFonts w:ascii="Times New Roman" w:hAnsi="Times New Roman" w:cs="Times New Roman"/>
          <w:sz w:val="24"/>
          <w:szCs w:val="24"/>
          <w:lang w:val="en-US"/>
        </w:rPr>
        <w:t xml:space="preserve">Isometric growth pattern </w:t>
      </w:r>
      <w:r w:rsidR="00624DC3" w:rsidRPr="00636C8D">
        <w:rPr>
          <w:rFonts w:ascii="Times New Roman" w:hAnsi="Times New Roman" w:cs="Times New Roman"/>
          <w:sz w:val="24"/>
          <w:szCs w:val="24"/>
          <w:lang w:val="en-US"/>
        </w:rPr>
        <w:t xml:space="preserve">was found </w:t>
      </w:r>
      <w:r w:rsidR="002151AE" w:rsidRPr="00636C8D">
        <w:rPr>
          <w:rFonts w:ascii="Times New Roman" w:hAnsi="Times New Roman" w:cs="Times New Roman"/>
          <w:sz w:val="24"/>
          <w:szCs w:val="24"/>
          <w:lang w:val="en-US"/>
        </w:rPr>
        <w:t xml:space="preserve">in females and pooled sex in </w:t>
      </w:r>
      <w:r w:rsidR="002151AE" w:rsidRPr="00636C8D">
        <w:rPr>
          <w:rFonts w:ascii="Times New Roman" w:hAnsi="Times New Roman" w:cs="Times New Roman"/>
          <w:i/>
          <w:sz w:val="24"/>
          <w:szCs w:val="24"/>
          <w:lang w:val="en-US"/>
        </w:rPr>
        <w:t xml:space="preserve">H. </w:t>
      </w:r>
      <w:proofErr w:type="spellStart"/>
      <w:r w:rsidR="002151AE" w:rsidRPr="00636C8D">
        <w:rPr>
          <w:rFonts w:ascii="Times New Roman" w:hAnsi="Times New Roman" w:cs="Times New Roman"/>
          <w:i/>
          <w:sz w:val="24"/>
          <w:szCs w:val="24"/>
          <w:lang w:val="en-US"/>
        </w:rPr>
        <w:t>unifasciatus</w:t>
      </w:r>
      <w:proofErr w:type="spellEnd"/>
      <w:r w:rsidR="002151AE" w:rsidRPr="00636C8D">
        <w:rPr>
          <w:rFonts w:ascii="Times New Roman" w:hAnsi="Times New Roman" w:cs="Times New Roman"/>
          <w:sz w:val="24"/>
          <w:szCs w:val="24"/>
          <w:lang w:val="en-US"/>
        </w:rPr>
        <w:t xml:space="preserve"> and positive </w:t>
      </w:r>
      <w:proofErr w:type="spellStart"/>
      <w:r w:rsidR="002151AE" w:rsidRPr="00636C8D">
        <w:rPr>
          <w:rFonts w:ascii="Times New Roman" w:hAnsi="Times New Roman" w:cs="Times New Roman"/>
          <w:sz w:val="24"/>
          <w:szCs w:val="24"/>
          <w:lang w:val="en-US"/>
        </w:rPr>
        <w:t>allometric</w:t>
      </w:r>
      <w:proofErr w:type="spellEnd"/>
      <w:r w:rsidR="002151AE" w:rsidRPr="00636C8D">
        <w:rPr>
          <w:rFonts w:ascii="Times New Roman" w:hAnsi="Times New Roman" w:cs="Times New Roman"/>
          <w:sz w:val="24"/>
          <w:szCs w:val="24"/>
          <w:lang w:val="en-US"/>
        </w:rPr>
        <w:t xml:space="preserve"> growth in all and pooled sex in </w:t>
      </w:r>
      <w:r w:rsidR="002151AE" w:rsidRPr="00636C8D">
        <w:rPr>
          <w:rFonts w:ascii="Times New Roman" w:hAnsi="Times New Roman" w:cs="Times New Roman"/>
          <w:i/>
          <w:sz w:val="24"/>
          <w:szCs w:val="24"/>
          <w:lang w:val="en-US"/>
        </w:rPr>
        <w:t>H. brasiliensis</w:t>
      </w:r>
      <w:r w:rsidR="00AE4D66" w:rsidRPr="00636C8D">
        <w:rPr>
          <w:rFonts w:ascii="Times New Roman" w:hAnsi="Times New Roman" w:cs="Times New Roman"/>
          <w:i/>
          <w:sz w:val="24"/>
          <w:szCs w:val="24"/>
          <w:lang w:val="en-US"/>
        </w:rPr>
        <w:t xml:space="preserve">. </w:t>
      </w:r>
      <w:r w:rsidR="009C1D06" w:rsidRPr="00636C8D">
        <w:rPr>
          <w:rFonts w:ascii="Times New Roman" w:hAnsi="Times New Roman" w:cs="Times New Roman"/>
          <w:sz w:val="24"/>
          <w:szCs w:val="24"/>
          <w:lang w:val="en-US"/>
        </w:rPr>
        <w:t xml:space="preserve">The total length was 9% and 4.5% greater than the fork length for </w:t>
      </w:r>
      <w:r w:rsidR="009C1D06" w:rsidRPr="00636C8D">
        <w:rPr>
          <w:rFonts w:ascii="Times New Roman" w:hAnsi="Times New Roman" w:cs="Times New Roman"/>
          <w:i/>
          <w:sz w:val="24"/>
          <w:szCs w:val="24"/>
          <w:lang w:val="en-US"/>
        </w:rPr>
        <w:t>H. brasiliensis</w:t>
      </w:r>
      <w:r w:rsidR="009C1D06" w:rsidRPr="00636C8D">
        <w:rPr>
          <w:rFonts w:ascii="Times New Roman" w:hAnsi="Times New Roman" w:cs="Times New Roman"/>
          <w:sz w:val="24"/>
          <w:szCs w:val="24"/>
          <w:lang w:val="en-US"/>
        </w:rPr>
        <w:t xml:space="preserve"> and </w:t>
      </w:r>
      <w:r w:rsidR="009C1D06" w:rsidRPr="00636C8D">
        <w:rPr>
          <w:rFonts w:ascii="Times New Roman" w:hAnsi="Times New Roman" w:cs="Times New Roman"/>
          <w:i/>
          <w:sz w:val="24"/>
          <w:szCs w:val="24"/>
          <w:lang w:val="en-US"/>
        </w:rPr>
        <w:t xml:space="preserve">H. </w:t>
      </w:r>
      <w:proofErr w:type="spellStart"/>
      <w:r w:rsidR="009C1D06" w:rsidRPr="00636C8D">
        <w:rPr>
          <w:rFonts w:ascii="Times New Roman" w:hAnsi="Times New Roman" w:cs="Times New Roman"/>
          <w:i/>
          <w:sz w:val="24"/>
          <w:szCs w:val="24"/>
          <w:lang w:val="en-US"/>
        </w:rPr>
        <w:t>unifasciatus</w:t>
      </w:r>
      <w:proofErr w:type="spellEnd"/>
      <w:r w:rsidR="009C1D06" w:rsidRPr="00636C8D">
        <w:rPr>
          <w:rFonts w:ascii="Times New Roman" w:hAnsi="Times New Roman" w:cs="Times New Roman"/>
          <w:sz w:val="24"/>
          <w:szCs w:val="24"/>
          <w:lang w:val="en-US"/>
        </w:rPr>
        <w:t xml:space="preserve">, respectively. </w:t>
      </w:r>
      <w:r w:rsidR="00263CC6" w:rsidRPr="00636C8D">
        <w:rPr>
          <w:rFonts w:ascii="Times New Roman" w:hAnsi="Times New Roman" w:cs="Times New Roman"/>
          <w:sz w:val="24"/>
          <w:szCs w:val="24"/>
          <w:lang w:val="en-US"/>
        </w:rPr>
        <w:t xml:space="preserve">The size of </w:t>
      </w:r>
      <w:r w:rsidR="00263CC6" w:rsidRPr="00636C8D">
        <w:rPr>
          <w:rFonts w:ascii="Times New Roman" w:hAnsi="Times New Roman" w:cs="Times New Roman"/>
          <w:i/>
          <w:sz w:val="24"/>
          <w:szCs w:val="24"/>
          <w:lang w:val="en-US"/>
        </w:rPr>
        <w:t>H. brasiliensis</w:t>
      </w:r>
      <w:r w:rsidR="00263CC6" w:rsidRPr="00636C8D">
        <w:rPr>
          <w:rFonts w:ascii="Times New Roman" w:hAnsi="Times New Roman" w:cs="Times New Roman"/>
          <w:sz w:val="24"/>
          <w:szCs w:val="24"/>
          <w:lang w:val="en-US"/>
        </w:rPr>
        <w:t xml:space="preserve"> (45.5 cm </w:t>
      </w:r>
      <w:r w:rsidR="00263CC6" w:rsidRPr="00636C8D">
        <w:rPr>
          <w:rFonts w:ascii="Times New Roman" w:hAnsi="Times New Roman" w:cs="Times New Roman"/>
          <w:iCs/>
          <w:sz w:val="24"/>
          <w:szCs w:val="24"/>
          <w:lang w:val="en-US"/>
        </w:rPr>
        <w:t>Total length</w:t>
      </w:r>
      <w:r w:rsidR="00263CC6" w:rsidRPr="00636C8D">
        <w:rPr>
          <w:rFonts w:ascii="Times New Roman" w:hAnsi="Times New Roman" w:cs="Times New Roman"/>
          <w:sz w:val="24"/>
          <w:szCs w:val="24"/>
          <w:lang w:val="en-US"/>
        </w:rPr>
        <w:t>) exceeds the reported in previous studies from the Gulf of Mexico and the Mexican Caribbean Sea and a</w:t>
      </w:r>
      <w:r w:rsidRPr="00636C8D">
        <w:rPr>
          <w:rFonts w:ascii="Times New Roman" w:hAnsi="Times New Roman" w:cs="Times New Roman"/>
          <w:sz w:val="24"/>
          <w:szCs w:val="24"/>
          <w:lang w:val="en-US"/>
        </w:rPr>
        <w:t xml:space="preserve"> new record of maximum length for </w:t>
      </w:r>
      <w:r w:rsidRPr="00636C8D">
        <w:rPr>
          <w:rFonts w:ascii="Times New Roman" w:hAnsi="Times New Roman" w:cs="Times New Roman"/>
          <w:i/>
          <w:iCs/>
          <w:sz w:val="24"/>
          <w:szCs w:val="24"/>
          <w:lang w:val="en-US"/>
        </w:rPr>
        <w:t xml:space="preserve">H. </w:t>
      </w:r>
      <w:proofErr w:type="spellStart"/>
      <w:r w:rsidRPr="00636C8D">
        <w:rPr>
          <w:rFonts w:ascii="Times New Roman" w:hAnsi="Times New Roman" w:cs="Times New Roman"/>
          <w:i/>
          <w:iCs/>
          <w:sz w:val="24"/>
          <w:szCs w:val="24"/>
          <w:lang w:val="en-US"/>
        </w:rPr>
        <w:t>unifasciatus</w:t>
      </w:r>
      <w:proofErr w:type="spellEnd"/>
      <w:r w:rsidRPr="00636C8D">
        <w:rPr>
          <w:rFonts w:ascii="Times New Roman" w:hAnsi="Times New Roman" w:cs="Times New Roman"/>
          <w:i/>
          <w:iCs/>
          <w:sz w:val="24"/>
          <w:szCs w:val="24"/>
          <w:lang w:val="en-US"/>
        </w:rPr>
        <w:t xml:space="preserve"> </w:t>
      </w:r>
      <w:r w:rsidR="00AE4D66" w:rsidRPr="00636C8D">
        <w:rPr>
          <w:rFonts w:ascii="Times New Roman" w:hAnsi="Times New Roman" w:cs="Times New Roman"/>
          <w:iCs/>
          <w:sz w:val="24"/>
          <w:szCs w:val="24"/>
          <w:lang w:val="en-US"/>
        </w:rPr>
        <w:t>(31cm</w:t>
      </w:r>
      <w:r w:rsidR="009C1D06" w:rsidRPr="00636C8D">
        <w:rPr>
          <w:rFonts w:ascii="Times New Roman" w:hAnsi="Times New Roman" w:cs="Times New Roman"/>
          <w:iCs/>
          <w:sz w:val="24"/>
          <w:szCs w:val="24"/>
          <w:lang w:val="en-US"/>
        </w:rPr>
        <w:t xml:space="preserve"> Total length</w:t>
      </w:r>
      <w:r w:rsidR="00AE4D66" w:rsidRPr="00636C8D">
        <w:rPr>
          <w:rFonts w:ascii="Times New Roman" w:hAnsi="Times New Roman" w:cs="Times New Roman"/>
          <w:iCs/>
          <w:sz w:val="24"/>
          <w:szCs w:val="24"/>
          <w:lang w:val="en-US"/>
        </w:rPr>
        <w:t xml:space="preserve">) </w:t>
      </w:r>
      <w:r w:rsidRPr="00636C8D">
        <w:rPr>
          <w:rFonts w:ascii="Times New Roman" w:hAnsi="Times New Roman" w:cs="Times New Roman"/>
          <w:sz w:val="24"/>
          <w:szCs w:val="24"/>
          <w:lang w:val="en-US"/>
        </w:rPr>
        <w:t>is presented</w:t>
      </w:r>
      <w:r w:rsidR="001C02C0" w:rsidRPr="00636C8D">
        <w:rPr>
          <w:rFonts w:ascii="Times New Roman" w:hAnsi="Times New Roman" w:cs="Times New Roman"/>
          <w:sz w:val="24"/>
          <w:szCs w:val="24"/>
          <w:lang w:val="en-US"/>
        </w:rPr>
        <w:t xml:space="preserve"> to </w:t>
      </w:r>
      <w:proofErr w:type="spellStart"/>
      <w:r w:rsidR="001C02C0" w:rsidRPr="00636C8D">
        <w:rPr>
          <w:rFonts w:ascii="Times New Roman" w:hAnsi="Times New Roman" w:cs="Times New Roman"/>
          <w:sz w:val="24"/>
          <w:szCs w:val="24"/>
          <w:lang w:val="en-US"/>
        </w:rPr>
        <w:t>Fish</w:t>
      </w:r>
      <w:r w:rsidR="002151AE" w:rsidRPr="00636C8D">
        <w:rPr>
          <w:rFonts w:ascii="Times New Roman" w:hAnsi="Times New Roman" w:cs="Times New Roman"/>
          <w:sz w:val="24"/>
          <w:szCs w:val="24"/>
          <w:lang w:val="en-US"/>
        </w:rPr>
        <w:t>Base</w:t>
      </w:r>
      <w:proofErr w:type="spellEnd"/>
      <w:r w:rsidR="001C02C0" w:rsidRPr="00636C8D">
        <w:rPr>
          <w:rFonts w:ascii="Times New Roman" w:hAnsi="Times New Roman" w:cs="Times New Roman"/>
          <w:sz w:val="24"/>
          <w:szCs w:val="24"/>
          <w:lang w:val="en-US"/>
        </w:rPr>
        <w:t xml:space="preserve"> database</w:t>
      </w:r>
      <w:r w:rsidRPr="00636C8D">
        <w:rPr>
          <w:rFonts w:ascii="Times New Roman" w:hAnsi="Times New Roman" w:cs="Times New Roman"/>
          <w:sz w:val="24"/>
          <w:szCs w:val="24"/>
          <w:lang w:val="en-US"/>
        </w:rPr>
        <w:t>.</w:t>
      </w:r>
    </w:p>
    <w:p w14:paraId="25589F6C" w14:textId="3E6EA7DC" w:rsidR="002151AE" w:rsidRPr="00636C8D" w:rsidRDefault="002151AE" w:rsidP="00636C8D">
      <w:pPr>
        <w:spacing w:before="100" w:beforeAutospacing="1" w:after="100" w:afterAutospacing="1" w:line="360" w:lineRule="auto"/>
        <w:contextualSpacing/>
        <w:rPr>
          <w:rFonts w:ascii="Times New Roman" w:hAnsi="Times New Roman" w:cs="Times New Roman"/>
          <w:sz w:val="24"/>
          <w:szCs w:val="24"/>
          <w:lang w:val="en-US"/>
        </w:rPr>
      </w:pPr>
    </w:p>
    <w:p w14:paraId="32DB472E" w14:textId="739920D0" w:rsidR="00F94F39" w:rsidRDefault="0090306D" w:rsidP="00636C8D">
      <w:pPr>
        <w:spacing w:before="100" w:beforeAutospacing="1" w:after="100" w:afterAutospacing="1" w:line="360" w:lineRule="auto"/>
        <w:contextualSpacing/>
        <w:rPr>
          <w:rFonts w:ascii="Times New Roman" w:hAnsi="Times New Roman" w:cs="Times New Roman"/>
          <w:bCs/>
          <w:i/>
          <w:iCs/>
          <w:sz w:val="24"/>
          <w:szCs w:val="24"/>
          <w:lang w:val="en-US"/>
        </w:rPr>
      </w:pPr>
      <w:r w:rsidRPr="00636C8D">
        <w:rPr>
          <w:rFonts w:ascii="Times New Roman" w:hAnsi="Times New Roman" w:cs="Times New Roman"/>
          <w:b/>
          <w:sz w:val="24"/>
          <w:szCs w:val="24"/>
          <w:lang w:val="en-US"/>
        </w:rPr>
        <w:t>Key</w:t>
      </w:r>
      <w:r w:rsidR="00470342" w:rsidRPr="00636C8D">
        <w:rPr>
          <w:rFonts w:ascii="Times New Roman" w:hAnsi="Times New Roman" w:cs="Times New Roman"/>
          <w:b/>
          <w:sz w:val="24"/>
          <w:szCs w:val="24"/>
          <w:lang w:val="en-US"/>
        </w:rPr>
        <w:t xml:space="preserve">words: </w:t>
      </w:r>
      <w:r w:rsidR="00470342" w:rsidRPr="00636C8D">
        <w:rPr>
          <w:rFonts w:ascii="Times New Roman" w:hAnsi="Times New Roman" w:cs="Times New Roman"/>
          <w:bCs/>
          <w:sz w:val="24"/>
          <w:szCs w:val="24"/>
          <w:lang w:val="en-US"/>
        </w:rPr>
        <w:t xml:space="preserve">mode, </w:t>
      </w:r>
      <w:r w:rsidR="00A31152">
        <w:rPr>
          <w:rFonts w:ascii="Times New Roman" w:hAnsi="Times New Roman" w:cs="Times New Roman"/>
          <w:bCs/>
          <w:sz w:val="24"/>
          <w:szCs w:val="24"/>
          <w:lang w:val="en-US"/>
        </w:rPr>
        <w:t xml:space="preserve">separation index, </w:t>
      </w:r>
      <w:r w:rsidR="006248A1" w:rsidRPr="00636C8D">
        <w:rPr>
          <w:rFonts w:ascii="Times New Roman" w:hAnsi="Times New Roman" w:cs="Times New Roman"/>
          <w:sz w:val="24"/>
          <w:szCs w:val="24"/>
          <w:lang w:val="en-US"/>
        </w:rPr>
        <w:t>length class</w:t>
      </w:r>
      <w:r w:rsidR="00470342" w:rsidRPr="00636C8D">
        <w:rPr>
          <w:rFonts w:ascii="Times New Roman" w:hAnsi="Times New Roman" w:cs="Times New Roman"/>
          <w:bCs/>
          <w:sz w:val="24"/>
          <w:szCs w:val="24"/>
          <w:lang w:val="en-US"/>
        </w:rPr>
        <w:t xml:space="preserve">, </w:t>
      </w:r>
      <w:proofErr w:type="spellStart"/>
      <w:r w:rsidR="00470342" w:rsidRPr="00636C8D">
        <w:rPr>
          <w:rFonts w:ascii="Times New Roman" w:hAnsi="Times New Roman" w:cs="Times New Roman"/>
          <w:bCs/>
          <w:i/>
          <w:iCs/>
          <w:sz w:val="24"/>
          <w:szCs w:val="24"/>
          <w:lang w:val="en-US"/>
        </w:rPr>
        <w:t>Hemiramphus</w:t>
      </w:r>
      <w:proofErr w:type="spellEnd"/>
      <w:r w:rsidR="00470342" w:rsidRPr="00636C8D">
        <w:rPr>
          <w:rFonts w:ascii="Times New Roman" w:hAnsi="Times New Roman" w:cs="Times New Roman"/>
          <w:bCs/>
          <w:i/>
          <w:iCs/>
          <w:sz w:val="24"/>
          <w:szCs w:val="24"/>
          <w:lang w:val="en-US"/>
        </w:rPr>
        <w:t xml:space="preserve"> </w:t>
      </w:r>
      <w:proofErr w:type="spellStart"/>
      <w:r w:rsidR="00470342" w:rsidRPr="00636C8D">
        <w:rPr>
          <w:rFonts w:ascii="Times New Roman" w:hAnsi="Times New Roman" w:cs="Times New Roman"/>
          <w:bCs/>
          <w:i/>
          <w:iCs/>
          <w:sz w:val="24"/>
          <w:szCs w:val="24"/>
          <w:lang w:val="en-US"/>
        </w:rPr>
        <w:t>brasiliensis</w:t>
      </w:r>
      <w:proofErr w:type="spellEnd"/>
      <w:r w:rsidR="00470342" w:rsidRPr="00636C8D">
        <w:rPr>
          <w:rFonts w:ascii="Times New Roman" w:hAnsi="Times New Roman" w:cs="Times New Roman"/>
          <w:bCs/>
          <w:i/>
          <w:iCs/>
          <w:sz w:val="24"/>
          <w:szCs w:val="24"/>
          <w:lang w:val="en-US"/>
        </w:rPr>
        <w:t xml:space="preserve">, </w:t>
      </w:r>
      <w:proofErr w:type="spellStart"/>
      <w:r w:rsidR="00470342" w:rsidRPr="00636C8D">
        <w:rPr>
          <w:rFonts w:ascii="Times New Roman" w:hAnsi="Times New Roman" w:cs="Times New Roman"/>
          <w:bCs/>
          <w:i/>
          <w:iCs/>
          <w:sz w:val="24"/>
          <w:szCs w:val="24"/>
          <w:lang w:val="en-US"/>
        </w:rPr>
        <w:t>Hyporhamphus</w:t>
      </w:r>
      <w:proofErr w:type="spellEnd"/>
      <w:r w:rsidR="00470342" w:rsidRPr="00636C8D">
        <w:rPr>
          <w:rFonts w:ascii="Times New Roman" w:hAnsi="Times New Roman" w:cs="Times New Roman"/>
          <w:bCs/>
          <w:i/>
          <w:iCs/>
          <w:sz w:val="24"/>
          <w:szCs w:val="24"/>
          <w:lang w:val="en-US"/>
        </w:rPr>
        <w:t xml:space="preserve"> </w:t>
      </w:r>
      <w:proofErr w:type="spellStart"/>
      <w:r w:rsidR="00470342" w:rsidRPr="00636C8D">
        <w:rPr>
          <w:rFonts w:ascii="Times New Roman" w:hAnsi="Times New Roman" w:cs="Times New Roman"/>
          <w:bCs/>
          <w:i/>
          <w:iCs/>
          <w:sz w:val="24"/>
          <w:szCs w:val="24"/>
          <w:lang w:val="en-US"/>
        </w:rPr>
        <w:t>unifasciatus</w:t>
      </w:r>
      <w:proofErr w:type="spellEnd"/>
      <w:r w:rsidR="001D2D6B">
        <w:rPr>
          <w:rFonts w:ascii="Times New Roman" w:hAnsi="Times New Roman" w:cs="Times New Roman"/>
          <w:bCs/>
          <w:i/>
          <w:iCs/>
          <w:sz w:val="24"/>
          <w:szCs w:val="24"/>
          <w:lang w:val="en-US"/>
        </w:rPr>
        <w:t xml:space="preserve">, </w:t>
      </w:r>
      <w:r w:rsidR="001D2D6B" w:rsidRPr="00636C8D">
        <w:rPr>
          <w:rFonts w:ascii="Times New Roman" w:hAnsi="Times New Roman" w:cs="Times New Roman"/>
          <w:sz w:val="24"/>
          <w:szCs w:val="24"/>
          <w:lang w:val="en-US"/>
        </w:rPr>
        <w:t>normal distribution</w:t>
      </w:r>
    </w:p>
    <w:p w14:paraId="4F53CD59" w14:textId="77777777" w:rsidR="00807FFE" w:rsidRPr="00636C8D" w:rsidRDefault="00807FFE" w:rsidP="00636C8D">
      <w:pPr>
        <w:spacing w:before="100" w:beforeAutospacing="1" w:after="100" w:afterAutospacing="1" w:line="360" w:lineRule="auto"/>
        <w:contextualSpacing/>
        <w:rPr>
          <w:rFonts w:ascii="Times New Roman" w:hAnsi="Times New Roman" w:cs="Times New Roman"/>
          <w:bCs/>
          <w:i/>
          <w:iCs/>
          <w:sz w:val="24"/>
          <w:szCs w:val="24"/>
          <w:lang w:val="en-US"/>
        </w:rPr>
      </w:pPr>
    </w:p>
    <w:p w14:paraId="114F24DC" w14:textId="5698896D" w:rsidR="00F94F39" w:rsidRPr="00636C8D" w:rsidRDefault="00470342" w:rsidP="00636C8D">
      <w:pPr>
        <w:autoSpaceDE w:val="0"/>
        <w:autoSpaceDN w:val="0"/>
        <w:adjustRightInd w:val="0"/>
        <w:spacing w:after="0" w:line="360" w:lineRule="auto"/>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The halfbeaks are an epipelagic family of fish (</w:t>
      </w:r>
      <w:proofErr w:type="spellStart"/>
      <w:r w:rsidRPr="00636C8D">
        <w:rPr>
          <w:rFonts w:ascii="Times New Roman" w:hAnsi="Times New Roman" w:cs="Times New Roman"/>
          <w:sz w:val="24"/>
          <w:szCs w:val="24"/>
          <w:lang w:val="en-US"/>
        </w:rPr>
        <w:t>Hemiramphidae</w:t>
      </w:r>
      <w:proofErr w:type="spellEnd"/>
      <w:r w:rsidRPr="00636C8D">
        <w:rPr>
          <w:rFonts w:ascii="Times New Roman" w:hAnsi="Times New Roman" w:cs="Times New Roman"/>
          <w:sz w:val="24"/>
          <w:szCs w:val="24"/>
          <w:lang w:val="en-US"/>
        </w:rPr>
        <w:t xml:space="preserve">) of the order </w:t>
      </w:r>
      <w:proofErr w:type="spellStart"/>
      <w:r w:rsidRPr="00636C8D">
        <w:rPr>
          <w:rFonts w:ascii="Times New Roman" w:hAnsi="Times New Roman" w:cs="Times New Roman"/>
          <w:sz w:val="24"/>
          <w:szCs w:val="24"/>
          <w:lang w:val="en-US"/>
        </w:rPr>
        <w:t>Beloniformes</w:t>
      </w:r>
      <w:proofErr w:type="spellEnd"/>
      <w:r w:rsidRPr="00636C8D">
        <w:rPr>
          <w:rFonts w:ascii="Times New Roman" w:hAnsi="Times New Roman" w:cs="Times New Roman"/>
          <w:sz w:val="24"/>
          <w:szCs w:val="24"/>
          <w:lang w:val="en-US"/>
        </w:rPr>
        <w:t xml:space="preserve"> (</w:t>
      </w:r>
      <w:proofErr w:type="spellStart"/>
      <w:r w:rsidRPr="00636C8D">
        <w:rPr>
          <w:rFonts w:ascii="Times New Roman" w:hAnsi="Times New Roman" w:cs="Times New Roman"/>
          <w:bCs/>
          <w:sz w:val="24"/>
          <w:szCs w:val="24"/>
          <w:lang w:val="en-US"/>
        </w:rPr>
        <w:t>Cervigón</w:t>
      </w:r>
      <w:proofErr w:type="spellEnd"/>
      <w:r w:rsidRPr="00636C8D">
        <w:rPr>
          <w:rFonts w:ascii="Times New Roman" w:hAnsi="Times New Roman" w:cs="Times New Roman"/>
          <w:bCs/>
          <w:sz w:val="24"/>
          <w:szCs w:val="24"/>
          <w:lang w:val="en-US"/>
        </w:rPr>
        <w:t xml:space="preserve"> </w:t>
      </w:r>
      <w:r w:rsidRPr="00636C8D">
        <w:rPr>
          <w:rFonts w:ascii="Times New Roman" w:hAnsi="Times New Roman" w:cs="Times New Roman"/>
          <w:bCs/>
          <w:iCs/>
          <w:sz w:val="24"/>
          <w:szCs w:val="24"/>
          <w:lang w:val="en-US"/>
        </w:rPr>
        <w:t>et al</w:t>
      </w:r>
      <w:r w:rsidRPr="00636C8D">
        <w:rPr>
          <w:rFonts w:ascii="Times New Roman" w:hAnsi="Times New Roman" w:cs="Times New Roman"/>
          <w:bCs/>
          <w:i/>
          <w:sz w:val="24"/>
          <w:szCs w:val="24"/>
          <w:lang w:val="en-US"/>
        </w:rPr>
        <w:t>.</w:t>
      </w:r>
      <w:r w:rsidRPr="00636C8D">
        <w:rPr>
          <w:rFonts w:ascii="Times New Roman" w:hAnsi="Times New Roman" w:cs="Times New Roman"/>
          <w:bCs/>
          <w:sz w:val="24"/>
          <w:szCs w:val="24"/>
          <w:lang w:val="en-US"/>
        </w:rPr>
        <w:t xml:space="preserve"> 1992</w:t>
      </w:r>
      <w:r w:rsidR="00CD5386">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Nelson 1994</w:t>
      </w:r>
      <w:r w:rsidRPr="00636C8D">
        <w:rPr>
          <w:rFonts w:ascii="Times New Roman" w:hAnsi="Times New Roman" w:cs="Times New Roman"/>
          <w:sz w:val="24"/>
          <w:szCs w:val="24"/>
          <w:lang w:val="en-US"/>
        </w:rPr>
        <w:t>) that inhabit the waters of the Atlantic, Pacific, and Indian oceans; they are characterized by having a lower jaw significantly longer than the upper jaw</w:t>
      </w:r>
      <w:r w:rsidRPr="00636C8D">
        <w:rPr>
          <w:rFonts w:ascii="Times New Roman" w:hAnsi="Times New Roman" w:cs="Times New Roman"/>
          <w:sz w:val="24"/>
          <w:szCs w:val="24"/>
          <w:shd w:val="clear" w:color="auto" w:fill="FFFFFF"/>
          <w:lang w:val="en-US"/>
        </w:rPr>
        <w:t xml:space="preserve"> (</w:t>
      </w:r>
      <w:r w:rsidRPr="00636C8D">
        <w:rPr>
          <w:rFonts w:ascii="Times New Roman" w:hAnsi="Times New Roman" w:cs="Times New Roman"/>
          <w:bCs/>
          <w:sz w:val="24"/>
          <w:szCs w:val="24"/>
          <w:lang w:val="en-US"/>
        </w:rPr>
        <w:t xml:space="preserve">Hughes </w:t>
      </w:r>
      <w:r w:rsidR="00CD5386">
        <w:rPr>
          <w:rFonts w:ascii="Times New Roman" w:hAnsi="Times New Roman" w:cs="Times New Roman"/>
          <w:bCs/>
          <w:sz w:val="24"/>
          <w:szCs w:val="24"/>
          <w:lang w:val="en-US"/>
        </w:rPr>
        <w:t>&amp;</w:t>
      </w:r>
      <w:r w:rsidR="00DD3F18" w:rsidRPr="00636C8D">
        <w:rPr>
          <w:rFonts w:ascii="Times New Roman" w:hAnsi="Times New Roman" w:cs="Times New Roman"/>
          <w:bCs/>
          <w:sz w:val="24"/>
          <w:szCs w:val="24"/>
          <w:lang w:val="en-US"/>
        </w:rPr>
        <w:t xml:space="preserve"> Stewart</w:t>
      </w:r>
      <w:r w:rsidRPr="00636C8D">
        <w:rPr>
          <w:rFonts w:ascii="Times New Roman" w:hAnsi="Times New Roman" w:cs="Times New Roman"/>
          <w:bCs/>
          <w:sz w:val="24"/>
          <w:szCs w:val="24"/>
          <w:lang w:val="en-US"/>
        </w:rPr>
        <w:t xml:space="preserve"> 2006</w:t>
      </w:r>
      <w:r w:rsidRPr="00636C8D">
        <w:rPr>
          <w:rFonts w:ascii="Times New Roman" w:hAnsi="Times New Roman" w:cs="Times New Roman"/>
          <w:sz w:val="24"/>
          <w:szCs w:val="24"/>
          <w:lang w:val="en-US"/>
        </w:rPr>
        <w:t>)</w:t>
      </w:r>
      <w:r w:rsidRPr="00636C8D">
        <w:rPr>
          <w:rFonts w:ascii="Times New Roman" w:hAnsi="Times New Roman" w:cs="Times New Roman"/>
          <w:sz w:val="24"/>
          <w:szCs w:val="24"/>
          <w:shd w:val="clear" w:color="auto" w:fill="FFFFFF"/>
          <w:lang w:val="en-US"/>
        </w:rPr>
        <w:t xml:space="preserve">. The halfbeaks are commercially exploited for their use as bait in recreational fishing, becoming an alternative resource for fishing communities </w:t>
      </w:r>
      <w:r w:rsidRPr="00636C8D">
        <w:rPr>
          <w:rFonts w:ascii="Times New Roman" w:hAnsi="Times New Roman" w:cs="Times New Roman"/>
          <w:sz w:val="24"/>
          <w:szCs w:val="24"/>
          <w:lang w:val="en-US"/>
        </w:rPr>
        <w:t xml:space="preserve">(McBride </w:t>
      </w:r>
      <w:r w:rsidR="00CD5386">
        <w:rPr>
          <w:rFonts w:ascii="Times New Roman" w:hAnsi="Times New Roman" w:cs="Times New Roman"/>
          <w:sz w:val="24"/>
          <w:szCs w:val="24"/>
          <w:lang w:val="en-US"/>
        </w:rPr>
        <w:t>&amp;</w:t>
      </w:r>
      <w:r w:rsidR="00F94F39" w:rsidRPr="00636C8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Thurman 200</w:t>
      </w:r>
      <w:r w:rsidR="0020147E" w:rsidRPr="00636C8D">
        <w:rPr>
          <w:rFonts w:ascii="Times New Roman" w:hAnsi="Times New Roman" w:cs="Times New Roman"/>
          <w:bCs/>
          <w:sz w:val="24"/>
          <w:szCs w:val="24"/>
          <w:lang w:val="en-US"/>
        </w:rPr>
        <w:t>3</w:t>
      </w:r>
      <w:r w:rsidR="00CD5386">
        <w:rPr>
          <w:rFonts w:ascii="Times New Roman" w:hAnsi="Times New Roman" w:cs="Times New Roman"/>
          <w:bCs/>
          <w:sz w:val="24"/>
          <w:szCs w:val="24"/>
          <w:lang w:val="en-US"/>
        </w:rPr>
        <w:t>,</w:t>
      </w:r>
      <w:r w:rsidRPr="00636C8D">
        <w:rPr>
          <w:rFonts w:ascii="Times New Roman" w:hAnsi="Times New Roman" w:cs="Times New Roman"/>
          <w:sz w:val="24"/>
          <w:szCs w:val="24"/>
          <w:lang w:val="en-US"/>
        </w:rPr>
        <w:t xml:space="preserve"> Oliveira et al</w:t>
      </w:r>
      <w:r w:rsidRPr="00636C8D">
        <w:rPr>
          <w:rFonts w:ascii="Times New Roman" w:hAnsi="Times New Roman" w:cs="Times New Roman"/>
          <w:i/>
          <w:sz w:val="24"/>
          <w:szCs w:val="24"/>
          <w:lang w:val="en-US"/>
        </w:rPr>
        <w:t>.</w:t>
      </w:r>
      <w:r w:rsidRPr="00636C8D">
        <w:rPr>
          <w:rFonts w:ascii="Times New Roman" w:hAnsi="Times New Roman" w:cs="Times New Roman"/>
          <w:sz w:val="24"/>
          <w:szCs w:val="24"/>
          <w:lang w:val="en-US"/>
        </w:rPr>
        <w:t xml:space="preserve"> </w:t>
      </w:r>
      <w:r w:rsidR="001911C3" w:rsidRPr="00636C8D">
        <w:rPr>
          <w:rFonts w:ascii="Times New Roman" w:hAnsi="Times New Roman" w:cs="Times New Roman"/>
          <w:sz w:val="24"/>
          <w:szCs w:val="24"/>
          <w:lang w:val="en-US"/>
        </w:rPr>
        <w:t>2012</w:t>
      </w:r>
      <w:r w:rsidRPr="00636C8D">
        <w:rPr>
          <w:rFonts w:ascii="Times New Roman" w:hAnsi="Times New Roman" w:cs="Times New Roman"/>
          <w:sz w:val="24"/>
          <w:szCs w:val="24"/>
          <w:lang w:val="en-US"/>
        </w:rPr>
        <w:t xml:space="preserve">). </w:t>
      </w:r>
    </w:p>
    <w:p w14:paraId="0672A507" w14:textId="4C220A39" w:rsidR="00F94F39" w:rsidRPr="00636C8D" w:rsidRDefault="00470342" w:rsidP="00636C8D">
      <w:pPr>
        <w:spacing w:after="0" w:line="360" w:lineRule="auto"/>
        <w:ind w:firstLine="708"/>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In the Gulf of Mexico and the Mexican Caribbean Sea, five species of </w:t>
      </w:r>
      <w:r w:rsidRPr="00636C8D">
        <w:rPr>
          <w:rFonts w:ascii="Times New Roman" w:hAnsi="Times New Roman" w:cs="Times New Roman"/>
          <w:sz w:val="24"/>
          <w:szCs w:val="24"/>
          <w:shd w:val="clear" w:color="auto" w:fill="FFFFFF"/>
          <w:lang w:val="en-US"/>
        </w:rPr>
        <w:t>halfbeaks</w:t>
      </w:r>
      <w:r w:rsidRPr="00636C8D">
        <w:rPr>
          <w:rFonts w:ascii="Times New Roman" w:hAnsi="Times New Roman" w:cs="Times New Roman"/>
          <w:sz w:val="24"/>
          <w:szCs w:val="24"/>
          <w:lang w:val="en-US"/>
        </w:rPr>
        <w:t xml:space="preserve"> have been reported, divided into two genera, </w:t>
      </w:r>
      <w:r w:rsidRPr="00636C8D">
        <w:rPr>
          <w:rFonts w:ascii="Times New Roman" w:hAnsi="Times New Roman" w:cs="Times New Roman"/>
          <w:i/>
          <w:sz w:val="24"/>
          <w:szCs w:val="24"/>
          <w:lang w:val="en-US"/>
        </w:rPr>
        <w:t>Hemiramphus</w:t>
      </w:r>
      <w:r w:rsidRPr="00636C8D">
        <w:rPr>
          <w:rFonts w:ascii="Times New Roman" w:hAnsi="Times New Roman" w:cs="Times New Roman"/>
          <w:sz w:val="24"/>
          <w:szCs w:val="24"/>
          <w:lang w:val="en-US"/>
        </w:rPr>
        <w:t xml:space="preserve"> (</w:t>
      </w:r>
      <w:r w:rsidRPr="00636C8D">
        <w:rPr>
          <w:rFonts w:ascii="Times New Roman" w:hAnsi="Times New Roman" w:cs="Times New Roman"/>
          <w:i/>
          <w:iCs/>
          <w:sz w:val="24"/>
          <w:szCs w:val="24"/>
          <w:lang w:val="en-US"/>
        </w:rPr>
        <w:t xml:space="preserve">H. </w:t>
      </w:r>
      <w:proofErr w:type="spellStart"/>
      <w:r w:rsidRPr="00636C8D">
        <w:rPr>
          <w:rFonts w:ascii="Times New Roman" w:hAnsi="Times New Roman" w:cs="Times New Roman"/>
          <w:i/>
          <w:iCs/>
          <w:sz w:val="24"/>
          <w:szCs w:val="24"/>
          <w:lang w:val="en-US"/>
        </w:rPr>
        <w:t>balao</w:t>
      </w:r>
      <w:proofErr w:type="spellEnd"/>
      <w:r w:rsidRPr="00636C8D">
        <w:rPr>
          <w:rFonts w:ascii="Times New Roman" w:hAnsi="Times New Roman" w:cs="Times New Roman"/>
          <w:i/>
          <w:iCs/>
          <w:sz w:val="24"/>
          <w:szCs w:val="24"/>
          <w:lang w:val="en-US"/>
        </w:rPr>
        <w:t xml:space="preserve"> </w:t>
      </w:r>
      <w:r w:rsidRPr="00636C8D">
        <w:rPr>
          <w:rFonts w:ascii="Times New Roman" w:hAnsi="Times New Roman" w:cs="Times New Roman"/>
          <w:sz w:val="24"/>
          <w:szCs w:val="24"/>
          <w:lang w:val="en-US"/>
        </w:rPr>
        <w:t>and</w:t>
      </w:r>
      <w:r w:rsidRPr="00636C8D">
        <w:rPr>
          <w:rFonts w:ascii="Times New Roman" w:hAnsi="Times New Roman" w:cs="Times New Roman"/>
          <w:i/>
          <w:iCs/>
          <w:sz w:val="24"/>
          <w:szCs w:val="24"/>
          <w:lang w:val="en-US"/>
        </w:rPr>
        <w:t xml:space="preserve"> H. </w:t>
      </w:r>
      <w:proofErr w:type="spellStart"/>
      <w:r w:rsidRPr="00636C8D">
        <w:rPr>
          <w:rFonts w:ascii="Times New Roman" w:hAnsi="Times New Roman" w:cs="Times New Roman"/>
          <w:i/>
          <w:iCs/>
          <w:sz w:val="24"/>
          <w:szCs w:val="24"/>
          <w:lang w:val="en-US"/>
        </w:rPr>
        <w:t>brasiliensis</w:t>
      </w:r>
      <w:proofErr w:type="spellEnd"/>
      <w:r w:rsidRPr="00636C8D">
        <w:rPr>
          <w:rFonts w:ascii="Times New Roman" w:hAnsi="Times New Roman" w:cs="Times New Roman"/>
          <w:sz w:val="24"/>
          <w:szCs w:val="24"/>
          <w:lang w:val="en-US"/>
        </w:rPr>
        <w:t xml:space="preserve">), and </w:t>
      </w:r>
      <w:proofErr w:type="spellStart"/>
      <w:r w:rsidRPr="00636C8D">
        <w:rPr>
          <w:rFonts w:ascii="Times New Roman" w:hAnsi="Times New Roman" w:cs="Times New Roman"/>
          <w:i/>
          <w:iCs/>
          <w:sz w:val="24"/>
          <w:szCs w:val="24"/>
          <w:lang w:val="en-US"/>
        </w:rPr>
        <w:lastRenderedPageBreak/>
        <w:t>Hyporhamphus</w:t>
      </w:r>
      <w:proofErr w:type="spellEnd"/>
      <w:r w:rsidRPr="00636C8D">
        <w:rPr>
          <w:rFonts w:ascii="Times New Roman" w:hAnsi="Times New Roman" w:cs="Times New Roman"/>
          <w:i/>
          <w:iCs/>
          <w:sz w:val="24"/>
          <w:szCs w:val="24"/>
          <w:lang w:val="en-US"/>
        </w:rPr>
        <w:t xml:space="preserve"> </w:t>
      </w:r>
      <w:r w:rsidRPr="00636C8D">
        <w:rPr>
          <w:rFonts w:ascii="Times New Roman" w:hAnsi="Times New Roman" w:cs="Times New Roman"/>
          <w:sz w:val="24"/>
          <w:szCs w:val="24"/>
          <w:lang w:val="en-US"/>
        </w:rPr>
        <w:t>(</w:t>
      </w:r>
      <w:r w:rsidRPr="00636C8D">
        <w:rPr>
          <w:rFonts w:ascii="Times New Roman" w:hAnsi="Times New Roman" w:cs="Times New Roman"/>
          <w:i/>
          <w:iCs/>
          <w:sz w:val="24"/>
          <w:szCs w:val="24"/>
          <w:lang w:val="en-US"/>
        </w:rPr>
        <w:t xml:space="preserve">H. </w:t>
      </w:r>
      <w:proofErr w:type="spellStart"/>
      <w:r w:rsidRPr="00636C8D">
        <w:rPr>
          <w:rFonts w:ascii="Times New Roman" w:hAnsi="Times New Roman" w:cs="Times New Roman"/>
          <w:i/>
          <w:iCs/>
          <w:sz w:val="24"/>
          <w:szCs w:val="24"/>
          <w:lang w:val="en-US"/>
        </w:rPr>
        <w:t>meeki</w:t>
      </w:r>
      <w:proofErr w:type="spellEnd"/>
      <w:r w:rsidRPr="00636C8D">
        <w:rPr>
          <w:rFonts w:ascii="Times New Roman" w:hAnsi="Times New Roman" w:cs="Times New Roman"/>
          <w:i/>
          <w:iCs/>
          <w:sz w:val="24"/>
          <w:szCs w:val="24"/>
          <w:lang w:val="en-US"/>
        </w:rPr>
        <w:t xml:space="preserve">, H. </w:t>
      </w:r>
      <w:proofErr w:type="spellStart"/>
      <w:r w:rsidRPr="00636C8D">
        <w:rPr>
          <w:rFonts w:ascii="Times New Roman" w:hAnsi="Times New Roman" w:cs="Times New Roman"/>
          <w:i/>
          <w:iCs/>
          <w:sz w:val="24"/>
          <w:szCs w:val="24"/>
          <w:lang w:val="en-US"/>
        </w:rPr>
        <w:t>roberti</w:t>
      </w:r>
      <w:proofErr w:type="spellEnd"/>
      <w:r w:rsidRPr="00636C8D">
        <w:rPr>
          <w:rFonts w:ascii="Times New Roman" w:hAnsi="Times New Roman" w:cs="Times New Roman"/>
          <w:i/>
          <w:iCs/>
          <w:sz w:val="24"/>
          <w:szCs w:val="24"/>
          <w:lang w:val="en-US"/>
        </w:rPr>
        <w:t xml:space="preserve">, </w:t>
      </w:r>
      <w:r w:rsidRPr="00636C8D">
        <w:rPr>
          <w:rFonts w:ascii="Times New Roman" w:hAnsi="Times New Roman" w:cs="Times New Roman"/>
          <w:sz w:val="24"/>
          <w:szCs w:val="24"/>
          <w:lang w:val="en-US"/>
        </w:rPr>
        <w:t xml:space="preserve">and </w:t>
      </w:r>
      <w:r w:rsidRPr="00636C8D">
        <w:rPr>
          <w:rFonts w:ascii="Times New Roman" w:hAnsi="Times New Roman" w:cs="Times New Roman"/>
          <w:i/>
          <w:iCs/>
          <w:sz w:val="24"/>
          <w:szCs w:val="24"/>
          <w:lang w:val="en-US"/>
        </w:rPr>
        <w:t xml:space="preserve">H. </w:t>
      </w:r>
      <w:proofErr w:type="spellStart"/>
      <w:r w:rsidRPr="00636C8D">
        <w:rPr>
          <w:rFonts w:ascii="Times New Roman" w:hAnsi="Times New Roman" w:cs="Times New Roman"/>
          <w:i/>
          <w:iCs/>
          <w:sz w:val="24"/>
          <w:szCs w:val="24"/>
          <w:lang w:val="en-US"/>
        </w:rPr>
        <w:t>unifasciatus</w:t>
      </w:r>
      <w:proofErr w:type="spellEnd"/>
      <w:r w:rsidRPr="00636C8D">
        <w:rPr>
          <w:rFonts w:ascii="Times New Roman" w:hAnsi="Times New Roman" w:cs="Times New Roman"/>
          <w:sz w:val="24"/>
          <w:szCs w:val="24"/>
          <w:lang w:val="en-US"/>
        </w:rPr>
        <w:t xml:space="preserve">). However, </w:t>
      </w:r>
      <w:r w:rsidRPr="00636C8D">
        <w:rPr>
          <w:rFonts w:ascii="Times New Roman" w:hAnsi="Times New Roman" w:cs="Times New Roman"/>
          <w:i/>
          <w:sz w:val="24"/>
          <w:szCs w:val="24"/>
          <w:lang w:val="en-US"/>
        </w:rPr>
        <w:t>Hemiramphus brasiliensis</w:t>
      </w:r>
      <w:r w:rsidRPr="00636C8D">
        <w:rPr>
          <w:rFonts w:ascii="Times New Roman" w:hAnsi="Times New Roman" w:cs="Times New Roman"/>
          <w:sz w:val="24"/>
          <w:szCs w:val="24"/>
          <w:lang w:val="en-US"/>
        </w:rPr>
        <w:t xml:space="preserve"> (Linnaeus 1978) has been the most abundant and commercially exploited specie</w:t>
      </w:r>
      <w:r w:rsidR="006248A1" w:rsidRPr="00636C8D">
        <w:rPr>
          <w:rFonts w:ascii="Times New Roman" w:hAnsi="Times New Roman" w:cs="Times New Roman"/>
          <w:sz w:val="24"/>
          <w:szCs w:val="24"/>
          <w:lang w:val="en-US"/>
        </w:rPr>
        <w:t>s</w:t>
      </w:r>
      <w:r w:rsidR="00D3439A" w:rsidRPr="00636C8D">
        <w:rPr>
          <w:rFonts w:ascii="Times New Roman" w:hAnsi="Times New Roman" w:cs="Times New Roman"/>
          <w:sz w:val="24"/>
          <w:szCs w:val="24"/>
          <w:lang w:val="en-US"/>
        </w:rPr>
        <w:t xml:space="preserve"> (</w:t>
      </w:r>
      <w:r w:rsidR="00CC1307" w:rsidRPr="00636C8D">
        <w:rPr>
          <w:rFonts w:ascii="Times New Roman" w:hAnsi="Times New Roman" w:cs="Times New Roman"/>
          <w:sz w:val="24"/>
          <w:szCs w:val="24"/>
          <w:lang w:val="en-US"/>
        </w:rPr>
        <w:t xml:space="preserve">Berkeley </w:t>
      </w:r>
      <w:r w:rsidR="00CD5386">
        <w:rPr>
          <w:rFonts w:ascii="Times New Roman" w:hAnsi="Times New Roman" w:cs="Times New Roman"/>
          <w:sz w:val="24"/>
          <w:szCs w:val="24"/>
          <w:lang w:val="en-US"/>
        </w:rPr>
        <w:t>&amp;</w:t>
      </w:r>
      <w:r w:rsidR="00CC1307" w:rsidRPr="00636C8D">
        <w:rPr>
          <w:rFonts w:ascii="Times New Roman" w:hAnsi="Times New Roman" w:cs="Times New Roman"/>
          <w:sz w:val="24"/>
          <w:szCs w:val="24"/>
          <w:lang w:val="en-US"/>
        </w:rPr>
        <w:t xml:space="preserve"> Houde 1978</w:t>
      </w:r>
      <w:r w:rsidR="00D3439A" w:rsidRPr="00636C8D">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In this region, studies on </w:t>
      </w:r>
      <w:r w:rsidRPr="00636C8D">
        <w:rPr>
          <w:rFonts w:ascii="Times New Roman" w:hAnsi="Times New Roman" w:cs="Times New Roman"/>
          <w:i/>
          <w:sz w:val="24"/>
          <w:szCs w:val="24"/>
          <w:lang w:val="en-US"/>
        </w:rPr>
        <w:t>Hemiramphus brasiliensis</w:t>
      </w:r>
      <w:r w:rsidRPr="00636C8D">
        <w:rPr>
          <w:rFonts w:ascii="Times New Roman" w:hAnsi="Times New Roman" w:cs="Times New Roman"/>
          <w:sz w:val="24"/>
          <w:szCs w:val="24"/>
          <w:lang w:val="en-US"/>
        </w:rPr>
        <w:t xml:space="preserve"> have addressed fishing aspects, fish richness, reproductive biology, and feeding habits (Castro </w:t>
      </w:r>
      <w:r w:rsidRPr="00636C8D">
        <w:rPr>
          <w:rFonts w:ascii="Times New Roman" w:hAnsi="Times New Roman" w:cs="Times New Roman"/>
          <w:iCs/>
          <w:sz w:val="24"/>
          <w:szCs w:val="24"/>
          <w:lang w:val="en-US"/>
        </w:rPr>
        <w:t>et al</w:t>
      </w:r>
      <w:r w:rsidRPr="00636C8D">
        <w:rPr>
          <w:rFonts w:ascii="Times New Roman" w:hAnsi="Times New Roman" w:cs="Times New Roman"/>
          <w:sz w:val="24"/>
          <w:szCs w:val="24"/>
          <w:lang w:val="en-US"/>
        </w:rPr>
        <w:t>. 2002</w:t>
      </w:r>
      <w:r w:rsidR="00CD5386">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McBride </w:t>
      </w:r>
      <w:r w:rsidR="00CD5386">
        <w:rPr>
          <w:rFonts w:ascii="Times New Roman" w:hAnsi="Times New Roman" w:cs="Times New Roman"/>
          <w:sz w:val="24"/>
          <w:szCs w:val="24"/>
          <w:lang w:val="en-US"/>
        </w:rPr>
        <w:t>&amp;</w:t>
      </w:r>
      <w:r w:rsidR="00F94F39" w:rsidRPr="00636C8D">
        <w:rPr>
          <w:rFonts w:ascii="Times New Roman" w:hAnsi="Times New Roman" w:cs="Times New Roman"/>
          <w:sz w:val="24"/>
          <w:szCs w:val="24"/>
          <w:lang w:val="en-US"/>
        </w:rPr>
        <w:t xml:space="preserve"> </w:t>
      </w:r>
      <w:r w:rsidR="00CD5386">
        <w:rPr>
          <w:rFonts w:ascii="Times New Roman" w:hAnsi="Times New Roman" w:cs="Times New Roman"/>
          <w:sz w:val="24"/>
          <w:szCs w:val="24"/>
          <w:lang w:val="en-US"/>
        </w:rPr>
        <w:t>Thurman 2003,</w:t>
      </w:r>
      <w:r w:rsidRPr="00636C8D">
        <w:rPr>
          <w:rFonts w:ascii="Times New Roman" w:hAnsi="Times New Roman" w:cs="Times New Roman"/>
          <w:sz w:val="24"/>
          <w:szCs w:val="24"/>
          <w:lang w:val="en-US"/>
        </w:rPr>
        <w:t xml:space="preserve"> Rosas </w:t>
      </w:r>
      <w:r w:rsidRPr="00636C8D">
        <w:rPr>
          <w:rFonts w:ascii="Times New Roman" w:hAnsi="Times New Roman" w:cs="Times New Roman"/>
          <w:iCs/>
          <w:sz w:val="24"/>
          <w:szCs w:val="24"/>
          <w:lang w:val="en-US"/>
        </w:rPr>
        <w:t>et al</w:t>
      </w:r>
      <w:r w:rsidRPr="00636C8D">
        <w:rPr>
          <w:rFonts w:ascii="Times New Roman" w:hAnsi="Times New Roman" w:cs="Times New Roman"/>
          <w:sz w:val="24"/>
          <w:szCs w:val="24"/>
          <w:lang w:val="en-US"/>
        </w:rPr>
        <w:t xml:space="preserve">. 2008). For the Yucatan peninsula coast, there are reports of commercial capture for </w:t>
      </w:r>
      <w:r w:rsidRPr="00636C8D">
        <w:rPr>
          <w:rFonts w:ascii="Times New Roman" w:hAnsi="Times New Roman" w:cs="Times New Roman"/>
          <w:i/>
          <w:sz w:val="24"/>
          <w:szCs w:val="24"/>
          <w:lang w:val="en-US"/>
        </w:rPr>
        <w:t>H. brasiliensis</w:t>
      </w:r>
      <w:r w:rsidRPr="00636C8D">
        <w:rPr>
          <w:rFonts w:ascii="Times New Roman" w:hAnsi="Times New Roman" w:cs="Times New Roman"/>
          <w:sz w:val="24"/>
          <w:szCs w:val="24"/>
          <w:lang w:val="en-US"/>
        </w:rPr>
        <w:t xml:space="preserve"> (Zamorano et al. 2010) and incidental catch reports of </w:t>
      </w:r>
      <w:proofErr w:type="spellStart"/>
      <w:r w:rsidRPr="00636C8D">
        <w:rPr>
          <w:rFonts w:ascii="Times New Roman" w:hAnsi="Times New Roman" w:cs="Times New Roman"/>
          <w:i/>
          <w:sz w:val="24"/>
          <w:szCs w:val="24"/>
          <w:lang w:val="en-US"/>
        </w:rPr>
        <w:t>Hyporhamphus</w:t>
      </w:r>
      <w:proofErr w:type="spellEnd"/>
      <w:r w:rsidRPr="00636C8D">
        <w:rPr>
          <w:rFonts w:ascii="Times New Roman" w:hAnsi="Times New Roman" w:cs="Times New Roman"/>
          <w:i/>
          <w:sz w:val="24"/>
          <w:szCs w:val="24"/>
          <w:lang w:val="en-US"/>
        </w:rPr>
        <w:t xml:space="preserve">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sz w:val="24"/>
          <w:szCs w:val="24"/>
          <w:lang w:val="en-US"/>
        </w:rPr>
        <w:t xml:space="preserve"> (</w:t>
      </w:r>
      <w:proofErr w:type="spellStart"/>
      <w:r w:rsidRPr="00636C8D">
        <w:rPr>
          <w:rFonts w:ascii="Times New Roman" w:hAnsi="Times New Roman" w:cs="Times New Roman"/>
          <w:sz w:val="24"/>
          <w:szCs w:val="24"/>
          <w:lang w:val="en-US"/>
        </w:rPr>
        <w:t>Ranzani</w:t>
      </w:r>
      <w:proofErr w:type="spellEnd"/>
      <w:r w:rsidRPr="00636C8D">
        <w:rPr>
          <w:rFonts w:ascii="Times New Roman" w:hAnsi="Times New Roman" w:cs="Times New Roman"/>
          <w:sz w:val="24"/>
          <w:szCs w:val="24"/>
          <w:lang w:val="en-US"/>
        </w:rPr>
        <w:t xml:space="preserve"> 1841) in the artisanal shrimp fishery (Leal et al. 200</w:t>
      </w:r>
      <w:r w:rsidR="00EA556A" w:rsidRPr="00636C8D">
        <w:rPr>
          <w:rFonts w:ascii="Times New Roman" w:hAnsi="Times New Roman" w:cs="Times New Roman"/>
          <w:sz w:val="24"/>
          <w:szCs w:val="24"/>
          <w:lang w:val="en-US"/>
        </w:rPr>
        <w:t>9</w:t>
      </w:r>
      <w:r w:rsidRPr="00636C8D">
        <w:rPr>
          <w:rFonts w:ascii="Times New Roman" w:hAnsi="Times New Roman" w:cs="Times New Roman"/>
          <w:sz w:val="24"/>
          <w:szCs w:val="24"/>
          <w:lang w:val="en-US"/>
        </w:rPr>
        <w:t>).</w:t>
      </w:r>
    </w:p>
    <w:p w14:paraId="13298719" w14:textId="355AA226" w:rsidR="00CB40F8" w:rsidRDefault="00470342" w:rsidP="00367AD0">
      <w:pPr>
        <w:spacing w:after="0" w:line="360" w:lineRule="auto"/>
        <w:ind w:firstLine="708"/>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The size structure of exploited fishes can reveal several ecological and life-history traits, such as aquatic health, stock conditions, selectivity, and breeding periods (Beyer 1987). Besides, length-weight relationships (LWR) help calculate the total weight of a fish based on length observations (Siddique et al. 2015). </w:t>
      </w:r>
      <w:r w:rsidR="00981D5B" w:rsidRPr="00636C8D">
        <w:rPr>
          <w:rFonts w:ascii="Times New Roman" w:hAnsi="Times New Roman" w:cs="Times New Roman"/>
          <w:sz w:val="24"/>
          <w:szCs w:val="24"/>
          <w:lang w:val="en-US"/>
        </w:rPr>
        <w:t>In contrast</w:t>
      </w:r>
      <w:r w:rsidRPr="00636C8D">
        <w:rPr>
          <w:rFonts w:ascii="Times New Roman" w:hAnsi="Times New Roman" w:cs="Times New Roman"/>
          <w:sz w:val="24"/>
          <w:szCs w:val="24"/>
          <w:lang w:val="en-US"/>
        </w:rPr>
        <w:t>, fishery managers use different measures of fish length for applications (total, furcal, and standard length). Thus, reliable length-to-length indicators are required for data conversions (</w:t>
      </w:r>
      <w:proofErr w:type="spellStart"/>
      <w:r w:rsidRPr="00636C8D">
        <w:rPr>
          <w:rFonts w:ascii="Times New Roman" w:hAnsi="Times New Roman" w:cs="Times New Roman"/>
          <w:sz w:val="24"/>
          <w:szCs w:val="24"/>
          <w:lang w:val="en-US"/>
        </w:rPr>
        <w:t>Biolé</w:t>
      </w:r>
      <w:proofErr w:type="spellEnd"/>
      <w:r w:rsidRPr="00636C8D">
        <w:rPr>
          <w:rFonts w:ascii="Times New Roman" w:hAnsi="Times New Roman" w:cs="Times New Roman"/>
          <w:sz w:val="24"/>
          <w:szCs w:val="24"/>
          <w:lang w:val="en-US"/>
        </w:rPr>
        <w:t xml:space="preserve"> et al. 2020). </w:t>
      </w:r>
    </w:p>
    <w:p w14:paraId="3BA9B5AB" w14:textId="0656641A" w:rsidR="00CB40F8" w:rsidRDefault="00470342" w:rsidP="00CB40F8">
      <w:pPr>
        <w:spacing w:after="0" w:line="360" w:lineRule="auto"/>
        <w:ind w:firstLine="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This study was conducted on the north coast of the Yucatan </w:t>
      </w:r>
      <w:r w:rsidR="00A43CAB" w:rsidRPr="00636C8D">
        <w:rPr>
          <w:rFonts w:ascii="Times New Roman" w:hAnsi="Times New Roman" w:cs="Times New Roman"/>
          <w:sz w:val="24"/>
          <w:szCs w:val="24"/>
          <w:lang w:val="en-US"/>
        </w:rPr>
        <w:t>p</w:t>
      </w:r>
      <w:r w:rsidRPr="00636C8D">
        <w:rPr>
          <w:rFonts w:ascii="Times New Roman" w:hAnsi="Times New Roman" w:cs="Times New Roman"/>
          <w:sz w:val="24"/>
          <w:szCs w:val="24"/>
          <w:lang w:val="en-US"/>
        </w:rPr>
        <w:t xml:space="preserve">eninsula (Mexico), in the southern littoral of the Gulf of Mexico, which includes the fishing ports of </w:t>
      </w:r>
      <w:proofErr w:type="spellStart"/>
      <w:r w:rsidRPr="00636C8D">
        <w:rPr>
          <w:rFonts w:ascii="Times New Roman" w:hAnsi="Times New Roman" w:cs="Times New Roman"/>
          <w:sz w:val="24"/>
          <w:szCs w:val="24"/>
          <w:lang w:val="en-US"/>
        </w:rPr>
        <w:t>Progreso</w:t>
      </w:r>
      <w:proofErr w:type="spellEnd"/>
      <w:r w:rsidRPr="00636C8D">
        <w:rPr>
          <w:rFonts w:ascii="Times New Roman" w:hAnsi="Times New Roman" w:cs="Times New Roman"/>
          <w:sz w:val="24"/>
          <w:szCs w:val="24"/>
          <w:lang w:val="en-US"/>
        </w:rPr>
        <w:t xml:space="preserve"> (22° 21′ N and 89° 49′ W) and </w:t>
      </w:r>
      <w:proofErr w:type="spellStart"/>
      <w:r w:rsidRPr="00636C8D">
        <w:rPr>
          <w:rFonts w:ascii="Times New Roman" w:hAnsi="Times New Roman" w:cs="Times New Roman"/>
          <w:sz w:val="24"/>
          <w:szCs w:val="24"/>
          <w:lang w:val="en-US"/>
        </w:rPr>
        <w:t>Dzilam</w:t>
      </w:r>
      <w:proofErr w:type="spellEnd"/>
      <w:r w:rsidRPr="00636C8D">
        <w:rPr>
          <w:rFonts w:ascii="Times New Roman" w:hAnsi="Times New Roman" w:cs="Times New Roman"/>
          <w:sz w:val="24"/>
          <w:szCs w:val="24"/>
          <w:lang w:val="en-US"/>
        </w:rPr>
        <w:t xml:space="preserve"> de Bravo (Fig</w:t>
      </w:r>
      <w:r w:rsidR="003913C6">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1). Monthly samples were collected from December 2019 to December 2020 (development fishing permit No. PPF/DGOPA-121/19. # 121/19). For this, </w:t>
      </w:r>
      <w:r w:rsidR="000B692E" w:rsidRPr="00636C8D">
        <w:rPr>
          <w:rFonts w:ascii="Times New Roman" w:hAnsi="Times New Roman" w:cs="Times New Roman"/>
          <w:sz w:val="24"/>
          <w:szCs w:val="24"/>
          <w:lang w:val="en-US"/>
        </w:rPr>
        <w:t xml:space="preserve">small boats </w:t>
      </w:r>
      <w:r w:rsidRPr="00636C8D">
        <w:rPr>
          <w:rFonts w:ascii="Times New Roman" w:hAnsi="Times New Roman" w:cs="Times New Roman"/>
          <w:sz w:val="24"/>
          <w:szCs w:val="24"/>
          <w:lang w:val="en-US"/>
        </w:rPr>
        <w:t xml:space="preserve">with outboard motors and monofilament purse seines with a mesh size of 1” </w:t>
      </w:r>
      <w:r w:rsidR="0085495C" w:rsidRPr="00636C8D">
        <w:rPr>
          <w:rFonts w:ascii="Times New Roman" w:hAnsi="Times New Roman" w:cs="Times New Roman"/>
          <w:sz w:val="24"/>
          <w:szCs w:val="24"/>
          <w:lang w:val="en-US"/>
        </w:rPr>
        <w:t xml:space="preserve">were used </w:t>
      </w:r>
      <w:r w:rsidRPr="00636C8D">
        <w:rPr>
          <w:rFonts w:ascii="Times New Roman" w:hAnsi="Times New Roman" w:cs="Times New Roman"/>
          <w:sz w:val="24"/>
          <w:szCs w:val="24"/>
          <w:lang w:val="en-US"/>
        </w:rPr>
        <w:t>(locally known as “</w:t>
      </w:r>
      <w:proofErr w:type="spellStart"/>
      <w:r w:rsidRPr="00636C8D">
        <w:rPr>
          <w:rFonts w:ascii="Times New Roman" w:hAnsi="Times New Roman" w:cs="Times New Roman"/>
          <w:sz w:val="24"/>
          <w:szCs w:val="24"/>
          <w:lang w:val="en-US"/>
        </w:rPr>
        <w:t>escribaneras</w:t>
      </w:r>
      <w:proofErr w:type="spellEnd"/>
      <w:r w:rsidRPr="00636C8D">
        <w:rPr>
          <w:rFonts w:ascii="Times New Roman" w:hAnsi="Times New Roman" w:cs="Times New Roman"/>
          <w:sz w:val="24"/>
          <w:szCs w:val="24"/>
          <w:lang w:val="en-US"/>
        </w:rPr>
        <w:t xml:space="preserve">”), supported by the knowledge and experience of the fishermen to detect halfbeaks schools. Incidental species (sardines and needlefish) were returned to the sea. Once caught, </w:t>
      </w:r>
      <w:r w:rsidR="00CF725D" w:rsidRPr="00636C8D">
        <w:rPr>
          <w:rFonts w:ascii="Times New Roman" w:hAnsi="Times New Roman" w:cs="Times New Roman"/>
          <w:sz w:val="24"/>
          <w:szCs w:val="24"/>
          <w:lang w:val="en-US"/>
        </w:rPr>
        <w:t xml:space="preserve">fish were kept in refrigeration </w:t>
      </w:r>
      <w:r w:rsidRPr="00636C8D">
        <w:rPr>
          <w:rFonts w:ascii="Times New Roman" w:hAnsi="Times New Roman" w:cs="Times New Roman"/>
          <w:sz w:val="24"/>
          <w:szCs w:val="24"/>
          <w:lang w:val="en-US"/>
        </w:rPr>
        <w:t xml:space="preserve">for later </w:t>
      </w:r>
      <w:r w:rsidR="0085495C" w:rsidRPr="00636C8D">
        <w:rPr>
          <w:rFonts w:ascii="Times New Roman" w:hAnsi="Times New Roman" w:cs="Times New Roman"/>
          <w:sz w:val="24"/>
          <w:szCs w:val="24"/>
          <w:lang w:val="en-US"/>
        </w:rPr>
        <w:t xml:space="preserve">identification </w:t>
      </w:r>
      <w:r w:rsidRPr="00636C8D">
        <w:rPr>
          <w:rFonts w:ascii="Times New Roman" w:hAnsi="Times New Roman" w:cs="Times New Roman"/>
          <w:sz w:val="24"/>
          <w:szCs w:val="24"/>
          <w:lang w:val="en-US"/>
        </w:rPr>
        <w:t>at the laboratory according to the guides of Castro-Aguirre (1978) and Carpenter (2002). The specimens were measured to the nearest 0.1 cm to obtain the total length (TL) and fork length (FL). Subsequently, the total body weight (TW) was taken to the nearest 0.1 g. Based on the description of Oliveira et al. (2015), the sex was determined by macroscopic inspection of the gonads. The sex ratio was evaluated for both species (whole sample) with the chi-square test (χ</w:t>
      </w:r>
      <w:r w:rsidRPr="00636C8D">
        <w:rPr>
          <w:rFonts w:ascii="Times New Roman" w:hAnsi="Times New Roman" w:cs="Times New Roman"/>
          <w:sz w:val="24"/>
          <w:szCs w:val="24"/>
          <w:vertAlign w:val="superscript"/>
          <w:lang w:val="en-US"/>
        </w:rPr>
        <w:t>2</w:t>
      </w:r>
      <w:r w:rsidRPr="00636C8D">
        <w:rPr>
          <w:rFonts w:ascii="Times New Roman" w:hAnsi="Times New Roman" w:cs="Times New Roman"/>
          <w:sz w:val="24"/>
          <w:szCs w:val="24"/>
          <w:lang w:val="en-US"/>
        </w:rPr>
        <w:t xml:space="preserve">), comparing the observed and expected frequencies concerning a </w:t>
      </w:r>
      <w:proofErr w:type="spellStart"/>
      <w:r w:rsidRPr="00636C8D">
        <w:rPr>
          <w:rFonts w:ascii="Times New Roman" w:hAnsi="Times New Roman" w:cs="Times New Roman"/>
          <w:sz w:val="24"/>
          <w:szCs w:val="24"/>
          <w:lang w:val="en-US"/>
        </w:rPr>
        <w:t>male:female</w:t>
      </w:r>
      <w:proofErr w:type="spellEnd"/>
      <w:r w:rsidRPr="00636C8D">
        <w:rPr>
          <w:rFonts w:ascii="Times New Roman" w:hAnsi="Times New Roman" w:cs="Times New Roman"/>
          <w:sz w:val="24"/>
          <w:szCs w:val="24"/>
          <w:lang w:val="en-US"/>
        </w:rPr>
        <w:t xml:space="preserve"> ratio equivalent to a 1:1 ratio. </w:t>
      </w:r>
      <w:r w:rsidR="00B75917">
        <w:rPr>
          <w:rFonts w:ascii="Times New Roman" w:hAnsi="Times New Roman" w:cs="Times New Roman"/>
          <w:sz w:val="24"/>
          <w:szCs w:val="24"/>
          <w:lang w:val="en-US"/>
        </w:rPr>
        <w:t>T</w:t>
      </w:r>
      <w:r w:rsidRPr="00636C8D">
        <w:rPr>
          <w:rFonts w:ascii="Times New Roman" w:hAnsi="Times New Roman" w:cs="Times New Roman"/>
          <w:sz w:val="24"/>
          <w:szCs w:val="24"/>
          <w:lang w:val="en-US"/>
        </w:rPr>
        <w:t xml:space="preserve">he lengths and weights of males and females for each species were compared with the Kruskal-Wallis </w:t>
      </w:r>
      <w:r w:rsidR="00E917CC">
        <w:rPr>
          <w:rFonts w:ascii="Times New Roman" w:hAnsi="Times New Roman" w:cs="Times New Roman"/>
          <w:sz w:val="24"/>
          <w:szCs w:val="24"/>
          <w:lang w:val="en-US"/>
        </w:rPr>
        <w:t xml:space="preserve">(H) </w:t>
      </w:r>
      <w:r w:rsidRPr="00636C8D">
        <w:rPr>
          <w:rFonts w:ascii="Times New Roman" w:hAnsi="Times New Roman" w:cs="Times New Roman"/>
          <w:sz w:val="24"/>
          <w:szCs w:val="24"/>
          <w:lang w:val="en-US"/>
        </w:rPr>
        <w:t>test (</w:t>
      </w:r>
      <w:proofErr w:type="spellStart"/>
      <w:r w:rsidRPr="00636C8D">
        <w:rPr>
          <w:rFonts w:ascii="Times New Roman" w:hAnsi="Times New Roman" w:cs="Times New Roman"/>
          <w:sz w:val="24"/>
          <w:szCs w:val="24"/>
          <w:lang w:val="en-US"/>
        </w:rPr>
        <w:t>Zar</w:t>
      </w:r>
      <w:proofErr w:type="spellEnd"/>
      <w:r w:rsidRPr="00636C8D">
        <w:rPr>
          <w:rFonts w:ascii="Times New Roman" w:hAnsi="Times New Roman" w:cs="Times New Roman"/>
          <w:sz w:val="24"/>
          <w:szCs w:val="24"/>
          <w:lang w:val="en-US"/>
        </w:rPr>
        <w:t xml:space="preserve"> 1999).</w:t>
      </w:r>
    </w:p>
    <w:p w14:paraId="4F616652" w14:textId="422D5EEC" w:rsidR="00F94F39" w:rsidRPr="00636C8D" w:rsidRDefault="00470342" w:rsidP="00CB40F8">
      <w:pPr>
        <w:spacing w:after="0" w:line="360" w:lineRule="auto"/>
        <w:ind w:firstLine="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To estimate the size-frequency distribution of each specie</w:t>
      </w:r>
      <w:r w:rsidR="006248A1" w:rsidRPr="00636C8D">
        <w:rPr>
          <w:rFonts w:ascii="Times New Roman" w:hAnsi="Times New Roman" w:cs="Times New Roman"/>
          <w:sz w:val="24"/>
          <w:szCs w:val="24"/>
          <w:lang w:val="en-US"/>
        </w:rPr>
        <w:t>s</w:t>
      </w:r>
      <w:r w:rsidRPr="00636C8D">
        <w:rPr>
          <w:rFonts w:ascii="Times New Roman" w:hAnsi="Times New Roman" w:cs="Times New Roman"/>
          <w:sz w:val="24"/>
          <w:szCs w:val="24"/>
          <w:lang w:val="en-US"/>
        </w:rPr>
        <w:t xml:space="preserve">, TL values were grouped into class intervals of 1 cm. The modes were determined based on the assumption that the length distribution for each mean (TL) or mode presents a normal distribution. </w:t>
      </w:r>
      <w:r w:rsidR="000769B6" w:rsidRPr="00636C8D">
        <w:rPr>
          <w:rFonts w:ascii="Times New Roman" w:hAnsi="Times New Roman" w:cs="Times New Roman"/>
          <w:sz w:val="24"/>
          <w:szCs w:val="24"/>
          <w:lang w:val="en-US"/>
        </w:rPr>
        <w:t xml:space="preserve">In this study, we assumed </w:t>
      </w:r>
      <w:r w:rsidR="000769B6" w:rsidRPr="00636C8D">
        <w:rPr>
          <w:rFonts w:ascii="Times New Roman" w:hAnsi="Times New Roman" w:cs="Times New Roman"/>
          <w:sz w:val="24"/>
          <w:szCs w:val="24"/>
          <w:lang w:val="en-US"/>
        </w:rPr>
        <w:lastRenderedPageBreak/>
        <w:t xml:space="preserve">that each mode corresponded to the same cohort in the fish population </w:t>
      </w:r>
      <w:r w:rsidRPr="00636C8D">
        <w:rPr>
          <w:rFonts w:ascii="Times New Roman" w:hAnsi="Times New Roman" w:cs="Times New Roman"/>
          <w:sz w:val="24"/>
          <w:szCs w:val="24"/>
          <w:lang w:val="en-US"/>
        </w:rPr>
        <w:t>(</w:t>
      </w:r>
      <w:r w:rsidRPr="00636C8D">
        <w:rPr>
          <w:rFonts w:ascii="Times New Roman" w:hAnsi="Times New Roman" w:cs="Times New Roman"/>
          <w:bCs/>
          <w:sz w:val="24"/>
          <w:szCs w:val="24"/>
          <w:lang w:val="en-US"/>
        </w:rPr>
        <w:t>Haddon 2001</w:t>
      </w:r>
      <w:r w:rsidRPr="00636C8D">
        <w:rPr>
          <w:rFonts w:ascii="Times New Roman" w:hAnsi="Times New Roman" w:cs="Times New Roman"/>
          <w:sz w:val="24"/>
          <w:szCs w:val="24"/>
          <w:lang w:val="en-US"/>
        </w:rPr>
        <w:t>). The TL frequency distribution was visually inspected to detect new cohorts, and the initial values were deﬁned. The mean (μ) and standard deviation (σ) values for each curve were estimated using a likelihood function minimized through a nonlinear ﬁt using the Newton algorithm (</w:t>
      </w:r>
      <w:proofErr w:type="spellStart"/>
      <w:r w:rsidRPr="00636C8D">
        <w:rPr>
          <w:rFonts w:ascii="Times New Roman" w:hAnsi="Times New Roman" w:cs="Times New Roman"/>
          <w:bCs/>
          <w:sz w:val="24"/>
          <w:szCs w:val="24"/>
          <w:lang w:val="en-US"/>
        </w:rPr>
        <w:t>Neter</w:t>
      </w:r>
      <w:proofErr w:type="spellEnd"/>
      <w:r w:rsidRPr="00636C8D">
        <w:rPr>
          <w:rFonts w:ascii="Times New Roman" w:hAnsi="Times New Roman" w:cs="Times New Roman"/>
          <w:bCs/>
          <w:sz w:val="24"/>
          <w:szCs w:val="24"/>
          <w:lang w:val="en-US"/>
        </w:rPr>
        <w:t xml:space="preserve"> et al. 1996</w:t>
      </w:r>
      <w:r w:rsidR="00CD5386">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Haddon 2001</w:t>
      </w:r>
      <w:r w:rsidRPr="00636C8D">
        <w:rPr>
          <w:rFonts w:ascii="Times New Roman" w:hAnsi="Times New Roman" w:cs="Times New Roman"/>
          <w:sz w:val="24"/>
          <w:szCs w:val="24"/>
          <w:lang w:val="en-US"/>
        </w:rPr>
        <w:t>). Finally, the separation index (SI) was used to separate the samples with more than one modal group or cohort (</w:t>
      </w:r>
      <w:r w:rsidRPr="00636C8D">
        <w:rPr>
          <w:rFonts w:ascii="Times New Roman" w:hAnsi="Times New Roman" w:cs="Times New Roman"/>
          <w:bCs/>
          <w:sz w:val="24"/>
          <w:szCs w:val="24"/>
          <w:lang w:val="en-US"/>
        </w:rPr>
        <w:t xml:space="preserve">Sparre </w:t>
      </w:r>
      <w:r w:rsidR="00CD5386">
        <w:rPr>
          <w:rFonts w:ascii="Times New Roman" w:hAnsi="Times New Roman" w:cs="Times New Roman"/>
          <w:bCs/>
          <w:sz w:val="24"/>
          <w:szCs w:val="24"/>
          <w:lang w:val="en-US"/>
        </w:rPr>
        <w:t>&amp;</w:t>
      </w:r>
      <w:r w:rsidRPr="00636C8D">
        <w:rPr>
          <w:rFonts w:ascii="Times New Roman" w:hAnsi="Times New Roman" w:cs="Times New Roman"/>
          <w:bCs/>
          <w:sz w:val="24"/>
          <w:szCs w:val="24"/>
          <w:lang w:val="en-US"/>
        </w:rPr>
        <w:t xml:space="preserve"> Venema 1992</w:t>
      </w:r>
      <w:r w:rsidRPr="00636C8D">
        <w:rPr>
          <w:rFonts w:ascii="Times New Roman" w:hAnsi="Times New Roman" w:cs="Times New Roman"/>
          <w:sz w:val="24"/>
          <w:szCs w:val="24"/>
          <w:lang w:val="en-US"/>
        </w:rPr>
        <w:t xml:space="preserve">), using the equation: </w:t>
      </w:r>
    </w:p>
    <w:p w14:paraId="2F03DE28" w14:textId="1168B0C3" w:rsidR="00F94F39" w:rsidRPr="00636C8D" w:rsidRDefault="00470342" w:rsidP="00636C8D">
      <w:pPr>
        <w:spacing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SI=</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TL</m:t>
                      </m:r>
                    </m:e>
                    <m:sub>
                      <m:r>
                        <w:rPr>
                          <w:rFonts w:ascii="Cambria Math" w:hAnsi="Cambria Math" w:cs="Times New Roman"/>
                          <w:sz w:val="24"/>
                          <w:szCs w:val="24"/>
                          <w:lang w:val="en-US"/>
                        </w:rPr>
                        <m:t>j</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TL</m:t>
                      </m:r>
                    </m:e>
                    <m:sub>
                      <m:r>
                        <w:rPr>
                          <w:rFonts w:ascii="Cambria Math" w:hAnsi="Cambria Math" w:cs="Times New Roman"/>
                          <w:sz w:val="24"/>
                          <w:szCs w:val="24"/>
                          <w:lang w:val="en-US"/>
                        </w:rPr>
                        <m:t>i</m:t>
                      </m:r>
                    </m:sub>
                  </m:sSub>
                </m:num>
                <m:den>
                  <m:r>
                    <w:rPr>
                      <w:rFonts w:ascii="Cambria Math" w:hAnsi="Cambria Math" w:cs="Times New Roman"/>
                      <w:sz w:val="24"/>
                      <w:szCs w:val="24"/>
                      <w:lang w:val="en-US"/>
                    </w:rPr>
                    <m:t>0.5</m:t>
                  </m:r>
                  <m:d>
                    <m:dPr>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j</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i</m:t>
                          </m:r>
                        </m:sub>
                        <m:sup>
                          <m:r>
                            <w:rPr>
                              <w:rFonts w:ascii="Cambria Math" w:hAnsi="Cambria Math" w:cs="Times New Roman"/>
                              <w:sz w:val="24"/>
                              <w:szCs w:val="24"/>
                              <w:lang w:val="en-US"/>
                            </w:rPr>
                            <m:t>2</m:t>
                          </m:r>
                        </m:sup>
                      </m:sSubSup>
                    </m:e>
                  </m:d>
                </m:den>
              </m:f>
            </m:e>
          </m:d>
          <m:r>
            <w:rPr>
              <w:rFonts w:ascii="Cambria Math" w:hAnsi="Cambria Math" w:cs="Times New Roman"/>
              <w:sz w:val="24"/>
              <w:szCs w:val="24"/>
              <w:lang w:val="en-US"/>
            </w:rPr>
            <m:t>≥2,</m:t>
          </m:r>
        </m:oMath>
      </m:oMathPara>
    </w:p>
    <w:p w14:paraId="3672553D" w14:textId="69E46378" w:rsidR="00CB40F8" w:rsidRDefault="00470342" w:rsidP="00031678">
      <w:pPr>
        <w:spacing w:after="0" w:line="360" w:lineRule="auto"/>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where </w:t>
      </w:r>
      <w:proofErr w:type="spellStart"/>
      <w:r w:rsidRPr="00636C8D">
        <w:rPr>
          <w:rFonts w:ascii="Times New Roman" w:hAnsi="Times New Roman" w:cs="Times New Roman"/>
          <w:sz w:val="24"/>
          <w:szCs w:val="24"/>
          <w:lang w:val="en-US"/>
        </w:rPr>
        <w:t>TL</w:t>
      </w:r>
      <w:r w:rsidRPr="00636C8D">
        <w:rPr>
          <w:rFonts w:ascii="Times New Roman" w:hAnsi="Times New Roman" w:cs="Times New Roman"/>
          <w:sz w:val="24"/>
          <w:szCs w:val="24"/>
          <w:vertAlign w:val="subscript"/>
          <w:lang w:val="en-US"/>
        </w:rPr>
        <w:t>j</w:t>
      </w:r>
      <w:proofErr w:type="spellEnd"/>
      <w:r w:rsidRPr="00636C8D">
        <w:rPr>
          <w:rFonts w:ascii="Times New Roman" w:hAnsi="Times New Roman" w:cs="Times New Roman"/>
          <w:sz w:val="24"/>
          <w:szCs w:val="24"/>
          <w:lang w:val="en-US"/>
        </w:rPr>
        <w:t xml:space="preserve"> and </w:t>
      </w:r>
      <w:proofErr w:type="spellStart"/>
      <w:r w:rsidRPr="00636C8D">
        <w:rPr>
          <w:rFonts w:ascii="Times New Roman" w:hAnsi="Times New Roman" w:cs="Times New Roman"/>
          <w:sz w:val="24"/>
          <w:szCs w:val="24"/>
          <w:lang w:val="en-US"/>
        </w:rPr>
        <w:t>TL</w:t>
      </w:r>
      <w:r w:rsidRPr="00636C8D">
        <w:rPr>
          <w:rFonts w:ascii="Times New Roman" w:hAnsi="Times New Roman" w:cs="Times New Roman"/>
          <w:sz w:val="24"/>
          <w:szCs w:val="24"/>
          <w:vertAlign w:val="subscript"/>
          <w:lang w:val="en-US"/>
        </w:rPr>
        <w:t>i</w:t>
      </w:r>
      <w:proofErr w:type="spellEnd"/>
      <w:r w:rsidRPr="00636C8D">
        <w:rPr>
          <w:rFonts w:ascii="Times New Roman" w:hAnsi="Times New Roman" w:cs="Times New Roman"/>
          <w:sz w:val="24"/>
          <w:szCs w:val="24"/>
          <w:lang w:val="en-US"/>
        </w:rPr>
        <w:t xml:space="preserve"> are the mean TL of the modal groups j and </w:t>
      </w:r>
      <w:proofErr w:type="spellStart"/>
      <w:r w:rsidRPr="00636C8D">
        <w:rPr>
          <w:rFonts w:ascii="Times New Roman" w:hAnsi="Times New Roman" w:cs="Times New Roman"/>
          <w:sz w:val="24"/>
          <w:szCs w:val="24"/>
          <w:lang w:val="en-US"/>
        </w:rPr>
        <w:t>i</w:t>
      </w:r>
      <w:proofErr w:type="spellEnd"/>
      <w:r w:rsidRPr="00636C8D">
        <w:rPr>
          <w:rFonts w:ascii="Times New Roman" w:hAnsi="Times New Roman" w:cs="Times New Roman"/>
          <w:sz w:val="24"/>
          <w:szCs w:val="24"/>
          <w:lang w:val="en-US"/>
        </w:rPr>
        <w:t xml:space="preserve">, respectively, and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j</m:t>
            </m:r>
          </m:sub>
          <m:sup>
            <m:r>
              <w:rPr>
                <w:rFonts w:ascii="Cambria Math" w:hAnsi="Cambria Math" w:cs="Times New Roman"/>
                <w:sz w:val="24"/>
                <w:szCs w:val="24"/>
                <w:lang w:val="en-US"/>
              </w:rPr>
              <m:t>2</m:t>
            </m:r>
          </m:sup>
        </m:sSubSup>
      </m:oMath>
      <w:r w:rsidRPr="00636C8D">
        <w:rPr>
          <w:rFonts w:ascii="Times New Roman" w:hAnsi="Times New Roman" w:cs="Times New Roman"/>
          <w:sz w:val="24"/>
          <w:szCs w:val="24"/>
          <w:lang w:val="en-US"/>
        </w:rPr>
        <w:t xml:space="preserve"> and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i</m:t>
            </m:r>
          </m:sub>
          <m:sup>
            <m:r>
              <w:rPr>
                <w:rFonts w:ascii="Cambria Math" w:hAnsi="Cambria Math" w:cs="Times New Roman"/>
                <w:sz w:val="24"/>
                <w:szCs w:val="24"/>
                <w:lang w:val="en-US"/>
              </w:rPr>
              <m:t>2</m:t>
            </m:r>
          </m:sup>
        </m:sSubSup>
      </m:oMath>
      <w:r w:rsidRPr="00636C8D">
        <w:rPr>
          <w:rFonts w:ascii="Times New Roman" w:hAnsi="Times New Roman" w:cs="Times New Roman"/>
          <w:sz w:val="24"/>
          <w:szCs w:val="24"/>
          <w:lang w:val="en-US"/>
        </w:rPr>
        <w:t xml:space="preserve"> are the standard deviations of the modal groups j and i, respectively.</w:t>
      </w:r>
      <w:r w:rsidR="00CB40F8">
        <w:rPr>
          <w:rFonts w:ascii="Times New Roman" w:hAnsi="Times New Roman" w:cs="Times New Roman"/>
          <w:sz w:val="24"/>
          <w:szCs w:val="24"/>
          <w:lang w:val="en-US"/>
        </w:rPr>
        <w:t xml:space="preserve"> </w:t>
      </w:r>
      <w:r w:rsidR="008D0382" w:rsidRPr="00636C8D">
        <w:rPr>
          <w:rFonts w:ascii="Times New Roman" w:hAnsi="Times New Roman" w:cs="Times New Roman"/>
          <w:sz w:val="24"/>
          <w:szCs w:val="24"/>
          <w:lang w:val="en-US"/>
        </w:rPr>
        <w:t xml:space="preserve">The relation between </w:t>
      </w:r>
      <w:r w:rsidRPr="00636C8D">
        <w:rPr>
          <w:rFonts w:ascii="Times New Roman" w:hAnsi="Times New Roman" w:cs="Times New Roman"/>
          <w:sz w:val="24"/>
          <w:szCs w:val="24"/>
          <w:lang w:val="en-US"/>
        </w:rPr>
        <w:t>total length and weight in fish is typically</w:t>
      </w:r>
      <w:r w:rsidR="009B5999" w:rsidRPr="00636C8D">
        <w:rPr>
          <w:rFonts w:ascii="Times New Roman" w:hAnsi="Times New Roman" w:cs="Times New Roman"/>
          <w:sz w:val="24"/>
          <w:szCs w:val="24"/>
          <w:lang w:val="en-US"/>
        </w:rPr>
        <w:t xml:space="preserve"> a</w:t>
      </w:r>
      <w:r w:rsidRPr="00636C8D">
        <w:rPr>
          <w:rFonts w:ascii="Times New Roman" w:hAnsi="Times New Roman" w:cs="Times New Roman"/>
          <w:sz w:val="24"/>
          <w:szCs w:val="24"/>
          <w:lang w:val="en-US"/>
        </w:rPr>
        <w:t xml:space="preserve"> potential equation W = </w:t>
      </w:r>
      <w:proofErr w:type="spellStart"/>
      <w:r w:rsidRPr="00636C8D">
        <w:rPr>
          <w:rFonts w:ascii="Times New Roman" w:hAnsi="Times New Roman" w:cs="Times New Roman"/>
          <w:sz w:val="24"/>
          <w:szCs w:val="24"/>
          <w:lang w:val="en-US"/>
        </w:rPr>
        <w:t>aTL</w:t>
      </w:r>
      <w:r w:rsidRPr="00636C8D">
        <w:rPr>
          <w:rFonts w:ascii="Times New Roman" w:hAnsi="Times New Roman" w:cs="Times New Roman"/>
          <w:sz w:val="24"/>
          <w:szCs w:val="24"/>
          <w:vertAlign w:val="superscript"/>
          <w:lang w:val="en-US"/>
        </w:rPr>
        <w:t>b</w:t>
      </w:r>
      <w:proofErr w:type="spellEnd"/>
      <w:r w:rsidRPr="00636C8D">
        <w:rPr>
          <w:rFonts w:ascii="Times New Roman" w:hAnsi="Times New Roman" w:cs="Times New Roman"/>
          <w:sz w:val="24"/>
          <w:szCs w:val="24"/>
          <w:lang w:val="en-US"/>
        </w:rPr>
        <w:t xml:space="preserve"> where W is the total weight (in g), TL is the total length (in cm), </w:t>
      </w:r>
      <w:r w:rsidRPr="00636C8D">
        <w:rPr>
          <w:rFonts w:ascii="Times New Roman" w:hAnsi="Times New Roman" w:cs="Times New Roman"/>
          <w:i/>
          <w:sz w:val="24"/>
          <w:szCs w:val="24"/>
          <w:lang w:val="en-US"/>
        </w:rPr>
        <w:t>a</w:t>
      </w:r>
      <w:r w:rsidRPr="00636C8D">
        <w:rPr>
          <w:rFonts w:ascii="Times New Roman" w:hAnsi="Times New Roman" w:cs="Times New Roman"/>
          <w:sz w:val="24"/>
          <w:szCs w:val="24"/>
          <w:lang w:val="en-US"/>
        </w:rPr>
        <w:t xml:space="preserve"> is the intercept, and </w:t>
      </w:r>
      <w:r w:rsidRPr="00636C8D">
        <w:rPr>
          <w:rFonts w:ascii="Times New Roman" w:hAnsi="Times New Roman" w:cs="Times New Roman"/>
          <w:i/>
          <w:sz w:val="24"/>
          <w:szCs w:val="24"/>
          <w:lang w:val="en-US"/>
        </w:rPr>
        <w:t>b</w:t>
      </w:r>
      <w:r w:rsidRPr="00636C8D">
        <w:rPr>
          <w:rFonts w:ascii="Times New Roman" w:hAnsi="Times New Roman" w:cs="Times New Roman"/>
          <w:sz w:val="24"/>
          <w:szCs w:val="24"/>
          <w:lang w:val="en-US"/>
        </w:rPr>
        <w:t xml:space="preserve"> is the exponent. The estimation of the </w:t>
      </w:r>
      <w:r w:rsidRPr="00636C8D">
        <w:rPr>
          <w:rFonts w:ascii="Times New Roman" w:hAnsi="Times New Roman" w:cs="Times New Roman"/>
          <w:i/>
          <w:sz w:val="24"/>
          <w:szCs w:val="24"/>
          <w:lang w:val="en-US"/>
        </w:rPr>
        <w:t>a</w:t>
      </w:r>
      <w:r w:rsidRPr="00636C8D">
        <w:rPr>
          <w:rFonts w:ascii="Times New Roman" w:hAnsi="Times New Roman" w:cs="Times New Roman"/>
          <w:sz w:val="24"/>
          <w:szCs w:val="24"/>
          <w:lang w:val="en-US"/>
        </w:rPr>
        <w:t xml:space="preserve"> and </w:t>
      </w:r>
      <w:r w:rsidRPr="00636C8D">
        <w:rPr>
          <w:rFonts w:ascii="Times New Roman" w:hAnsi="Times New Roman" w:cs="Times New Roman"/>
          <w:i/>
          <w:sz w:val="24"/>
          <w:szCs w:val="24"/>
          <w:lang w:val="en-US"/>
        </w:rPr>
        <w:t>b</w:t>
      </w:r>
      <w:r w:rsidRPr="00636C8D">
        <w:rPr>
          <w:rFonts w:ascii="Times New Roman" w:hAnsi="Times New Roman" w:cs="Times New Roman"/>
          <w:sz w:val="24"/>
          <w:szCs w:val="24"/>
          <w:lang w:val="en-US"/>
        </w:rPr>
        <w:t xml:space="preserve"> parameters for both species was carried out by linear regression analysis after log-log transformation: </w:t>
      </w:r>
      <w:proofErr w:type="gramStart"/>
      <w:r w:rsidRPr="00636C8D">
        <w:rPr>
          <w:rFonts w:ascii="Times New Roman" w:hAnsi="Times New Roman" w:cs="Times New Roman"/>
          <w:sz w:val="24"/>
          <w:szCs w:val="24"/>
          <w:lang w:val="en-US"/>
        </w:rPr>
        <w:t>log(</w:t>
      </w:r>
      <w:proofErr w:type="gramEnd"/>
      <w:r w:rsidRPr="00636C8D">
        <w:rPr>
          <w:rFonts w:ascii="Times New Roman" w:hAnsi="Times New Roman" w:cs="Times New Roman"/>
          <w:sz w:val="24"/>
          <w:szCs w:val="24"/>
          <w:lang w:val="en-US"/>
        </w:rPr>
        <w:t xml:space="preserve">TW) = log(a) + b log(TL), where b represents the type of growth </w:t>
      </w:r>
      <w:r w:rsidR="00ED0F63" w:rsidRPr="00636C8D">
        <w:rPr>
          <w:rFonts w:ascii="Times New Roman" w:hAnsi="Times New Roman" w:cs="Times New Roman"/>
          <w:sz w:val="24"/>
          <w:szCs w:val="24"/>
          <w:lang w:val="en-US"/>
        </w:rPr>
        <w:t>[</w:t>
      </w:r>
      <w:r w:rsidRPr="00636C8D">
        <w:rPr>
          <w:rFonts w:ascii="Times New Roman" w:hAnsi="Times New Roman" w:cs="Times New Roman"/>
          <w:sz w:val="24"/>
          <w:szCs w:val="24"/>
          <w:lang w:val="en-US"/>
        </w:rPr>
        <w:t>i.e., either allometric (b ≠ 3) or isometric (b =3)</w:t>
      </w:r>
      <w:r w:rsidR="00ED0F63" w:rsidRPr="00636C8D">
        <w:rPr>
          <w:rFonts w:ascii="Times New Roman" w:hAnsi="Times New Roman" w:cs="Times New Roman"/>
          <w:sz w:val="24"/>
          <w:szCs w:val="24"/>
          <w:lang w:val="en-US"/>
        </w:rPr>
        <w:t>]</w:t>
      </w:r>
      <w:r w:rsidRPr="00636C8D">
        <w:rPr>
          <w:rFonts w:ascii="Times New Roman" w:hAnsi="Times New Roman" w:cs="Times New Roman"/>
          <w:sz w:val="24"/>
          <w:szCs w:val="24"/>
          <w:lang w:val="en-US"/>
        </w:rPr>
        <w:t>. Visual inspection of outliers for logarithmic values of total body length and weight was performed before the regression analysis to exclude the extreme values (</w:t>
      </w:r>
      <w:r w:rsidR="00473B3B" w:rsidRPr="00636C8D">
        <w:rPr>
          <w:rFonts w:ascii="Times New Roman" w:hAnsi="Times New Roman" w:cs="Times New Roman"/>
          <w:bCs/>
          <w:sz w:val="24"/>
          <w:szCs w:val="24"/>
          <w:lang w:val="en-US"/>
        </w:rPr>
        <w:t>Froese</w:t>
      </w:r>
      <w:r w:rsidRPr="00636C8D">
        <w:rPr>
          <w:rFonts w:ascii="Times New Roman" w:hAnsi="Times New Roman" w:cs="Times New Roman"/>
          <w:bCs/>
          <w:sz w:val="24"/>
          <w:szCs w:val="24"/>
          <w:lang w:val="en-US"/>
        </w:rPr>
        <w:t xml:space="preserve"> 2006</w:t>
      </w:r>
      <w:r w:rsidRPr="00636C8D">
        <w:rPr>
          <w:rFonts w:ascii="Times New Roman" w:hAnsi="Times New Roman" w:cs="Times New Roman"/>
          <w:sz w:val="24"/>
          <w:szCs w:val="24"/>
          <w:lang w:val="en-US"/>
        </w:rPr>
        <w:t>). A Student’s t-test was used to demonstrate whether the slope of b was statistically different from 3 (</w:t>
      </w:r>
      <w:proofErr w:type="spellStart"/>
      <w:r w:rsidRPr="00636C8D">
        <w:rPr>
          <w:rFonts w:ascii="Times New Roman" w:hAnsi="Times New Roman" w:cs="Times New Roman"/>
          <w:sz w:val="24"/>
          <w:szCs w:val="24"/>
          <w:lang w:val="en-US"/>
        </w:rPr>
        <w:t>Ahamed</w:t>
      </w:r>
      <w:proofErr w:type="spellEnd"/>
      <w:r w:rsidRPr="00636C8D">
        <w:rPr>
          <w:rFonts w:ascii="Times New Roman" w:hAnsi="Times New Roman" w:cs="Times New Roman"/>
          <w:sz w:val="24"/>
          <w:szCs w:val="24"/>
          <w:lang w:val="en-US"/>
        </w:rPr>
        <w:t xml:space="preserve"> </w:t>
      </w:r>
      <w:r w:rsidR="00CD5386">
        <w:rPr>
          <w:rFonts w:ascii="Times New Roman" w:hAnsi="Times New Roman" w:cs="Times New Roman"/>
          <w:sz w:val="24"/>
          <w:szCs w:val="24"/>
          <w:lang w:val="en-US"/>
        </w:rPr>
        <w:t>&amp;</w:t>
      </w:r>
      <w:r w:rsidR="00BA0B28" w:rsidRPr="00636C8D">
        <w:rPr>
          <w:rFonts w:ascii="Times New Roman" w:hAnsi="Times New Roman" w:cs="Times New Roman"/>
          <w:sz w:val="24"/>
          <w:szCs w:val="24"/>
          <w:lang w:val="en-US"/>
        </w:rPr>
        <w:t xml:space="preserve"> </w:t>
      </w:r>
      <w:proofErr w:type="spellStart"/>
      <w:r w:rsidRPr="00636C8D">
        <w:rPr>
          <w:rFonts w:ascii="Times New Roman" w:hAnsi="Times New Roman" w:cs="Times New Roman"/>
          <w:sz w:val="24"/>
          <w:szCs w:val="24"/>
          <w:lang w:val="en-US"/>
        </w:rPr>
        <w:t>Ohtomi</w:t>
      </w:r>
      <w:proofErr w:type="spellEnd"/>
      <w:r w:rsidRPr="00636C8D">
        <w:rPr>
          <w:rFonts w:ascii="Times New Roman" w:hAnsi="Times New Roman" w:cs="Times New Roman"/>
          <w:sz w:val="24"/>
          <w:szCs w:val="24"/>
          <w:lang w:val="en-US"/>
        </w:rPr>
        <w:t xml:space="preserve"> 2014). The Fulton’s condition factor (K) was calculated for pooled, female, and male (whole sample) according to the equation K = 100 × W/TL</w:t>
      </w:r>
      <w:r w:rsidRPr="00636C8D">
        <w:rPr>
          <w:rFonts w:ascii="Times New Roman" w:hAnsi="Times New Roman" w:cs="Times New Roman"/>
          <w:sz w:val="24"/>
          <w:szCs w:val="24"/>
          <w:vertAlign w:val="superscript"/>
          <w:lang w:val="en-US"/>
        </w:rPr>
        <w:t>3</w:t>
      </w:r>
      <w:r w:rsidRPr="00636C8D">
        <w:rPr>
          <w:rFonts w:ascii="Times New Roman" w:hAnsi="Times New Roman" w:cs="Times New Roman"/>
          <w:sz w:val="24"/>
          <w:szCs w:val="24"/>
          <w:lang w:val="en-US"/>
        </w:rPr>
        <w:t xml:space="preserve"> (</w:t>
      </w:r>
      <w:r w:rsidRPr="00636C8D">
        <w:rPr>
          <w:rFonts w:ascii="Times New Roman" w:hAnsi="Times New Roman" w:cs="Times New Roman"/>
          <w:bCs/>
          <w:sz w:val="24"/>
          <w:szCs w:val="24"/>
          <w:lang w:val="en-US"/>
        </w:rPr>
        <w:t>Froese 2006</w:t>
      </w:r>
      <w:r w:rsidRPr="00636C8D">
        <w:rPr>
          <w:rFonts w:ascii="Times New Roman" w:hAnsi="Times New Roman" w:cs="Times New Roman"/>
          <w:sz w:val="24"/>
          <w:szCs w:val="24"/>
          <w:lang w:val="en-US"/>
        </w:rPr>
        <w:t xml:space="preserve">). </w:t>
      </w:r>
      <w:r w:rsidR="00A76AF9" w:rsidRPr="00636C8D">
        <w:rPr>
          <w:rFonts w:ascii="Times New Roman" w:hAnsi="Times New Roman" w:cs="Times New Roman"/>
          <w:sz w:val="24"/>
          <w:szCs w:val="24"/>
          <w:lang w:val="en-US"/>
        </w:rPr>
        <w:t>The length-length</w:t>
      </w:r>
      <w:r w:rsidRPr="00636C8D">
        <w:rPr>
          <w:rFonts w:ascii="Times New Roman" w:hAnsi="Times New Roman" w:cs="Times New Roman"/>
          <w:sz w:val="24"/>
          <w:szCs w:val="24"/>
          <w:lang w:val="en-US"/>
        </w:rPr>
        <w:t xml:space="preserve"> relationship (TL vs. FL) was determined by linear regression using </w:t>
      </w:r>
      <w:r w:rsidR="0060496B" w:rsidRPr="00636C8D">
        <w:rPr>
          <w:rFonts w:ascii="Times New Roman" w:hAnsi="Times New Roman" w:cs="Times New Roman"/>
          <w:sz w:val="24"/>
          <w:szCs w:val="24"/>
          <w:lang w:val="en-US"/>
        </w:rPr>
        <w:t>the equation TL= α + βFL and FL= α + βTL, where α is the intercept and β the slop.</w:t>
      </w:r>
    </w:p>
    <w:p w14:paraId="25CE4CB2" w14:textId="06B9E3F5" w:rsidR="00F94F39" w:rsidRPr="00636C8D" w:rsidRDefault="00470342" w:rsidP="00031678">
      <w:pPr>
        <w:spacing w:after="0" w:line="360" w:lineRule="auto"/>
        <w:ind w:firstLine="708"/>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A total of 5,201 fish were sampled </w:t>
      </w:r>
      <w:r w:rsidR="00ED0F63" w:rsidRPr="00636C8D">
        <w:rPr>
          <w:rFonts w:ascii="Times New Roman" w:hAnsi="Times New Roman" w:cs="Times New Roman"/>
          <w:sz w:val="24"/>
          <w:szCs w:val="24"/>
          <w:lang w:val="en-US"/>
        </w:rPr>
        <w:t xml:space="preserve">in a range of </w:t>
      </w:r>
      <w:r w:rsidRPr="00636C8D">
        <w:rPr>
          <w:rFonts w:ascii="Times New Roman" w:hAnsi="Times New Roman" w:cs="Times New Roman"/>
          <w:sz w:val="24"/>
          <w:szCs w:val="24"/>
          <w:lang w:val="en-US"/>
        </w:rPr>
        <w:t>13 months (104 fishing trips), 5,134 fish belonged to the specie</w:t>
      </w:r>
      <w:r w:rsidR="006248A1" w:rsidRPr="00636C8D">
        <w:rPr>
          <w:rFonts w:ascii="Times New Roman" w:hAnsi="Times New Roman" w:cs="Times New Roman"/>
          <w:sz w:val="24"/>
          <w:szCs w:val="24"/>
          <w:lang w:val="en-US"/>
        </w:rPr>
        <w:t>s</w:t>
      </w:r>
      <w:r w:rsidRPr="00636C8D">
        <w:rPr>
          <w:rFonts w:ascii="Times New Roman" w:hAnsi="Times New Roman" w:cs="Times New Roman"/>
          <w:sz w:val="24"/>
          <w:szCs w:val="24"/>
          <w:lang w:val="en-US"/>
        </w:rPr>
        <w:t xml:space="preserve"> </w:t>
      </w:r>
      <w:r w:rsidRPr="00636C8D">
        <w:rPr>
          <w:rFonts w:ascii="Times New Roman" w:hAnsi="Times New Roman" w:cs="Times New Roman"/>
          <w:i/>
          <w:sz w:val="24"/>
          <w:szCs w:val="24"/>
          <w:lang w:val="en-US"/>
        </w:rPr>
        <w:t>Hemiramphus brasiliens</w:t>
      </w:r>
      <w:r w:rsidR="00606D13" w:rsidRPr="00636C8D">
        <w:rPr>
          <w:rFonts w:ascii="Times New Roman" w:hAnsi="Times New Roman" w:cs="Times New Roman"/>
          <w:i/>
          <w:sz w:val="24"/>
          <w:szCs w:val="24"/>
          <w:lang w:val="en-US"/>
        </w:rPr>
        <w:t>i</w:t>
      </w:r>
      <w:r w:rsidRPr="00636C8D">
        <w:rPr>
          <w:rFonts w:ascii="Times New Roman" w:hAnsi="Times New Roman" w:cs="Times New Roman"/>
          <w:i/>
          <w:sz w:val="24"/>
          <w:szCs w:val="24"/>
          <w:lang w:val="en-US"/>
        </w:rPr>
        <w:t>s</w:t>
      </w:r>
      <w:r w:rsidRPr="00636C8D">
        <w:rPr>
          <w:rFonts w:ascii="Times New Roman" w:hAnsi="Times New Roman" w:cs="Times New Roman"/>
          <w:sz w:val="24"/>
          <w:szCs w:val="24"/>
          <w:lang w:val="en-US"/>
        </w:rPr>
        <w:t xml:space="preserve"> (Size range 20-45.5 cm TL) and 67 to </w:t>
      </w:r>
      <w:proofErr w:type="spellStart"/>
      <w:r w:rsidRPr="00636C8D">
        <w:rPr>
          <w:rFonts w:ascii="Times New Roman" w:hAnsi="Times New Roman" w:cs="Times New Roman"/>
          <w:i/>
          <w:sz w:val="24"/>
          <w:szCs w:val="24"/>
          <w:lang w:val="en-US"/>
        </w:rPr>
        <w:t>Hyporhamphus</w:t>
      </w:r>
      <w:proofErr w:type="spellEnd"/>
      <w:r w:rsidRPr="00636C8D">
        <w:rPr>
          <w:rFonts w:ascii="Times New Roman" w:hAnsi="Times New Roman" w:cs="Times New Roman"/>
          <w:i/>
          <w:sz w:val="24"/>
          <w:szCs w:val="24"/>
          <w:lang w:val="en-US"/>
        </w:rPr>
        <w:t xml:space="preserve">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i/>
          <w:sz w:val="24"/>
          <w:szCs w:val="24"/>
          <w:lang w:val="en-US"/>
        </w:rPr>
        <w:t xml:space="preserve"> </w:t>
      </w:r>
      <w:r w:rsidRPr="00636C8D">
        <w:rPr>
          <w:rFonts w:ascii="Times New Roman" w:hAnsi="Times New Roman" w:cs="Times New Roman"/>
          <w:sz w:val="24"/>
          <w:szCs w:val="24"/>
          <w:lang w:val="en-US"/>
        </w:rPr>
        <w:t xml:space="preserve">(Size range 20-31 cm TL). </w:t>
      </w:r>
      <w:r w:rsidRPr="00636C8D">
        <w:rPr>
          <w:rFonts w:ascii="Times New Roman" w:hAnsi="Times New Roman" w:cs="Times New Roman"/>
          <w:i/>
          <w:sz w:val="24"/>
          <w:szCs w:val="24"/>
          <w:lang w:val="en-US"/>
        </w:rPr>
        <w:t>H. brasiliensis</w:t>
      </w:r>
      <w:r w:rsidRPr="00636C8D">
        <w:rPr>
          <w:rFonts w:ascii="Times New Roman" w:hAnsi="Times New Roman" w:cs="Times New Roman"/>
          <w:sz w:val="24"/>
          <w:szCs w:val="24"/>
          <w:lang w:val="en-US"/>
        </w:rPr>
        <w:t xml:space="preserve"> was caught all year; </w:t>
      </w:r>
      <w:r w:rsidR="00ED0F63" w:rsidRPr="00636C8D">
        <w:rPr>
          <w:rFonts w:ascii="Times New Roman" w:hAnsi="Times New Roman" w:cs="Times New Roman"/>
          <w:sz w:val="24"/>
          <w:szCs w:val="24"/>
          <w:lang w:val="en-US"/>
        </w:rPr>
        <w:t>contrastingly</w:t>
      </w:r>
      <w:r w:rsidRPr="00636C8D">
        <w:rPr>
          <w:rFonts w:ascii="Times New Roman" w:hAnsi="Times New Roman" w:cs="Times New Roman"/>
          <w:sz w:val="24"/>
          <w:szCs w:val="24"/>
          <w:lang w:val="en-US"/>
        </w:rPr>
        <w:t xml:space="preserve">, </w:t>
      </w:r>
      <w:r w:rsidRPr="00636C8D">
        <w:rPr>
          <w:rFonts w:ascii="Times New Roman" w:hAnsi="Times New Roman" w:cs="Times New Roman"/>
          <w:i/>
          <w:sz w:val="24"/>
          <w:szCs w:val="24"/>
          <w:lang w:val="en-US"/>
        </w:rPr>
        <w:t xml:space="preserve">H.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sz w:val="24"/>
          <w:szCs w:val="24"/>
          <w:lang w:val="en-US"/>
        </w:rPr>
        <w:t xml:space="preserve"> was</w:t>
      </w:r>
      <w:r w:rsidR="00ED0F63" w:rsidRPr="00636C8D">
        <w:rPr>
          <w:rFonts w:ascii="Times New Roman" w:hAnsi="Times New Roman" w:cs="Times New Roman"/>
          <w:sz w:val="24"/>
          <w:szCs w:val="24"/>
          <w:lang w:val="en-US"/>
        </w:rPr>
        <w:t xml:space="preserve"> only</w:t>
      </w:r>
      <w:r w:rsidRPr="00636C8D">
        <w:rPr>
          <w:rFonts w:ascii="Times New Roman" w:hAnsi="Times New Roman" w:cs="Times New Roman"/>
          <w:sz w:val="24"/>
          <w:szCs w:val="24"/>
          <w:lang w:val="en-US"/>
        </w:rPr>
        <w:t xml:space="preserve"> collected in September and October. After sex separation, the </w:t>
      </w:r>
      <w:proofErr w:type="spellStart"/>
      <w:r w:rsidRPr="00636C8D">
        <w:rPr>
          <w:rFonts w:ascii="Times New Roman" w:hAnsi="Times New Roman" w:cs="Times New Roman"/>
          <w:sz w:val="24"/>
          <w:szCs w:val="24"/>
          <w:lang w:val="en-US"/>
        </w:rPr>
        <w:t>male:female</w:t>
      </w:r>
      <w:proofErr w:type="spellEnd"/>
      <w:r w:rsidRPr="00636C8D">
        <w:rPr>
          <w:rFonts w:ascii="Times New Roman" w:hAnsi="Times New Roman" w:cs="Times New Roman"/>
          <w:sz w:val="24"/>
          <w:szCs w:val="24"/>
          <w:lang w:val="en-US"/>
        </w:rPr>
        <w:t xml:space="preserve"> ratio of </w:t>
      </w:r>
      <w:r w:rsidRPr="00636C8D">
        <w:rPr>
          <w:rFonts w:ascii="Times New Roman" w:hAnsi="Times New Roman" w:cs="Times New Roman"/>
          <w:i/>
          <w:sz w:val="24"/>
          <w:szCs w:val="24"/>
          <w:lang w:val="en-US"/>
        </w:rPr>
        <w:t>H. brasiliensis</w:t>
      </w:r>
      <w:r w:rsidRPr="00636C8D">
        <w:rPr>
          <w:rFonts w:ascii="Times New Roman" w:hAnsi="Times New Roman" w:cs="Times New Roman"/>
          <w:sz w:val="24"/>
          <w:szCs w:val="24"/>
          <w:lang w:val="en-US"/>
        </w:rPr>
        <w:t xml:space="preserve"> (1:1.71) was different from 1:1 (p-value 0.000), while the sex ratio of </w:t>
      </w:r>
      <w:r w:rsidRPr="00636C8D">
        <w:rPr>
          <w:rFonts w:ascii="Times New Roman" w:hAnsi="Times New Roman" w:cs="Times New Roman"/>
          <w:i/>
          <w:sz w:val="24"/>
          <w:szCs w:val="24"/>
          <w:lang w:val="en-US"/>
        </w:rPr>
        <w:t>H.</w:t>
      </w:r>
      <w:r w:rsidRPr="00636C8D">
        <w:rPr>
          <w:rFonts w:ascii="Times New Roman" w:hAnsi="Times New Roman" w:cs="Times New Roman"/>
          <w:sz w:val="24"/>
          <w:szCs w:val="24"/>
          <w:lang w:val="en-US"/>
        </w:rPr>
        <w:t xml:space="preserve">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sz w:val="24"/>
          <w:szCs w:val="24"/>
          <w:lang w:val="en-US"/>
        </w:rPr>
        <w:t xml:space="preserve"> (1:1.23) did</w:t>
      </w:r>
      <w:r w:rsidR="00606D13" w:rsidRPr="00636C8D">
        <w:rPr>
          <w:rFonts w:ascii="Times New Roman" w:hAnsi="Times New Roman" w:cs="Times New Roman"/>
          <w:sz w:val="24"/>
          <w:szCs w:val="24"/>
          <w:lang w:val="en-US"/>
        </w:rPr>
        <w:t>n´t</w:t>
      </w:r>
      <w:r w:rsidRPr="00636C8D">
        <w:rPr>
          <w:rFonts w:ascii="Times New Roman" w:hAnsi="Times New Roman" w:cs="Times New Roman"/>
          <w:sz w:val="24"/>
          <w:szCs w:val="24"/>
          <w:lang w:val="en-US"/>
        </w:rPr>
        <w:t xml:space="preserve"> show significant differences (p-value 0.3924). Regarding the sizes, significant differences were observed between the lengths of males (31.3 ± 3 cm TL) and females (32 ± 3.4 cm TL) of </w:t>
      </w:r>
      <w:r w:rsidRPr="00636C8D">
        <w:rPr>
          <w:rFonts w:ascii="Times New Roman" w:hAnsi="Times New Roman" w:cs="Times New Roman"/>
          <w:i/>
          <w:iCs/>
          <w:sz w:val="24"/>
          <w:szCs w:val="24"/>
          <w:lang w:val="en-US"/>
        </w:rPr>
        <w:t>H. brasiliensis</w:t>
      </w:r>
      <w:r w:rsidRPr="00636C8D">
        <w:rPr>
          <w:rFonts w:ascii="Times New Roman" w:hAnsi="Times New Roman" w:cs="Times New Roman"/>
          <w:sz w:val="24"/>
          <w:szCs w:val="24"/>
          <w:lang w:val="en-US"/>
        </w:rPr>
        <w:t xml:space="preserve"> (H=92.6, p&lt;0.05), as well as in the total weight, being the females heavier than males (H=26.23, p&lt;0.05). </w:t>
      </w:r>
      <w:r w:rsidRPr="00636C8D">
        <w:rPr>
          <w:rFonts w:ascii="Times New Roman" w:hAnsi="Times New Roman" w:cs="Times New Roman"/>
          <w:i/>
          <w:iCs/>
          <w:sz w:val="24"/>
          <w:szCs w:val="24"/>
          <w:lang w:val="en-US"/>
        </w:rPr>
        <w:t xml:space="preserve">For H. </w:t>
      </w:r>
      <w:proofErr w:type="spellStart"/>
      <w:r w:rsidRPr="00636C8D">
        <w:rPr>
          <w:rFonts w:ascii="Times New Roman" w:hAnsi="Times New Roman" w:cs="Times New Roman"/>
          <w:i/>
          <w:iCs/>
          <w:sz w:val="24"/>
          <w:szCs w:val="24"/>
          <w:lang w:val="en-US"/>
        </w:rPr>
        <w:t>unifasciatus</w:t>
      </w:r>
      <w:proofErr w:type="spellEnd"/>
      <w:r w:rsidRPr="00636C8D">
        <w:rPr>
          <w:rFonts w:ascii="Times New Roman" w:hAnsi="Times New Roman" w:cs="Times New Roman"/>
          <w:sz w:val="24"/>
          <w:szCs w:val="24"/>
          <w:lang w:val="en-US"/>
        </w:rPr>
        <w:t xml:space="preserve">, the TL showed significant differences between sexes (H=4.2, p=0.04), with females being significantly </w:t>
      </w:r>
      <w:r w:rsidRPr="00636C8D">
        <w:rPr>
          <w:rFonts w:ascii="Times New Roman" w:hAnsi="Times New Roman" w:cs="Times New Roman"/>
          <w:sz w:val="24"/>
          <w:szCs w:val="24"/>
          <w:lang w:val="en-US"/>
        </w:rPr>
        <w:lastRenderedPageBreak/>
        <w:t xml:space="preserve">larger (27.1 ± 2.5 cm TL) than males (26.3 ± 1.8 cm TL). </w:t>
      </w:r>
      <w:r w:rsidR="000743E7" w:rsidRPr="00636C8D">
        <w:rPr>
          <w:rFonts w:ascii="Times New Roman" w:hAnsi="Times New Roman" w:cs="Times New Roman"/>
          <w:sz w:val="24"/>
          <w:szCs w:val="24"/>
          <w:lang w:val="en-US"/>
        </w:rPr>
        <w:t>However</w:t>
      </w:r>
      <w:r w:rsidRPr="00636C8D">
        <w:rPr>
          <w:rFonts w:ascii="Times New Roman" w:hAnsi="Times New Roman" w:cs="Times New Roman"/>
          <w:sz w:val="24"/>
          <w:szCs w:val="24"/>
          <w:lang w:val="en-US"/>
        </w:rPr>
        <w:t>, they did</w:t>
      </w:r>
      <w:r w:rsidR="00606D13" w:rsidRPr="00636C8D">
        <w:rPr>
          <w:rFonts w:ascii="Times New Roman" w:hAnsi="Times New Roman" w:cs="Times New Roman"/>
          <w:sz w:val="24"/>
          <w:szCs w:val="24"/>
          <w:lang w:val="en-US"/>
        </w:rPr>
        <w:t>n´</w:t>
      </w:r>
      <w:r w:rsidRPr="00636C8D">
        <w:rPr>
          <w:rFonts w:ascii="Times New Roman" w:hAnsi="Times New Roman" w:cs="Times New Roman"/>
          <w:sz w:val="24"/>
          <w:szCs w:val="24"/>
          <w:lang w:val="en-US"/>
        </w:rPr>
        <w:t>t show significant differences in weight (H=0.72, p=0.39).</w:t>
      </w:r>
    </w:p>
    <w:p w14:paraId="4100AFD8" w14:textId="22E9F2F8" w:rsidR="00CB40F8" w:rsidRPr="00523576" w:rsidRDefault="00B73007" w:rsidP="00CB40F8">
      <w:pPr>
        <w:spacing w:after="0" w:line="360" w:lineRule="auto"/>
        <w:ind w:firstLine="708"/>
        <w:jc w:val="both"/>
        <w:rPr>
          <w:rFonts w:ascii="Times New Roman" w:hAnsi="Times New Roman" w:cs="Times New Roman"/>
          <w:sz w:val="24"/>
          <w:szCs w:val="24"/>
          <w:lang w:val="en-US"/>
        </w:rPr>
      </w:pPr>
      <w:r w:rsidRPr="00523576">
        <w:rPr>
          <w:rFonts w:ascii="Times New Roman" w:hAnsi="Times New Roman" w:cs="Times New Roman"/>
          <w:sz w:val="24"/>
          <w:szCs w:val="24"/>
          <w:lang w:val="en-US"/>
        </w:rPr>
        <w:t xml:space="preserve">The analysis of size-frequency showed that individuals from </w:t>
      </w:r>
      <w:r w:rsidRPr="00523576">
        <w:rPr>
          <w:rFonts w:ascii="Times New Roman" w:hAnsi="Times New Roman" w:cs="Times New Roman"/>
          <w:i/>
          <w:sz w:val="24"/>
          <w:szCs w:val="24"/>
          <w:lang w:val="en-US"/>
        </w:rPr>
        <w:t>H. brasiliensis</w:t>
      </w:r>
      <w:r w:rsidRPr="00523576">
        <w:rPr>
          <w:rFonts w:ascii="Times New Roman" w:hAnsi="Times New Roman" w:cs="Times New Roman"/>
          <w:sz w:val="24"/>
          <w:szCs w:val="24"/>
          <w:lang w:val="en-US"/>
        </w:rPr>
        <w:t xml:space="preserve"> between 31.5 to 34.5 sizes class dominated the fishery samples</w:t>
      </w:r>
      <w:r w:rsidRPr="00523576">
        <w:rPr>
          <w:rFonts w:ascii="Times New Roman" w:hAnsi="Times New Roman" w:cs="Times New Roman"/>
          <w:i/>
          <w:sz w:val="24"/>
          <w:szCs w:val="24"/>
          <w:lang w:val="en-US"/>
        </w:rPr>
        <w:t xml:space="preserve"> </w:t>
      </w:r>
      <w:r w:rsidRPr="00523576">
        <w:rPr>
          <w:rFonts w:ascii="Times New Roman" w:hAnsi="Times New Roman" w:cs="Times New Roman"/>
          <w:sz w:val="24"/>
          <w:szCs w:val="24"/>
          <w:lang w:val="en-US"/>
        </w:rPr>
        <w:t xml:space="preserve">(mode 31.5 cm TL) and 25.5 to 28.5 sizes class for </w:t>
      </w:r>
      <w:r w:rsidRPr="00523576">
        <w:rPr>
          <w:rFonts w:ascii="Times New Roman" w:hAnsi="Times New Roman" w:cs="Times New Roman"/>
          <w:i/>
          <w:sz w:val="24"/>
          <w:szCs w:val="24"/>
          <w:lang w:val="en-US"/>
        </w:rPr>
        <w:t xml:space="preserve">H. </w:t>
      </w:r>
      <w:proofErr w:type="spellStart"/>
      <w:r w:rsidRPr="00523576">
        <w:rPr>
          <w:rFonts w:ascii="Times New Roman" w:hAnsi="Times New Roman" w:cs="Times New Roman"/>
          <w:i/>
          <w:sz w:val="24"/>
          <w:szCs w:val="24"/>
          <w:lang w:val="en-US"/>
        </w:rPr>
        <w:t>unifasciatus</w:t>
      </w:r>
      <w:proofErr w:type="spellEnd"/>
      <w:r w:rsidRPr="00523576">
        <w:rPr>
          <w:rFonts w:ascii="Times New Roman" w:hAnsi="Times New Roman" w:cs="Times New Roman"/>
          <w:sz w:val="24"/>
          <w:szCs w:val="24"/>
          <w:lang w:val="en-US"/>
        </w:rPr>
        <w:t xml:space="preserve"> (mode 26.8 cm TL).</w:t>
      </w:r>
      <w:r w:rsidRPr="00523576">
        <w:rPr>
          <w:sz w:val="24"/>
          <w:szCs w:val="24"/>
          <w:lang w:val="en-US"/>
        </w:rPr>
        <w:t xml:space="preserve"> </w:t>
      </w:r>
      <w:r w:rsidRPr="00523576">
        <w:rPr>
          <w:rFonts w:ascii="Times New Roman" w:hAnsi="Times New Roman" w:cs="Times New Roman"/>
          <w:sz w:val="24"/>
          <w:szCs w:val="24"/>
          <w:lang w:val="en-US"/>
        </w:rPr>
        <w:t>Additionally, female dominance was observed in all class intervals of</w:t>
      </w:r>
      <w:r w:rsidRPr="00523576">
        <w:rPr>
          <w:rFonts w:ascii="Times New Roman" w:hAnsi="Times New Roman" w:cs="Times New Roman"/>
          <w:i/>
          <w:sz w:val="24"/>
          <w:szCs w:val="24"/>
          <w:lang w:val="en-US"/>
        </w:rPr>
        <w:t xml:space="preserve"> H. brasiliensis</w:t>
      </w:r>
      <w:r w:rsidRPr="00523576">
        <w:rPr>
          <w:rFonts w:ascii="Times New Roman" w:hAnsi="Times New Roman" w:cs="Times New Roman"/>
          <w:sz w:val="24"/>
          <w:szCs w:val="24"/>
          <w:lang w:val="en-US"/>
        </w:rPr>
        <w:t xml:space="preserve">, as well as in most classes of </w:t>
      </w:r>
      <w:r w:rsidRPr="00523576">
        <w:rPr>
          <w:rFonts w:ascii="Times New Roman" w:hAnsi="Times New Roman" w:cs="Times New Roman"/>
          <w:i/>
          <w:sz w:val="24"/>
          <w:szCs w:val="24"/>
          <w:lang w:val="en-US"/>
        </w:rPr>
        <w:t xml:space="preserve">H. </w:t>
      </w:r>
      <w:proofErr w:type="spellStart"/>
      <w:r w:rsidRPr="00523576">
        <w:rPr>
          <w:rFonts w:ascii="Times New Roman" w:hAnsi="Times New Roman" w:cs="Times New Roman"/>
          <w:i/>
          <w:sz w:val="24"/>
          <w:szCs w:val="24"/>
          <w:lang w:val="en-US"/>
        </w:rPr>
        <w:t>unifasciatus</w:t>
      </w:r>
      <w:proofErr w:type="spellEnd"/>
      <w:r w:rsidRPr="00523576">
        <w:rPr>
          <w:rFonts w:ascii="Times New Roman" w:hAnsi="Times New Roman" w:cs="Times New Roman"/>
          <w:i/>
          <w:sz w:val="24"/>
          <w:szCs w:val="24"/>
          <w:lang w:val="en-US"/>
        </w:rPr>
        <w:t xml:space="preserve">. </w:t>
      </w:r>
      <w:r w:rsidR="00624DC3" w:rsidRPr="00523576">
        <w:rPr>
          <w:rFonts w:ascii="Times New Roman" w:hAnsi="Times New Roman" w:cs="Times New Roman"/>
          <w:sz w:val="24"/>
          <w:szCs w:val="24"/>
          <w:lang w:val="en-US"/>
        </w:rPr>
        <w:t xml:space="preserve">However, for </w:t>
      </w:r>
      <w:r w:rsidR="00624DC3" w:rsidRPr="00523576">
        <w:rPr>
          <w:rFonts w:ascii="Times New Roman" w:hAnsi="Times New Roman" w:cs="Times New Roman"/>
          <w:i/>
          <w:sz w:val="24"/>
          <w:szCs w:val="24"/>
          <w:lang w:val="en-US"/>
        </w:rPr>
        <w:t>H. brasiliensis</w:t>
      </w:r>
      <w:r w:rsidR="00624DC3" w:rsidRPr="00523576">
        <w:rPr>
          <w:rFonts w:ascii="Times New Roman" w:hAnsi="Times New Roman" w:cs="Times New Roman"/>
          <w:sz w:val="24"/>
          <w:szCs w:val="24"/>
          <w:lang w:val="en-US"/>
        </w:rPr>
        <w:t xml:space="preserve"> </w:t>
      </w:r>
      <w:proofErr w:type="gramStart"/>
      <w:r w:rsidR="00624DC3" w:rsidRPr="00523576">
        <w:rPr>
          <w:rFonts w:ascii="Times New Roman" w:hAnsi="Times New Roman" w:cs="Times New Roman"/>
          <w:sz w:val="24"/>
          <w:szCs w:val="24"/>
          <w:lang w:val="en-US"/>
        </w:rPr>
        <w:t xml:space="preserve">two </w:t>
      </w:r>
      <w:r w:rsidR="00FE6480" w:rsidRPr="00523576">
        <w:rPr>
          <w:rFonts w:ascii="Times New Roman" w:hAnsi="Times New Roman" w:cs="Times New Roman"/>
          <w:sz w:val="24"/>
          <w:szCs w:val="24"/>
          <w:lang w:val="en-US"/>
        </w:rPr>
        <w:t>size</w:t>
      </w:r>
      <w:proofErr w:type="gramEnd"/>
      <w:r w:rsidR="00FE6480" w:rsidRPr="00523576">
        <w:rPr>
          <w:rFonts w:ascii="Times New Roman" w:hAnsi="Times New Roman" w:cs="Times New Roman"/>
          <w:sz w:val="24"/>
          <w:szCs w:val="24"/>
          <w:lang w:val="en-US"/>
        </w:rPr>
        <w:t xml:space="preserve"> </w:t>
      </w:r>
      <w:r w:rsidR="00624DC3" w:rsidRPr="00523576">
        <w:rPr>
          <w:rFonts w:ascii="Times New Roman" w:hAnsi="Times New Roman" w:cs="Times New Roman"/>
          <w:sz w:val="24"/>
          <w:szCs w:val="24"/>
          <w:lang w:val="en-US"/>
        </w:rPr>
        <w:t>class appeared in August, and the SI</w:t>
      </w:r>
      <w:r w:rsidR="00AC2504" w:rsidRPr="00523576">
        <w:rPr>
          <w:rFonts w:ascii="Times New Roman" w:hAnsi="Times New Roman" w:cs="Times New Roman"/>
          <w:sz w:val="24"/>
          <w:szCs w:val="24"/>
          <w:lang w:val="en-US"/>
        </w:rPr>
        <w:t xml:space="preserve"> also</w:t>
      </w:r>
      <w:r w:rsidR="00624DC3" w:rsidRPr="00523576">
        <w:rPr>
          <w:rFonts w:ascii="Times New Roman" w:hAnsi="Times New Roman" w:cs="Times New Roman"/>
          <w:sz w:val="24"/>
          <w:szCs w:val="24"/>
          <w:lang w:val="en-US"/>
        </w:rPr>
        <w:t xml:space="preserve"> detected it from September to December</w:t>
      </w:r>
      <w:r w:rsidR="00523576">
        <w:rPr>
          <w:rFonts w:ascii="Times New Roman" w:hAnsi="Times New Roman" w:cs="Times New Roman"/>
          <w:sz w:val="24"/>
          <w:szCs w:val="24"/>
          <w:lang w:val="en-US"/>
        </w:rPr>
        <w:t xml:space="preserve"> </w:t>
      </w:r>
      <w:r w:rsidR="00A31152">
        <w:rPr>
          <w:rFonts w:ascii="Times New Roman" w:hAnsi="Times New Roman" w:cs="Times New Roman"/>
          <w:sz w:val="24"/>
          <w:szCs w:val="24"/>
          <w:lang w:val="en-US"/>
        </w:rPr>
        <w:t>(</w:t>
      </w:r>
      <w:r w:rsidR="00523576" w:rsidRPr="00523576">
        <w:rPr>
          <w:rFonts w:ascii="Times New Roman" w:hAnsi="Times New Roman" w:cs="Times New Roman"/>
          <w:sz w:val="24"/>
          <w:szCs w:val="24"/>
          <w:lang w:val="en-US"/>
        </w:rPr>
        <w:t xml:space="preserve">Figure </w:t>
      </w:r>
      <w:r w:rsidR="00523576">
        <w:rPr>
          <w:rFonts w:ascii="Times New Roman" w:hAnsi="Times New Roman" w:cs="Times New Roman"/>
          <w:sz w:val="24"/>
          <w:szCs w:val="24"/>
          <w:lang w:val="en-US"/>
        </w:rPr>
        <w:t>2</w:t>
      </w:r>
      <w:r w:rsidR="00523576" w:rsidRPr="00523576">
        <w:rPr>
          <w:rFonts w:ascii="Times New Roman" w:hAnsi="Times New Roman" w:cs="Times New Roman"/>
          <w:sz w:val="24"/>
          <w:szCs w:val="24"/>
          <w:lang w:val="en-US"/>
        </w:rPr>
        <w:t>)</w:t>
      </w:r>
      <w:r w:rsidR="00523576">
        <w:rPr>
          <w:rFonts w:ascii="Times New Roman" w:hAnsi="Times New Roman" w:cs="Times New Roman"/>
          <w:sz w:val="24"/>
          <w:szCs w:val="24"/>
          <w:lang w:val="en-US"/>
        </w:rPr>
        <w:t>.</w:t>
      </w:r>
      <w:r w:rsidR="00174CD1" w:rsidRPr="00523576">
        <w:rPr>
          <w:rFonts w:ascii="Times New Roman" w:hAnsi="Times New Roman" w:cs="Times New Roman"/>
          <w:sz w:val="24"/>
          <w:szCs w:val="24"/>
          <w:lang w:val="en-US"/>
        </w:rPr>
        <w:t xml:space="preserve"> </w:t>
      </w:r>
      <w:r w:rsidRPr="00523576">
        <w:rPr>
          <w:rFonts w:ascii="Times New Roman" w:hAnsi="Times New Roman" w:cs="Times New Roman"/>
          <w:sz w:val="24"/>
          <w:szCs w:val="24"/>
          <w:lang w:val="en-US"/>
        </w:rPr>
        <w:t xml:space="preserve">The smallest size groups showed modes ranging from 25.22 to 25.97 </w:t>
      </w:r>
      <w:r w:rsidR="00523576">
        <w:rPr>
          <w:rFonts w:ascii="Times New Roman" w:hAnsi="Times New Roman" w:cs="Times New Roman"/>
          <w:sz w:val="24"/>
          <w:szCs w:val="24"/>
          <w:lang w:val="en-US"/>
        </w:rPr>
        <w:t>cm TL.</w:t>
      </w:r>
    </w:p>
    <w:p w14:paraId="63F81DF4" w14:textId="77777777" w:rsidR="00CB40F8" w:rsidRDefault="00470342" w:rsidP="00CB40F8">
      <w:pPr>
        <w:spacing w:after="0" w:line="360" w:lineRule="auto"/>
        <w:ind w:firstLine="708"/>
        <w:jc w:val="both"/>
        <w:rPr>
          <w:rFonts w:ascii="Times New Roman" w:hAnsi="Times New Roman" w:cs="Times New Roman"/>
          <w:iCs/>
          <w:sz w:val="24"/>
          <w:szCs w:val="24"/>
          <w:lang w:val="en-US"/>
        </w:rPr>
      </w:pPr>
      <w:r w:rsidRPr="00636C8D">
        <w:rPr>
          <w:rFonts w:ascii="Times New Roman" w:hAnsi="Times New Roman" w:cs="Times New Roman"/>
          <w:sz w:val="24"/>
          <w:szCs w:val="24"/>
          <w:lang w:val="en-US"/>
        </w:rPr>
        <w:t xml:space="preserve">The parameters </w:t>
      </w:r>
      <w:r w:rsidRPr="00636C8D">
        <w:rPr>
          <w:rFonts w:ascii="Times New Roman" w:hAnsi="Times New Roman" w:cs="Times New Roman"/>
          <w:i/>
          <w:sz w:val="24"/>
          <w:szCs w:val="24"/>
          <w:lang w:val="en-US"/>
        </w:rPr>
        <w:t>a</w:t>
      </w:r>
      <w:r w:rsidRPr="00636C8D">
        <w:rPr>
          <w:rFonts w:ascii="Times New Roman" w:hAnsi="Times New Roman" w:cs="Times New Roman"/>
          <w:sz w:val="24"/>
          <w:szCs w:val="24"/>
          <w:lang w:val="en-US"/>
        </w:rPr>
        <w:t xml:space="preserve"> and </w:t>
      </w:r>
      <w:r w:rsidRPr="00636C8D">
        <w:rPr>
          <w:rFonts w:ascii="Times New Roman" w:hAnsi="Times New Roman" w:cs="Times New Roman"/>
          <w:i/>
          <w:sz w:val="24"/>
          <w:szCs w:val="24"/>
          <w:lang w:val="en-US"/>
        </w:rPr>
        <w:t>b</w:t>
      </w:r>
      <w:r w:rsidRPr="00636C8D">
        <w:rPr>
          <w:rFonts w:ascii="Times New Roman" w:hAnsi="Times New Roman" w:cs="Times New Roman"/>
          <w:sz w:val="24"/>
          <w:szCs w:val="24"/>
          <w:lang w:val="en-US"/>
        </w:rPr>
        <w:t xml:space="preserve"> of the length-weight relations (LWR) were estimated for females, males, and </w:t>
      </w:r>
      <w:r w:rsidR="00A272A7" w:rsidRPr="00636C8D">
        <w:rPr>
          <w:rFonts w:ascii="Times New Roman" w:hAnsi="Times New Roman" w:cs="Times New Roman"/>
          <w:sz w:val="24"/>
          <w:szCs w:val="24"/>
          <w:lang w:val="en-US"/>
        </w:rPr>
        <w:t>a pool</w:t>
      </w:r>
      <w:r w:rsidRPr="00636C8D">
        <w:rPr>
          <w:rFonts w:ascii="Times New Roman" w:hAnsi="Times New Roman" w:cs="Times New Roman"/>
          <w:sz w:val="24"/>
          <w:szCs w:val="24"/>
          <w:lang w:val="en-US"/>
        </w:rPr>
        <w:t xml:space="preserve"> of both species; all regressions showed values of r</w:t>
      </w:r>
      <w:r w:rsidRPr="00636C8D">
        <w:rPr>
          <w:rFonts w:ascii="Times New Roman" w:hAnsi="Times New Roman" w:cs="Times New Roman"/>
          <w:sz w:val="24"/>
          <w:szCs w:val="24"/>
          <w:vertAlign w:val="superscript"/>
          <w:lang w:val="en-US"/>
        </w:rPr>
        <w:t>2</w:t>
      </w:r>
      <w:r w:rsidR="00386499" w:rsidRPr="00636C8D">
        <w:rPr>
          <w:rFonts w:ascii="Times New Roman" w:hAnsi="Times New Roman" w:cs="Times New Roman"/>
          <w:sz w:val="24"/>
          <w:szCs w:val="24"/>
          <w:vertAlign w:val="superscript"/>
          <w:lang w:val="en-US"/>
        </w:rPr>
        <w:t xml:space="preserve"> </w:t>
      </w:r>
      <w:r w:rsidRPr="00636C8D">
        <w:rPr>
          <w:rFonts w:ascii="Times New Roman" w:hAnsi="Times New Roman" w:cs="Times New Roman"/>
          <w:sz w:val="24"/>
          <w:szCs w:val="24"/>
          <w:lang w:val="en-US"/>
        </w:rPr>
        <w:t>&gt;</w:t>
      </w:r>
      <w:r w:rsidR="00386499" w:rsidRPr="00636C8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 xml:space="preserve">0.94 (Table </w:t>
      </w:r>
      <w:r w:rsidR="00C338F5" w:rsidRPr="00636C8D">
        <w:rPr>
          <w:rFonts w:ascii="Times New Roman" w:hAnsi="Times New Roman" w:cs="Times New Roman"/>
          <w:sz w:val="24"/>
          <w:szCs w:val="24"/>
          <w:lang w:val="en-US"/>
        </w:rPr>
        <w:t>1</w:t>
      </w:r>
      <w:r w:rsidRPr="00636C8D">
        <w:rPr>
          <w:rFonts w:ascii="Times New Roman" w:hAnsi="Times New Roman" w:cs="Times New Roman"/>
          <w:sz w:val="24"/>
          <w:szCs w:val="24"/>
          <w:lang w:val="en-US"/>
        </w:rPr>
        <w:t xml:space="preserve">). The t-student test indicated that only females and pooled sex of </w:t>
      </w:r>
      <w:bookmarkStart w:id="1" w:name="_Hlk140234669"/>
      <w:r w:rsidRPr="00636C8D">
        <w:rPr>
          <w:rFonts w:ascii="Times New Roman" w:hAnsi="Times New Roman" w:cs="Times New Roman"/>
          <w:i/>
          <w:sz w:val="24"/>
          <w:szCs w:val="24"/>
          <w:lang w:val="en-US"/>
        </w:rPr>
        <w:t xml:space="preserve">H.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sz w:val="24"/>
          <w:szCs w:val="24"/>
          <w:lang w:val="en-US"/>
        </w:rPr>
        <w:t xml:space="preserve"> </w:t>
      </w:r>
      <w:bookmarkEnd w:id="1"/>
      <w:r w:rsidRPr="00636C8D">
        <w:rPr>
          <w:rFonts w:ascii="Times New Roman" w:hAnsi="Times New Roman" w:cs="Times New Roman"/>
          <w:sz w:val="24"/>
          <w:szCs w:val="24"/>
          <w:lang w:val="en-US"/>
        </w:rPr>
        <w:t xml:space="preserve">showed an isometric growth pattern, unlike </w:t>
      </w:r>
      <w:r w:rsidRPr="00636C8D">
        <w:rPr>
          <w:rFonts w:ascii="Times New Roman" w:hAnsi="Times New Roman" w:cs="Times New Roman"/>
          <w:i/>
          <w:sz w:val="24"/>
          <w:szCs w:val="24"/>
          <w:lang w:val="en-US"/>
        </w:rPr>
        <w:t>H. brasiliensis</w:t>
      </w:r>
      <w:r w:rsidRPr="00636C8D">
        <w:rPr>
          <w:rFonts w:ascii="Times New Roman" w:hAnsi="Times New Roman" w:cs="Times New Roman"/>
          <w:sz w:val="24"/>
          <w:szCs w:val="24"/>
          <w:lang w:val="en-US"/>
        </w:rPr>
        <w:t xml:space="preserve"> which showed a positive allometric growth pattern in all sex</w:t>
      </w:r>
      <w:r w:rsidR="00ED1770" w:rsidRPr="00636C8D">
        <w:rPr>
          <w:rFonts w:ascii="Times New Roman" w:hAnsi="Times New Roman" w:cs="Times New Roman"/>
          <w:sz w:val="24"/>
          <w:szCs w:val="24"/>
          <w:lang w:val="en-US"/>
        </w:rPr>
        <w:t>es</w:t>
      </w:r>
      <w:r w:rsidRPr="00636C8D">
        <w:rPr>
          <w:rFonts w:ascii="Times New Roman" w:hAnsi="Times New Roman" w:cs="Times New Roman"/>
          <w:sz w:val="24"/>
          <w:szCs w:val="24"/>
          <w:lang w:val="en-US"/>
        </w:rPr>
        <w:t xml:space="preserve"> and pool. </w:t>
      </w:r>
      <w:r w:rsidR="00ED1770" w:rsidRPr="00636C8D">
        <w:rPr>
          <w:rFonts w:ascii="Times New Roman" w:hAnsi="Times New Roman" w:cs="Times New Roman"/>
          <w:sz w:val="24"/>
          <w:szCs w:val="24"/>
          <w:lang w:val="en-US"/>
        </w:rPr>
        <w:t xml:space="preserve">In addition, for </w:t>
      </w:r>
      <w:r w:rsidRPr="00636C8D">
        <w:rPr>
          <w:rFonts w:ascii="Times New Roman" w:hAnsi="Times New Roman" w:cs="Times New Roman"/>
          <w:sz w:val="24"/>
          <w:szCs w:val="24"/>
          <w:lang w:val="en-US"/>
        </w:rPr>
        <w:t xml:space="preserve">both species Fulton’s condition factor (K) was slightly higher in males; for </w:t>
      </w:r>
      <w:r w:rsidRPr="00636C8D">
        <w:rPr>
          <w:rFonts w:ascii="Times New Roman" w:hAnsi="Times New Roman" w:cs="Times New Roman"/>
          <w:i/>
          <w:sz w:val="24"/>
          <w:szCs w:val="24"/>
          <w:lang w:val="en-US"/>
        </w:rPr>
        <w:t xml:space="preserve">H. brasiliensis </w:t>
      </w:r>
      <w:r w:rsidRPr="00636C8D">
        <w:rPr>
          <w:rFonts w:ascii="Times New Roman" w:hAnsi="Times New Roman" w:cs="Times New Roman"/>
          <w:iCs/>
          <w:sz w:val="24"/>
          <w:szCs w:val="24"/>
          <w:lang w:val="en-US"/>
        </w:rPr>
        <w:t>K</w:t>
      </w:r>
      <w:r w:rsidRPr="00636C8D">
        <w:rPr>
          <w:rFonts w:ascii="Times New Roman" w:hAnsi="Times New Roman" w:cs="Times New Roman"/>
          <w:i/>
          <w:sz w:val="24"/>
          <w:szCs w:val="24"/>
          <w:lang w:val="en-US"/>
        </w:rPr>
        <w:t xml:space="preserve"> </w:t>
      </w:r>
      <w:r w:rsidRPr="00636C8D">
        <w:rPr>
          <w:rFonts w:ascii="Times New Roman" w:hAnsi="Times New Roman" w:cs="Times New Roman"/>
          <w:iCs/>
          <w:sz w:val="24"/>
          <w:szCs w:val="24"/>
          <w:lang w:val="en-US"/>
        </w:rPr>
        <w:t>was 0.3146±0.024</w:t>
      </w:r>
      <w:r w:rsidR="008D0382" w:rsidRPr="00636C8D">
        <w:rPr>
          <w:rFonts w:ascii="Times New Roman" w:hAnsi="Times New Roman" w:cs="Times New Roman"/>
          <w:iCs/>
          <w:sz w:val="24"/>
          <w:szCs w:val="24"/>
          <w:lang w:val="en-US"/>
        </w:rPr>
        <w:t>,</w:t>
      </w:r>
      <w:r w:rsidRPr="00636C8D">
        <w:rPr>
          <w:rFonts w:ascii="Times New Roman" w:hAnsi="Times New Roman" w:cs="Times New Roman"/>
          <w:iCs/>
          <w:sz w:val="24"/>
          <w:szCs w:val="24"/>
          <w:lang w:val="en-US"/>
        </w:rPr>
        <w:t xml:space="preserve"> 0.3255±0.026 and 0.3186±0.025, for female</w:t>
      </w:r>
      <w:r w:rsidR="00ED1770" w:rsidRPr="00636C8D">
        <w:rPr>
          <w:rFonts w:ascii="Times New Roman" w:hAnsi="Times New Roman" w:cs="Times New Roman"/>
          <w:iCs/>
          <w:sz w:val="24"/>
          <w:szCs w:val="24"/>
          <w:lang w:val="en-US"/>
        </w:rPr>
        <w:t>s</w:t>
      </w:r>
      <w:r w:rsidRPr="00636C8D">
        <w:rPr>
          <w:rFonts w:ascii="Times New Roman" w:hAnsi="Times New Roman" w:cs="Times New Roman"/>
          <w:iCs/>
          <w:sz w:val="24"/>
          <w:szCs w:val="24"/>
          <w:lang w:val="en-US"/>
        </w:rPr>
        <w:t>, male</w:t>
      </w:r>
      <w:r w:rsidR="00ED1770" w:rsidRPr="00636C8D">
        <w:rPr>
          <w:rFonts w:ascii="Times New Roman" w:hAnsi="Times New Roman" w:cs="Times New Roman"/>
          <w:iCs/>
          <w:sz w:val="24"/>
          <w:szCs w:val="24"/>
          <w:lang w:val="en-US"/>
        </w:rPr>
        <w:t>s</w:t>
      </w:r>
      <w:r w:rsidRPr="00636C8D">
        <w:rPr>
          <w:rFonts w:ascii="Times New Roman" w:hAnsi="Times New Roman" w:cs="Times New Roman"/>
          <w:iCs/>
          <w:sz w:val="24"/>
          <w:szCs w:val="24"/>
          <w:lang w:val="en-US"/>
        </w:rPr>
        <w:t xml:space="preserve"> and pool, respectively.</w:t>
      </w:r>
      <w:r w:rsidR="00ED1770" w:rsidRPr="00636C8D">
        <w:rPr>
          <w:rFonts w:ascii="Times New Roman" w:hAnsi="Times New Roman" w:cs="Times New Roman"/>
          <w:iCs/>
          <w:sz w:val="24"/>
          <w:szCs w:val="24"/>
          <w:lang w:val="en-US"/>
        </w:rPr>
        <w:t xml:space="preserve"> Whereas</w:t>
      </w:r>
      <w:r w:rsidRPr="00636C8D">
        <w:rPr>
          <w:rFonts w:ascii="Times New Roman" w:hAnsi="Times New Roman" w:cs="Times New Roman"/>
          <w:iCs/>
          <w:sz w:val="24"/>
          <w:szCs w:val="24"/>
          <w:lang w:val="en-US"/>
        </w:rPr>
        <w:t xml:space="preserve"> </w:t>
      </w:r>
      <w:r w:rsidRPr="00636C8D">
        <w:rPr>
          <w:rFonts w:ascii="Times New Roman" w:hAnsi="Times New Roman" w:cs="Times New Roman"/>
          <w:i/>
          <w:sz w:val="24"/>
          <w:szCs w:val="24"/>
          <w:lang w:val="en-US"/>
        </w:rPr>
        <w:t xml:space="preserve">H.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sz w:val="24"/>
          <w:szCs w:val="24"/>
          <w:lang w:val="en-US"/>
        </w:rPr>
        <w:t xml:space="preserve"> showed a K of </w:t>
      </w:r>
      <w:r w:rsidRPr="00636C8D">
        <w:rPr>
          <w:rFonts w:ascii="Times New Roman" w:hAnsi="Times New Roman" w:cs="Times New Roman"/>
          <w:iCs/>
          <w:sz w:val="24"/>
          <w:szCs w:val="24"/>
          <w:lang w:val="en-US"/>
        </w:rPr>
        <w:t>0.3591±0.021, 0.3783±0.022, and 0.3697±0.023 for female</w:t>
      </w:r>
      <w:r w:rsidR="00ED1770" w:rsidRPr="00636C8D">
        <w:rPr>
          <w:rFonts w:ascii="Times New Roman" w:hAnsi="Times New Roman" w:cs="Times New Roman"/>
          <w:iCs/>
          <w:sz w:val="24"/>
          <w:szCs w:val="24"/>
          <w:lang w:val="en-US"/>
        </w:rPr>
        <w:t>s</w:t>
      </w:r>
      <w:r w:rsidRPr="00636C8D">
        <w:rPr>
          <w:rFonts w:ascii="Times New Roman" w:hAnsi="Times New Roman" w:cs="Times New Roman"/>
          <w:iCs/>
          <w:sz w:val="24"/>
          <w:szCs w:val="24"/>
          <w:lang w:val="en-US"/>
        </w:rPr>
        <w:t>, male</w:t>
      </w:r>
      <w:r w:rsidR="00ED1770" w:rsidRPr="00636C8D">
        <w:rPr>
          <w:rFonts w:ascii="Times New Roman" w:hAnsi="Times New Roman" w:cs="Times New Roman"/>
          <w:iCs/>
          <w:sz w:val="24"/>
          <w:szCs w:val="24"/>
          <w:lang w:val="en-US"/>
        </w:rPr>
        <w:t>s</w:t>
      </w:r>
      <w:r w:rsidRPr="00636C8D">
        <w:rPr>
          <w:rFonts w:ascii="Times New Roman" w:hAnsi="Times New Roman" w:cs="Times New Roman"/>
          <w:iCs/>
          <w:sz w:val="24"/>
          <w:szCs w:val="24"/>
          <w:lang w:val="en-US"/>
        </w:rPr>
        <w:t>, and pool, respectively.</w:t>
      </w:r>
    </w:p>
    <w:p w14:paraId="42378946" w14:textId="6D56A837" w:rsidR="00CB40F8" w:rsidRDefault="00470342" w:rsidP="00CB40F8">
      <w:pPr>
        <w:spacing w:after="0" w:line="360" w:lineRule="auto"/>
        <w:ind w:firstLine="708"/>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The results of length–length relationship </w:t>
      </w:r>
      <w:proofErr w:type="gramStart"/>
      <w:r w:rsidRPr="00636C8D">
        <w:rPr>
          <w:rFonts w:ascii="Times New Roman" w:hAnsi="Times New Roman" w:cs="Times New Roman"/>
          <w:sz w:val="24"/>
          <w:szCs w:val="24"/>
          <w:lang w:val="en-US"/>
        </w:rPr>
        <w:t xml:space="preserve">are </w:t>
      </w:r>
      <w:r w:rsidR="00B51C0D" w:rsidRPr="00636C8D">
        <w:rPr>
          <w:rFonts w:ascii="Times New Roman" w:hAnsi="Times New Roman" w:cs="Times New Roman"/>
          <w:sz w:val="24"/>
          <w:szCs w:val="24"/>
          <w:lang w:val="en-US"/>
        </w:rPr>
        <w:t>shown</w:t>
      </w:r>
      <w:proofErr w:type="gramEnd"/>
      <w:r w:rsidR="00B51C0D" w:rsidRPr="00636C8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 xml:space="preserve">in Table </w:t>
      </w:r>
      <w:r w:rsidR="00C338F5" w:rsidRPr="00636C8D">
        <w:rPr>
          <w:rFonts w:ascii="Times New Roman" w:hAnsi="Times New Roman" w:cs="Times New Roman"/>
          <w:sz w:val="24"/>
          <w:szCs w:val="24"/>
          <w:lang w:val="en-US"/>
        </w:rPr>
        <w:t>2</w:t>
      </w:r>
      <w:r w:rsidRPr="00636C8D">
        <w:rPr>
          <w:rFonts w:ascii="Times New Roman" w:hAnsi="Times New Roman" w:cs="Times New Roman"/>
          <w:sz w:val="24"/>
          <w:szCs w:val="24"/>
          <w:lang w:val="en-US"/>
        </w:rPr>
        <w:t>. The regression analyses were statistically significant for slopes and intercepts (p&lt; 0.001) for both species, showing a high correlation (r</w:t>
      </w:r>
      <w:r w:rsidRPr="00636C8D">
        <w:rPr>
          <w:rFonts w:ascii="Times New Roman" w:hAnsi="Times New Roman" w:cs="Times New Roman"/>
          <w:sz w:val="24"/>
          <w:szCs w:val="24"/>
          <w:vertAlign w:val="superscript"/>
          <w:lang w:val="en-US"/>
        </w:rPr>
        <w:t>2</w:t>
      </w:r>
      <w:r w:rsidRPr="00636C8D">
        <w:rPr>
          <w:rFonts w:ascii="Times New Roman" w:hAnsi="Times New Roman" w:cs="Times New Roman"/>
          <w:sz w:val="24"/>
          <w:szCs w:val="24"/>
          <w:lang w:val="en-US"/>
        </w:rPr>
        <w:t xml:space="preserve"> ≥ 0.99). The total length was 9% and 4.5% greater than the fork length for </w:t>
      </w:r>
      <w:r w:rsidRPr="00636C8D">
        <w:rPr>
          <w:rFonts w:ascii="Times New Roman" w:hAnsi="Times New Roman" w:cs="Times New Roman"/>
          <w:i/>
          <w:sz w:val="24"/>
          <w:szCs w:val="24"/>
          <w:lang w:val="en-US"/>
        </w:rPr>
        <w:t>H. brasiliensis</w:t>
      </w:r>
      <w:r w:rsidRPr="00636C8D">
        <w:rPr>
          <w:rFonts w:ascii="Times New Roman" w:hAnsi="Times New Roman" w:cs="Times New Roman"/>
          <w:sz w:val="24"/>
          <w:szCs w:val="24"/>
          <w:lang w:val="en-US"/>
        </w:rPr>
        <w:t xml:space="preserve"> and </w:t>
      </w:r>
      <w:r w:rsidRPr="00636C8D">
        <w:rPr>
          <w:rFonts w:ascii="Times New Roman" w:hAnsi="Times New Roman" w:cs="Times New Roman"/>
          <w:i/>
          <w:sz w:val="24"/>
          <w:szCs w:val="24"/>
          <w:lang w:val="en-US"/>
        </w:rPr>
        <w:t xml:space="preserve">H.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sz w:val="24"/>
          <w:szCs w:val="24"/>
          <w:lang w:val="en-US"/>
        </w:rPr>
        <w:t>, respectively.</w:t>
      </w:r>
    </w:p>
    <w:p w14:paraId="567E7EB7" w14:textId="44788222" w:rsidR="00F94F39" w:rsidRPr="00636C8D" w:rsidRDefault="00470342" w:rsidP="00CB40F8">
      <w:pPr>
        <w:spacing w:after="0" w:line="360" w:lineRule="auto"/>
        <w:ind w:firstLine="708"/>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In Mexico, the fishing licenses</w:t>
      </w:r>
      <w:r w:rsidR="00F41664" w:rsidRPr="00636C8D">
        <w:rPr>
          <w:rFonts w:ascii="Times New Roman" w:hAnsi="Times New Roman" w:cs="Times New Roman"/>
          <w:sz w:val="24"/>
          <w:szCs w:val="24"/>
          <w:lang w:val="en-US"/>
        </w:rPr>
        <w:t xml:space="preserve"> for development</w:t>
      </w:r>
      <w:r w:rsidRPr="00636C8D">
        <w:rPr>
          <w:rFonts w:ascii="Times New Roman" w:hAnsi="Times New Roman" w:cs="Times New Roman"/>
          <w:sz w:val="24"/>
          <w:szCs w:val="24"/>
          <w:lang w:val="en-US"/>
        </w:rPr>
        <w:t xml:space="preserve"> are given to evaluate the productive performance of new fisheries (</w:t>
      </w:r>
      <w:r w:rsidR="00F41664" w:rsidRPr="00636C8D">
        <w:rPr>
          <w:rFonts w:ascii="Times New Roman" w:hAnsi="Times New Roman" w:cs="Times New Roman"/>
          <w:sz w:val="24"/>
          <w:szCs w:val="24"/>
          <w:lang w:val="en-US"/>
        </w:rPr>
        <w:t>which include</w:t>
      </w:r>
      <w:r w:rsidRPr="00636C8D">
        <w:rPr>
          <w:rFonts w:ascii="Times New Roman" w:hAnsi="Times New Roman" w:cs="Times New Roman"/>
          <w:sz w:val="24"/>
          <w:szCs w:val="24"/>
          <w:lang w:val="en-US"/>
        </w:rPr>
        <w:t xml:space="preserve"> goals such as research, exploration, conservation, aquatic resources assessment, development of new technologies, etc.) before opening them to commercial </w:t>
      </w:r>
      <w:r w:rsidRPr="00031678">
        <w:rPr>
          <w:rFonts w:ascii="Times New Roman" w:hAnsi="Times New Roman" w:cs="Times New Roman"/>
          <w:sz w:val="24"/>
          <w:szCs w:val="24"/>
          <w:lang w:val="en-US"/>
        </w:rPr>
        <w:t xml:space="preserve">exploitation (DOF </w:t>
      </w:r>
      <w:r w:rsidR="00DB2101" w:rsidRPr="00031678">
        <w:rPr>
          <w:rFonts w:ascii="Times New Roman" w:hAnsi="Times New Roman" w:cs="Times New Roman"/>
          <w:sz w:val="24"/>
          <w:szCs w:val="24"/>
          <w:lang w:val="en-US"/>
        </w:rPr>
        <w:t>1</w:t>
      </w:r>
      <w:r w:rsidRPr="00031678">
        <w:rPr>
          <w:rFonts w:ascii="Times New Roman" w:hAnsi="Times New Roman" w:cs="Times New Roman"/>
          <w:sz w:val="24"/>
          <w:szCs w:val="24"/>
          <w:lang w:val="en-US"/>
        </w:rPr>
        <w:t>4-</w:t>
      </w:r>
      <w:r w:rsidR="00DB2101" w:rsidRPr="00031678">
        <w:rPr>
          <w:rFonts w:ascii="Times New Roman" w:hAnsi="Times New Roman" w:cs="Times New Roman"/>
          <w:sz w:val="24"/>
          <w:szCs w:val="24"/>
          <w:lang w:val="en-US"/>
        </w:rPr>
        <w:t>03</w:t>
      </w:r>
      <w:r w:rsidRPr="00031678">
        <w:rPr>
          <w:rFonts w:ascii="Times New Roman" w:hAnsi="Times New Roman" w:cs="Times New Roman"/>
          <w:sz w:val="24"/>
          <w:szCs w:val="24"/>
          <w:lang w:val="en-US"/>
        </w:rPr>
        <w:t>-</w:t>
      </w:r>
      <w:r w:rsidR="00DB2101" w:rsidRPr="00031678">
        <w:rPr>
          <w:rFonts w:ascii="Times New Roman" w:hAnsi="Times New Roman" w:cs="Times New Roman"/>
          <w:sz w:val="24"/>
          <w:szCs w:val="24"/>
          <w:lang w:val="en-US"/>
        </w:rPr>
        <w:t>2014</w:t>
      </w:r>
      <w:r w:rsidRPr="00031678">
        <w:rPr>
          <w:rFonts w:ascii="Times New Roman" w:hAnsi="Times New Roman" w:cs="Times New Roman"/>
          <w:sz w:val="24"/>
          <w:szCs w:val="24"/>
          <w:lang w:val="en-US"/>
        </w:rPr>
        <w:t xml:space="preserve">). </w:t>
      </w:r>
      <w:r w:rsidR="00CD5386">
        <w:rPr>
          <w:rFonts w:ascii="Times New Roman" w:hAnsi="Times New Roman" w:cs="Times New Roman"/>
          <w:sz w:val="24"/>
          <w:szCs w:val="24"/>
          <w:lang w:val="en-US"/>
        </w:rPr>
        <w:t>Therefore</w:t>
      </w:r>
      <w:r w:rsidRPr="00031678">
        <w:rPr>
          <w:rFonts w:ascii="Times New Roman" w:hAnsi="Times New Roman" w:cs="Times New Roman"/>
          <w:sz w:val="24"/>
          <w:szCs w:val="24"/>
          <w:lang w:val="en-US"/>
        </w:rPr>
        <w:t>, the information analyzed in this study provides initial</w:t>
      </w:r>
      <w:r w:rsidRPr="00636C8D">
        <w:rPr>
          <w:rFonts w:ascii="Times New Roman" w:hAnsi="Times New Roman" w:cs="Times New Roman"/>
          <w:sz w:val="24"/>
          <w:szCs w:val="24"/>
          <w:lang w:val="en-US"/>
        </w:rPr>
        <w:t xml:space="preserve"> information </w:t>
      </w:r>
      <w:r w:rsidR="00D859A2" w:rsidRPr="00636C8D">
        <w:rPr>
          <w:rFonts w:ascii="Times New Roman" w:hAnsi="Times New Roman" w:cs="Times New Roman"/>
          <w:sz w:val="24"/>
          <w:szCs w:val="24"/>
          <w:lang w:val="en-US"/>
        </w:rPr>
        <w:t>to</w:t>
      </w:r>
      <w:r w:rsidRPr="00636C8D">
        <w:rPr>
          <w:rFonts w:ascii="Times New Roman" w:hAnsi="Times New Roman" w:cs="Times New Roman"/>
          <w:sz w:val="24"/>
          <w:szCs w:val="24"/>
          <w:lang w:val="en-US"/>
        </w:rPr>
        <w:t xml:space="preserve"> further</w:t>
      </w:r>
      <w:r w:rsidR="00D859A2" w:rsidRPr="00636C8D">
        <w:rPr>
          <w:rFonts w:ascii="Times New Roman" w:hAnsi="Times New Roman" w:cs="Times New Roman"/>
          <w:sz w:val="24"/>
          <w:szCs w:val="24"/>
          <w:lang w:val="en-US"/>
        </w:rPr>
        <w:t xml:space="preserve"> the</w:t>
      </w:r>
      <w:r w:rsidRPr="00636C8D">
        <w:rPr>
          <w:rFonts w:ascii="Times New Roman" w:hAnsi="Times New Roman" w:cs="Times New Roman"/>
          <w:sz w:val="24"/>
          <w:szCs w:val="24"/>
          <w:lang w:val="en-US"/>
        </w:rPr>
        <w:t xml:space="preserve"> management of the new halfbeak fishery on the north coast of Yucatan. </w:t>
      </w:r>
    </w:p>
    <w:p w14:paraId="31A4CA2A" w14:textId="5E5BCFB8" w:rsidR="00F94F39" w:rsidRPr="00636C8D" w:rsidRDefault="00470342" w:rsidP="00B75917">
      <w:pPr>
        <w:spacing w:after="0" w:line="360" w:lineRule="auto"/>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ab/>
        <w:t xml:space="preserve">The maximum sizes of </w:t>
      </w:r>
      <w:r w:rsidRPr="00636C8D">
        <w:rPr>
          <w:rFonts w:ascii="Times New Roman" w:hAnsi="Times New Roman" w:cs="Times New Roman"/>
          <w:i/>
          <w:iCs/>
          <w:sz w:val="24"/>
          <w:szCs w:val="24"/>
          <w:lang w:val="en-US"/>
        </w:rPr>
        <w:t xml:space="preserve">H. </w:t>
      </w:r>
      <w:proofErr w:type="spellStart"/>
      <w:r w:rsidRPr="00636C8D">
        <w:rPr>
          <w:rFonts w:ascii="Times New Roman" w:hAnsi="Times New Roman" w:cs="Times New Roman"/>
          <w:i/>
          <w:iCs/>
          <w:sz w:val="24"/>
          <w:szCs w:val="24"/>
          <w:lang w:val="en-US"/>
        </w:rPr>
        <w:t>unifasciatus</w:t>
      </w:r>
      <w:proofErr w:type="spellEnd"/>
      <w:r w:rsidRPr="00636C8D">
        <w:rPr>
          <w:rFonts w:ascii="Times New Roman" w:hAnsi="Times New Roman" w:cs="Times New Roman"/>
          <w:sz w:val="24"/>
          <w:szCs w:val="24"/>
          <w:lang w:val="en-US"/>
        </w:rPr>
        <w:t xml:space="preserve"> (31.0 cm of TL) from the present work are hig</w:t>
      </w:r>
      <w:r w:rsidR="00667BC2" w:rsidRPr="00636C8D">
        <w:rPr>
          <w:rFonts w:ascii="Times New Roman" w:hAnsi="Times New Roman" w:cs="Times New Roman"/>
          <w:sz w:val="24"/>
          <w:szCs w:val="24"/>
          <w:lang w:val="en-US"/>
        </w:rPr>
        <w:t>her than those reported in FishB</w:t>
      </w:r>
      <w:r w:rsidRPr="00636C8D">
        <w:rPr>
          <w:rFonts w:ascii="Times New Roman" w:hAnsi="Times New Roman" w:cs="Times New Roman"/>
          <w:sz w:val="24"/>
          <w:szCs w:val="24"/>
          <w:lang w:val="en-US"/>
        </w:rPr>
        <w:t xml:space="preserve">ase.org. Also, the size of </w:t>
      </w:r>
      <w:r w:rsidRPr="00636C8D">
        <w:rPr>
          <w:rFonts w:ascii="Times New Roman" w:hAnsi="Times New Roman" w:cs="Times New Roman"/>
          <w:i/>
          <w:iCs/>
          <w:sz w:val="24"/>
          <w:szCs w:val="24"/>
          <w:lang w:val="en-US"/>
        </w:rPr>
        <w:t>H. brasiliensis</w:t>
      </w:r>
      <w:r w:rsidRPr="00636C8D">
        <w:rPr>
          <w:rFonts w:ascii="Times New Roman" w:hAnsi="Times New Roman" w:cs="Times New Roman"/>
          <w:sz w:val="24"/>
          <w:szCs w:val="24"/>
          <w:lang w:val="en-US"/>
        </w:rPr>
        <w:t xml:space="preserve"> (45.5 cm of TL) exceeds the reported in previous studies from the Gulf of Mexico and the Mexican </w:t>
      </w:r>
      <w:r w:rsidRPr="00031678">
        <w:rPr>
          <w:rFonts w:ascii="Times New Roman" w:hAnsi="Times New Roman" w:cs="Times New Roman"/>
          <w:sz w:val="24"/>
          <w:szCs w:val="24"/>
          <w:lang w:val="en-US"/>
        </w:rPr>
        <w:t>Caribbean Sea (Galindo-Cortes et al. 2015</w:t>
      </w:r>
      <w:r w:rsidR="00087568">
        <w:rPr>
          <w:rFonts w:ascii="Times New Roman" w:hAnsi="Times New Roman" w:cs="Times New Roman"/>
          <w:sz w:val="24"/>
          <w:szCs w:val="24"/>
          <w:lang w:val="en-US"/>
        </w:rPr>
        <w:t>,</w:t>
      </w:r>
      <w:r w:rsidRPr="00031678">
        <w:rPr>
          <w:rFonts w:ascii="Times New Roman" w:hAnsi="Times New Roman" w:cs="Times New Roman"/>
          <w:sz w:val="24"/>
          <w:szCs w:val="24"/>
          <w:lang w:val="en-US"/>
        </w:rPr>
        <w:t xml:space="preserve"> Zamorano et al. 2010). The analysis of the </w:t>
      </w:r>
      <w:r w:rsidR="00FE6480" w:rsidRPr="00031678">
        <w:rPr>
          <w:rFonts w:ascii="Times New Roman" w:hAnsi="Times New Roman" w:cs="Times New Roman"/>
          <w:sz w:val="24"/>
          <w:szCs w:val="24"/>
          <w:lang w:val="en-US"/>
        </w:rPr>
        <w:t>size-freq</w:t>
      </w:r>
      <w:r w:rsidR="00FE6480" w:rsidRPr="00636C8D">
        <w:rPr>
          <w:rFonts w:ascii="Times New Roman" w:hAnsi="Times New Roman" w:cs="Times New Roman"/>
          <w:sz w:val="24"/>
          <w:szCs w:val="24"/>
          <w:lang w:val="en-US"/>
        </w:rPr>
        <w:t xml:space="preserve">uency </w:t>
      </w:r>
      <w:r w:rsidRPr="00636C8D">
        <w:rPr>
          <w:rFonts w:ascii="Times New Roman" w:hAnsi="Times New Roman" w:cs="Times New Roman"/>
          <w:sz w:val="24"/>
          <w:szCs w:val="24"/>
          <w:lang w:val="en-US"/>
        </w:rPr>
        <w:t xml:space="preserve">distribution also provided valuable information to determine the composition of the catches. In this sense, the SI </w:t>
      </w:r>
      <w:r w:rsidRPr="00636C8D">
        <w:rPr>
          <w:rFonts w:ascii="Times New Roman" w:hAnsi="Times New Roman" w:cs="Times New Roman"/>
          <w:sz w:val="24"/>
          <w:szCs w:val="24"/>
          <w:lang w:val="en-US"/>
        </w:rPr>
        <w:lastRenderedPageBreak/>
        <w:t xml:space="preserve">analysis showed signs of recruitment to the fishery </w:t>
      </w:r>
      <w:r w:rsidR="00FE6480" w:rsidRPr="00636C8D">
        <w:rPr>
          <w:rFonts w:ascii="Times New Roman" w:hAnsi="Times New Roman" w:cs="Times New Roman"/>
          <w:sz w:val="24"/>
          <w:szCs w:val="24"/>
          <w:lang w:val="en-US"/>
        </w:rPr>
        <w:t>(</w:t>
      </w:r>
      <w:r w:rsidR="00FE6480" w:rsidRPr="00636C8D">
        <w:rPr>
          <w:rFonts w:ascii="Times New Roman" w:hAnsi="Times New Roman" w:cs="Times New Roman"/>
          <w:i/>
          <w:iCs/>
          <w:sz w:val="24"/>
          <w:szCs w:val="24"/>
          <w:lang w:val="en-US"/>
        </w:rPr>
        <w:t>H. brasiliensis</w:t>
      </w:r>
      <w:r w:rsidR="00FE6480" w:rsidRPr="00636C8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in the last months of the year by identifying cohorts with a length below the average. In Brazil, the</w:t>
      </w:r>
      <w:r w:rsidR="00F63652" w:rsidRPr="00636C8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 xml:space="preserve">recruitment of </w:t>
      </w:r>
      <w:r w:rsidR="00444D0A" w:rsidRPr="00636C8D">
        <w:rPr>
          <w:rFonts w:ascii="Times New Roman" w:hAnsi="Times New Roman" w:cs="Times New Roman"/>
          <w:i/>
          <w:iCs/>
          <w:sz w:val="24"/>
          <w:szCs w:val="24"/>
          <w:lang w:val="en-US"/>
        </w:rPr>
        <w:t>H. brasiliensis</w:t>
      </w:r>
      <w:r w:rsidR="00444D0A" w:rsidRPr="00636C8D">
        <w:rPr>
          <w:rFonts w:ascii="Times New Roman" w:hAnsi="Times New Roman" w:cs="Times New Roman"/>
          <w:sz w:val="24"/>
          <w:szCs w:val="24"/>
          <w:lang w:val="en-US"/>
        </w:rPr>
        <w:t xml:space="preserve"> </w:t>
      </w:r>
      <w:r w:rsidR="000F30E9" w:rsidRPr="00636C8D">
        <w:rPr>
          <w:rFonts w:ascii="Times New Roman" w:hAnsi="Times New Roman" w:cs="Times New Roman"/>
          <w:sz w:val="24"/>
          <w:szCs w:val="24"/>
          <w:lang w:val="en-US"/>
        </w:rPr>
        <w:t>and</w:t>
      </w:r>
      <w:r w:rsidR="00444D0A" w:rsidRPr="00636C8D">
        <w:rPr>
          <w:rFonts w:ascii="Times New Roman" w:hAnsi="Times New Roman" w:cs="Times New Roman"/>
          <w:sz w:val="24"/>
          <w:szCs w:val="24"/>
          <w:lang w:val="en-US"/>
        </w:rPr>
        <w:t xml:space="preserve"> </w:t>
      </w:r>
      <w:r w:rsidR="00444D0A" w:rsidRPr="00636C8D">
        <w:rPr>
          <w:rFonts w:ascii="Times New Roman" w:hAnsi="Times New Roman" w:cs="Times New Roman"/>
          <w:i/>
          <w:iCs/>
          <w:sz w:val="24"/>
          <w:szCs w:val="24"/>
          <w:lang w:val="en-US"/>
        </w:rPr>
        <w:t>H.</w:t>
      </w:r>
      <w:r w:rsidR="00444D0A" w:rsidRPr="00636C8D">
        <w:rPr>
          <w:rFonts w:ascii="Times New Roman" w:hAnsi="Times New Roman" w:cs="Times New Roman"/>
          <w:sz w:val="24"/>
          <w:szCs w:val="24"/>
          <w:lang w:val="en-US"/>
        </w:rPr>
        <w:t xml:space="preserve"> </w:t>
      </w:r>
      <w:proofErr w:type="spellStart"/>
      <w:r w:rsidR="00444D0A" w:rsidRPr="00636C8D">
        <w:rPr>
          <w:rFonts w:ascii="Times New Roman" w:hAnsi="Times New Roman" w:cs="Times New Roman"/>
          <w:i/>
          <w:iCs/>
          <w:sz w:val="24"/>
          <w:szCs w:val="24"/>
          <w:lang w:val="en-US"/>
        </w:rPr>
        <w:t>unifasciatus</w:t>
      </w:r>
      <w:proofErr w:type="spellEnd"/>
      <w:r w:rsidRPr="00636C8D">
        <w:rPr>
          <w:rFonts w:ascii="Times New Roman" w:hAnsi="Times New Roman" w:cs="Times New Roman"/>
          <w:sz w:val="24"/>
          <w:szCs w:val="24"/>
          <w:lang w:val="en-US"/>
        </w:rPr>
        <w:t xml:space="preserve"> begins in March and extends to August (</w:t>
      </w:r>
      <w:r w:rsidRPr="00B75917">
        <w:rPr>
          <w:rFonts w:ascii="Times New Roman" w:hAnsi="Times New Roman" w:cs="Times New Roman"/>
          <w:sz w:val="24"/>
          <w:szCs w:val="24"/>
          <w:lang w:val="en-US"/>
        </w:rPr>
        <w:t>Lessa et al. 2004</w:t>
      </w:r>
      <w:r w:rsidRPr="00636C8D">
        <w:rPr>
          <w:rFonts w:ascii="Times New Roman" w:hAnsi="Times New Roman" w:cs="Times New Roman"/>
          <w:sz w:val="24"/>
          <w:szCs w:val="24"/>
          <w:lang w:val="en-US"/>
        </w:rPr>
        <w:t xml:space="preserve">). However, for the Yucatan peninsula it is important to validate the above with studies of reproduction, and sexual maturity, </w:t>
      </w:r>
      <w:r w:rsidR="00810E6C" w:rsidRPr="00636C8D">
        <w:rPr>
          <w:rFonts w:ascii="Times New Roman" w:hAnsi="Times New Roman" w:cs="Times New Roman"/>
          <w:sz w:val="24"/>
          <w:szCs w:val="24"/>
          <w:lang w:val="en-US"/>
        </w:rPr>
        <w:t>accompanied</w:t>
      </w:r>
      <w:r w:rsidRPr="00636C8D">
        <w:rPr>
          <w:rFonts w:ascii="Times New Roman" w:hAnsi="Times New Roman" w:cs="Times New Roman"/>
          <w:sz w:val="24"/>
          <w:szCs w:val="24"/>
          <w:lang w:val="en-US"/>
        </w:rPr>
        <w:t xml:space="preserve"> with those of age and growth. </w:t>
      </w:r>
    </w:p>
    <w:p w14:paraId="51EB6613" w14:textId="3C2F7078" w:rsidR="00F94F39" w:rsidRPr="00031678" w:rsidRDefault="00470342" w:rsidP="00B75917">
      <w:pPr>
        <w:autoSpaceDE w:val="0"/>
        <w:autoSpaceDN w:val="0"/>
        <w:adjustRightInd w:val="0"/>
        <w:spacing w:after="0" w:line="360" w:lineRule="auto"/>
        <w:ind w:firstLine="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The male: female ratio of </w:t>
      </w:r>
      <w:r w:rsidRPr="00636C8D">
        <w:rPr>
          <w:rFonts w:ascii="Times New Roman" w:hAnsi="Times New Roman" w:cs="Times New Roman"/>
          <w:i/>
          <w:iCs/>
          <w:sz w:val="24"/>
          <w:szCs w:val="24"/>
          <w:lang w:val="en-US"/>
        </w:rPr>
        <w:t>H. brasiliensis</w:t>
      </w:r>
      <w:r w:rsidRPr="00636C8D">
        <w:rPr>
          <w:rFonts w:ascii="Times New Roman" w:hAnsi="Times New Roman" w:cs="Times New Roman"/>
          <w:sz w:val="24"/>
          <w:szCs w:val="24"/>
          <w:lang w:val="en-US"/>
        </w:rPr>
        <w:t xml:space="preserve"> was </w:t>
      </w:r>
      <w:r w:rsidR="00810E6C" w:rsidRPr="00636C8D">
        <w:rPr>
          <w:rFonts w:ascii="Times New Roman" w:hAnsi="Times New Roman" w:cs="Times New Roman"/>
          <w:sz w:val="24"/>
          <w:szCs w:val="24"/>
          <w:lang w:val="en-US"/>
        </w:rPr>
        <w:t>similar to what has been</w:t>
      </w:r>
      <w:r w:rsidRPr="00636C8D">
        <w:rPr>
          <w:rFonts w:ascii="Times New Roman" w:hAnsi="Times New Roman" w:cs="Times New Roman"/>
          <w:sz w:val="24"/>
          <w:szCs w:val="24"/>
          <w:lang w:val="en-US"/>
        </w:rPr>
        <w:t xml:space="preserve"> reported in localities </w:t>
      </w:r>
      <w:r w:rsidR="00810E6C" w:rsidRPr="00636C8D">
        <w:rPr>
          <w:rFonts w:ascii="Times New Roman" w:hAnsi="Times New Roman" w:cs="Times New Roman"/>
          <w:sz w:val="24"/>
          <w:szCs w:val="24"/>
          <w:lang w:val="en-US"/>
        </w:rPr>
        <w:t xml:space="preserve">from </w:t>
      </w:r>
      <w:r w:rsidRPr="00636C8D">
        <w:rPr>
          <w:rFonts w:ascii="Times New Roman" w:hAnsi="Times New Roman" w:cs="Times New Roman"/>
          <w:sz w:val="24"/>
          <w:szCs w:val="24"/>
          <w:lang w:val="en-US"/>
        </w:rPr>
        <w:t xml:space="preserve">Florida, with a higher proportion of </w:t>
      </w:r>
      <w:r w:rsidRPr="00031678">
        <w:rPr>
          <w:rFonts w:ascii="Times New Roman" w:hAnsi="Times New Roman" w:cs="Times New Roman"/>
          <w:sz w:val="24"/>
          <w:szCs w:val="24"/>
          <w:lang w:val="en-US"/>
        </w:rPr>
        <w:t xml:space="preserve">females (McBride et al. 2003), but different from </w:t>
      </w:r>
      <w:r w:rsidR="008D4C4C" w:rsidRPr="00031678">
        <w:rPr>
          <w:rFonts w:ascii="Times New Roman" w:hAnsi="Times New Roman" w:cs="Times New Roman"/>
          <w:sz w:val="24"/>
          <w:szCs w:val="24"/>
          <w:lang w:val="en-US"/>
        </w:rPr>
        <w:t xml:space="preserve">those </w:t>
      </w:r>
      <w:r w:rsidRPr="00031678">
        <w:rPr>
          <w:rFonts w:ascii="Times New Roman" w:hAnsi="Times New Roman" w:cs="Times New Roman"/>
          <w:sz w:val="24"/>
          <w:szCs w:val="24"/>
          <w:lang w:val="en-US"/>
        </w:rPr>
        <w:t xml:space="preserve">reported in nearby locations in the Yucatan </w:t>
      </w:r>
      <w:r w:rsidR="00A43CAB" w:rsidRPr="00031678">
        <w:rPr>
          <w:rFonts w:ascii="Times New Roman" w:hAnsi="Times New Roman" w:cs="Times New Roman"/>
          <w:sz w:val="24"/>
          <w:szCs w:val="24"/>
          <w:lang w:val="en-US"/>
        </w:rPr>
        <w:t>p</w:t>
      </w:r>
      <w:r w:rsidRPr="00031678">
        <w:rPr>
          <w:rFonts w:ascii="Times New Roman" w:hAnsi="Times New Roman" w:cs="Times New Roman"/>
          <w:sz w:val="24"/>
          <w:szCs w:val="24"/>
          <w:lang w:val="en-US"/>
        </w:rPr>
        <w:t xml:space="preserve">eninsula, where males are the majority (Zamorano et al. 2010). Meanwhile, </w:t>
      </w:r>
      <w:r w:rsidRPr="00031678">
        <w:rPr>
          <w:rFonts w:ascii="Times New Roman" w:hAnsi="Times New Roman" w:cs="Times New Roman"/>
          <w:i/>
          <w:iCs/>
          <w:sz w:val="24"/>
          <w:szCs w:val="24"/>
          <w:lang w:val="en-US"/>
        </w:rPr>
        <w:t xml:space="preserve">H. </w:t>
      </w:r>
      <w:proofErr w:type="spellStart"/>
      <w:r w:rsidRPr="00031678">
        <w:rPr>
          <w:rFonts w:ascii="Times New Roman" w:hAnsi="Times New Roman" w:cs="Times New Roman"/>
          <w:i/>
          <w:iCs/>
          <w:sz w:val="24"/>
          <w:szCs w:val="24"/>
          <w:lang w:val="en-US"/>
        </w:rPr>
        <w:t>unifasciatus</w:t>
      </w:r>
      <w:proofErr w:type="spellEnd"/>
      <w:r w:rsidRPr="00031678">
        <w:rPr>
          <w:rFonts w:ascii="Times New Roman" w:hAnsi="Times New Roman" w:cs="Times New Roman"/>
          <w:sz w:val="24"/>
          <w:szCs w:val="24"/>
          <w:lang w:val="en-US"/>
        </w:rPr>
        <w:t xml:space="preserve"> showed a similar pattern to the reports from Brazil </w:t>
      </w:r>
      <w:r w:rsidR="008D4C4C" w:rsidRPr="00031678">
        <w:rPr>
          <w:rFonts w:ascii="Times New Roman" w:hAnsi="Times New Roman" w:cs="Times New Roman"/>
          <w:sz w:val="24"/>
          <w:szCs w:val="24"/>
          <w:lang w:val="en-US"/>
        </w:rPr>
        <w:t xml:space="preserve">not </w:t>
      </w:r>
      <w:r w:rsidRPr="00031678">
        <w:rPr>
          <w:rFonts w:ascii="Times New Roman" w:hAnsi="Times New Roman" w:cs="Times New Roman"/>
          <w:sz w:val="24"/>
          <w:szCs w:val="24"/>
          <w:lang w:val="en-US"/>
        </w:rPr>
        <w:t>showing significant differences in the male: female ratio (Lessa et al. 2004).</w:t>
      </w:r>
    </w:p>
    <w:p w14:paraId="5C9C7D14" w14:textId="7D190CD3" w:rsidR="00535E83" w:rsidRPr="00031678" w:rsidRDefault="00470342" w:rsidP="00636C8D">
      <w:pPr>
        <w:autoSpaceDE w:val="0"/>
        <w:autoSpaceDN w:val="0"/>
        <w:adjustRightInd w:val="0"/>
        <w:spacing w:after="0" w:line="360" w:lineRule="auto"/>
        <w:ind w:firstLine="709"/>
        <w:jc w:val="both"/>
        <w:rPr>
          <w:rFonts w:ascii="Times New Roman" w:hAnsi="Times New Roman" w:cs="Times New Roman"/>
          <w:sz w:val="24"/>
          <w:szCs w:val="24"/>
          <w:lang w:val="en-US"/>
        </w:rPr>
      </w:pPr>
      <w:r w:rsidRPr="00031678">
        <w:rPr>
          <w:rFonts w:ascii="Times New Roman" w:hAnsi="Times New Roman" w:cs="Times New Roman"/>
          <w:sz w:val="24"/>
          <w:szCs w:val="24"/>
          <w:lang w:val="en-US"/>
        </w:rPr>
        <w:t xml:space="preserve">The length-weight relationship of </w:t>
      </w:r>
      <w:r w:rsidRPr="00031678">
        <w:rPr>
          <w:rFonts w:ascii="Times New Roman" w:hAnsi="Times New Roman" w:cs="Times New Roman"/>
          <w:i/>
          <w:iCs/>
          <w:sz w:val="24"/>
          <w:szCs w:val="24"/>
          <w:lang w:val="en-US"/>
        </w:rPr>
        <w:t>H. brasiliensis</w:t>
      </w:r>
      <w:r w:rsidRPr="00031678">
        <w:rPr>
          <w:rFonts w:ascii="Times New Roman" w:hAnsi="Times New Roman" w:cs="Times New Roman"/>
          <w:sz w:val="24"/>
          <w:szCs w:val="24"/>
          <w:lang w:val="en-US"/>
        </w:rPr>
        <w:t xml:space="preserve"> showed a </w:t>
      </w:r>
      <w:r w:rsidR="000D3D47" w:rsidRPr="00031678">
        <w:rPr>
          <w:rFonts w:ascii="Times New Roman" w:hAnsi="Times New Roman" w:cs="Times New Roman"/>
          <w:sz w:val="24"/>
          <w:szCs w:val="24"/>
          <w:lang w:val="en-US"/>
        </w:rPr>
        <w:t>positive allometric growth pattern</w:t>
      </w:r>
      <w:r w:rsidRPr="00031678">
        <w:rPr>
          <w:rFonts w:ascii="Times New Roman" w:hAnsi="Times New Roman" w:cs="Times New Roman"/>
          <w:sz w:val="24"/>
          <w:szCs w:val="24"/>
          <w:lang w:val="en-US"/>
        </w:rPr>
        <w:t xml:space="preserve">, similar to studies carried out in the Gulf of Mexico (Galindo-Cortes et al. 2015) but different from </w:t>
      </w:r>
      <w:r w:rsidR="000D3D47" w:rsidRPr="00031678">
        <w:rPr>
          <w:rFonts w:ascii="Times New Roman" w:hAnsi="Times New Roman" w:cs="Times New Roman"/>
          <w:sz w:val="24"/>
          <w:szCs w:val="24"/>
          <w:lang w:val="en-US"/>
        </w:rPr>
        <w:t xml:space="preserve"> the reported in </w:t>
      </w:r>
      <w:r w:rsidRPr="00031678">
        <w:rPr>
          <w:rFonts w:ascii="Times New Roman" w:hAnsi="Times New Roman" w:cs="Times New Roman"/>
          <w:sz w:val="24"/>
          <w:szCs w:val="24"/>
          <w:lang w:val="en-US"/>
        </w:rPr>
        <w:t>Venezuela (</w:t>
      </w:r>
      <w:proofErr w:type="spellStart"/>
      <w:r w:rsidRPr="00031678">
        <w:rPr>
          <w:rFonts w:ascii="Times New Roman" w:hAnsi="Times New Roman" w:cs="Times New Roman"/>
          <w:sz w:val="24"/>
          <w:szCs w:val="24"/>
          <w:lang w:val="en-US"/>
        </w:rPr>
        <w:t>Longart</w:t>
      </w:r>
      <w:proofErr w:type="spellEnd"/>
      <w:r w:rsidRPr="00031678">
        <w:rPr>
          <w:rFonts w:ascii="Times New Roman" w:hAnsi="Times New Roman" w:cs="Times New Roman"/>
          <w:sz w:val="24"/>
          <w:szCs w:val="24"/>
          <w:lang w:val="en-US"/>
        </w:rPr>
        <w:t xml:space="preserve"> et al. 201</w:t>
      </w:r>
      <w:r w:rsidR="00920A6C" w:rsidRPr="00031678">
        <w:rPr>
          <w:rFonts w:ascii="Times New Roman" w:hAnsi="Times New Roman" w:cs="Times New Roman"/>
          <w:sz w:val="24"/>
          <w:szCs w:val="24"/>
          <w:lang w:val="en-US"/>
        </w:rPr>
        <w:t>2</w:t>
      </w:r>
      <w:r w:rsidRPr="00031678">
        <w:rPr>
          <w:rFonts w:ascii="Times New Roman" w:hAnsi="Times New Roman" w:cs="Times New Roman"/>
          <w:sz w:val="24"/>
          <w:szCs w:val="24"/>
          <w:lang w:val="en-US"/>
        </w:rPr>
        <w:t xml:space="preserve">), where it was found a negative allometric growth pattern (b = 2.6). These differences reflect the different environmental conditions in the study areas (geographical differences), stages of gonadal maturity, sex, fullness of the stomach, the condition factor, weather seasons, size variations, and number of fish observed. </w:t>
      </w:r>
      <w:r w:rsidR="00535E83" w:rsidRPr="00031678">
        <w:rPr>
          <w:rFonts w:ascii="Times New Roman" w:hAnsi="Times New Roman" w:cs="Times New Roman"/>
          <w:sz w:val="24"/>
          <w:szCs w:val="24"/>
          <w:lang w:val="en-US"/>
        </w:rPr>
        <w:t>A</w:t>
      </w:r>
      <w:r w:rsidRPr="00031678">
        <w:rPr>
          <w:rFonts w:ascii="Times New Roman" w:hAnsi="Times New Roman" w:cs="Times New Roman"/>
          <w:sz w:val="24"/>
          <w:szCs w:val="24"/>
          <w:lang w:val="en-US"/>
        </w:rPr>
        <w:t>s well as the different types of feeding (Froese 2006</w:t>
      </w:r>
      <w:r w:rsidR="00CD5386">
        <w:rPr>
          <w:rFonts w:ascii="Times New Roman" w:hAnsi="Times New Roman" w:cs="Times New Roman"/>
          <w:sz w:val="24"/>
          <w:szCs w:val="24"/>
          <w:lang w:val="en-US"/>
        </w:rPr>
        <w:t>,</w:t>
      </w:r>
      <w:r w:rsidRPr="00031678">
        <w:rPr>
          <w:rFonts w:ascii="Times New Roman" w:hAnsi="Times New Roman" w:cs="Times New Roman"/>
          <w:sz w:val="24"/>
          <w:szCs w:val="24"/>
          <w:lang w:val="en-US"/>
        </w:rPr>
        <w:t xml:space="preserve"> </w:t>
      </w:r>
      <w:proofErr w:type="spellStart"/>
      <w:r w:rsidRPr="00031678">
        <w:rPr>
          <w:rFonts w:ascii="Times New Roman" w:hAnsi="Times New Roman" w:cs="Times New Roman"/>
          <w:sz w:val="24"/>
          <w:szCs w:val="24"/>
          <w:lang w:val="en-US"/>
        </w:rPr>
        <w:t>Longart</w:t>
      </w:r>
      <w:proofErr w:type="spellEnd"/>
      <w:r w:rsidRPr="00031678">
        <w:rPr>
          <w:rFonts w:ascii="Times New Roman" w:hAnsi="Times New Roman" w:cs="Times New Roman"/>
          <w:sz w:val="24"/>
          <w:szCs w:val="24"/>
          <w:lang w:val="en-US"/>
        </w:rPr>
        <w:t xml:space="preserve"> et al. </w:t>
      </w:r>
      <w:r w:rsidR="00920A6C" w:rsidRPr="00031678">
        <w:rPr>
          <w:rFonts w:ascii="Times New Roman" w:hAnsi="Times New Roman" w:cs="Times New Roman"/>
          <w:sz w:val="24"/>
          <w:szCs w:val="24"/>
          <w:lang w:val="en-US"/>
        </w:rPr>
        <w:t>2012</w:t>
      </w:r>
      <w:r w:rsidRPr="00031678">
        <w:rPr>
          <w:rFonts w:ascii="Times New Roman" w:hAnsi="Times New Roman" w:cs="Times New Roman"/>
          <w:sz w:val="24"/>
          <w:szCs w:val="24"/>
          <w:lang w:val="en-US"/>
        </w:rPr>
        <w:t>).</w:t>
      </w:r>
    </w:p>
    <w:p w14:paraId="7D83EEDE" w14:textId="6763D09F" w:rsidR="00E14A2F" w:rsidRDefault="00A657A9" w:rsidP="00636C8D">
      <w:pPr>
        <w:autoSpaceDE w:val="0"/>
        <w:autoSpaceDN w:val="0"/>
        <w:adjustRightInd w:val="0"/>
        <w:spacing w:after="0" w:line="360" w:lineRule="auto"/>
        <w:ind w:firstLine="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The biometric characteristics of the halfbeaks populations in Yucatán raised in this study will act as valuable information for the fisheries management authority to prepare an applicable management </w:t>
      </w:r>
      <w:r w:rsidR="003D7079" w:rsidRPr="00636C8D">
        <w:rPr>
          <w:rFonts w:ascii="Times New Roman" w:hAnsi="Times New Roman" w:cs="Times New Roman"/>
          <w:sz w:val="24"/>
          <w:szCs w:val="24"/>
          <w:lang w:val="en-US"/>
        </w:rPr>
        <w:t>rulebook</w:t>
      </w:r>
      <w:r w:rsidRPr="00636C8D">
        <w:rPr>
          <w:rFonts w:ascii="Times New Roman" w:hAnsi="Times New Roman" w:cs="Times New Roman"/>
          <w:sz w:val="24"/>
          <w:szCs w:val="24"/>
          <w:lang w:val="en-US"/>
        </w:rPr>
        <w:t xml:space="preserve"> for sustainable exploitation of this fishery resource. </w:t>
      </w:r>
    </w:p>
    <w:p w14:paraId="16A164DE" w14:textId="77777777" w:rsidR="00284D95" w:rsidRDefault="00CB40F8" w:rsidP="00636C8D">
      <w:pPr>
        <w:spacing w:after="0" w:line="360" w:lineRule="auto"/>
        <w:jc w:val="both"/>
        <w:rPr>
          <w:rFonts w:ascii="Times New Roman" w:hAnsi="Times New Roman" w:cs="Times New Roman"/>
          <w:b/>
          <w:sz w:val="24"/>
          <w:szCs w:val="24"/>
          <w:lang w:val="en-US"/>
        </w:rPr>
      </w:pPr>
      <w:r w:rsidRPr="00636C8D">
        <w:rPr>
          <w:rFonts w:ascii="Times New Roman" w:hAnsi="Times New Roman" w:cs="Times New Roman"/>
          <w:b/>
          <w:sz w:val="24"/>
          <w:szCs w:val="24"/>
          <w:lang w:val="en-US"/>
        </w:rPr>
        <w:t>ACKNOWLEDGMENTS</w:t>
      </w:r>
    </w:p>
    <w:p w14:paraId="29B5BB91" w14:textId="74DB3CAD" w:rsidR="00F94F39" w:rsidRPr="00636C8D" w:rsidRDefault="00470342" w:rsidP="00284D95">
      <w:pPr>
        <w:spacing w:after="0" w:line="360" w:lineRule="auto"/>
        <w:ind w:firstLine="708"/>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 xml:space="preserve">The present work is part of a research project funded by the cooperative society of fishing production La Pobre de Dios S.C. DE R.L. (Development fishing license No. PPF/DGOPA-121/19). The authors thank Mr. Rudy Abad, Mrs. Ana </w:t>
      </w:r>
      <w:r w:rsidR="00971B71" w:rsidRPr="00636C8D">
        <w:rPr>
          <w:rFonts w:ascii="Times New Roman" w:hAnsi="Times New Roman" w:cs="Times New Roman"/>
          <w:sz w:val="24"/>
          <w:szCs w:val="24"/>
          <w:lang w:val="en-US"/>
        </w:rPr>
        <w:t>Frias</w:t>
      </w:r>
      <w:r w:rsidRPr="00636C8D">
        <w:rPr>
          <w:rFonts w:ascii="Times New Roman" w:hAnsi="Times New Roman" w:cs="Times New Roman"/>
          <w:sz w:val="24"/>
          <w:szCs w:val="24"/>
          <w:lang w:val="en-US"/>
        </w:rPr>
        <w:t xml:space="preserve">, </w:t>
      </w:r>
      <w:r w:rsidR="00971B71" w:rsidRPr="00634AB7">
        <w:rPr>
          <w:rFonts w:ascii="Times New Roman" w:hAnsi="Times New Roman" w:cs="Times New Roman"/>
          <w:sz w:val="24"/>
          <w:szCs w:val="24"/>
          <w:lang w:val="en-US"/>
        </w:rPr>
        <w:t>Mrs. Ana Figueroa, Mr. Jose del Carmen Marrufo</w:t>
      </w:r>
      <w:r w:rsidR="00971B71">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and the sector of the fishing communities of Yucatan for their support and trust.</w:t>
      </w:r>
    </w:p>
    <w:p w14:paraId="6DC7A773" w14:textId="7F33A07C" w:rsidR="008D0382" w:rsidRPr="00636C8D" w:rsidRDefault="008D0382" w:rsidP="00636C8D">
      <w:pPr>
        <w:spacing w:after="0" w:line="360" w:lineRule="auto"/>
        <w:jc w:val="both"/>
        <w:rPr>
          <w:rFonts w:ascii="Times New Roman" w:hAnsi="Times New Roman" w:cs="Times New Roman"/>
          <w:sz w:val="24"/>
          <w:szCs w:val="24"/>
          <w:lang w:val="en-US"/>
        </w:rPr>
      </w:pPr>
    </w:p>
    <w:p w14:paraId="238D1E8E" w14:textId="69798673" w:rsidR="00F94F39" w:rsidRPr="00636C8D" w:rsidRDefault="00CB40F8" w:rsidP="00636C8D">
      <w:pPr>
        <w:spacing w:after="0" w:line="360" w:lineRule="auto"/>
        <w:jc w:val="both"/>
        <w:rPr>
          <w:rFonts w:ascii="Times New Roman" w:hAnsi="Times New Roman" w:cs="Times New Roman"/>
          <w:b/>
          <w:sz w:val="24"/>
          <w:szCs w:val="24"/>
          <w:lang w:val="en-US"/>
        </w:rPr>
      </w:pPr>
      <w:r w:rsidRPr="00636C8D">
        <w:rPr>
          <w:rFonts w:ascii="Times New Roman" w:hAnsi="Times New Roman" w:cs="Times New Roman"/>
          <w:b/>
          <w:sz w:val="24"/>
          <w:szCs w:val="24"/>
          <w:lang w:val="en-US"/>
        </w:rPr>
        <w:t>REFERENCES</w:t>
      </w:r>
    </w:p>
    <w:p w14:paraId="67C495FD" w14:textId="06653102" w:rsidR="007911B0" w:rsidRPr="00636C8D" w:rsidRDefault="00473B3B"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Ahamed</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F</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w:t>
      </w:r>
      <w:r w:rsidR="00305197" w:rsidRPr="00636C8D">
        <w:rPr>
          <w:rFonts w:ascii="Times New Roman" w:hAnsi="Times New Roman" w:cs="Times New Roman"/>
          <w:sz w:val="24"/>
          <w:szCs w:val="24"/>
          <w:lang w:val="en-US"/>
        </w:rPr>
        <w:t xml:space="preserve"> </w:t>
      </w:r>
      <w:r w:rsidR="007239A5">
        <w:rPr>
          <w:rFonts w:ascii="Times New Roman" w:hAnsi="Times New Roman" w:cs="Times New Roman"/>
          <w:sz w:val="24"/>
          <w:szCs w:val="24"/>
          <w:lang w:val="en-US"/>
        </w:rPr>
        <w:t xml:space="preserve">&amp; </w:t>
      </w:r>
      <w:proofErr w:type="spellStart"/>
      <w:r w:rsidR="00305197" w:rsidRPr="00636C8D">
        <w:rPr>
          <w:rFonts w:ascii="Times New Roman" w:hAnsi="Times New Roman" w:cs="Times New Roman"/>
          <w:sz w:val="24"/>
          <w:szCs w:val="24"/>
          <w:lang w:val="en-US"/>
        </w:rPr>
        <w:t>Ohtomi</w:t>
      </w:r>
      <w:proofErr w:type="spellEnd"/>
      <w:r w:rsidR="007239A5">
        <w:rPr>
          <w:rFonts w:ascii="Times New Roman" w:hAnsi="Times New Roman" w:cs="Times New Roman"/>
          <w:sz w:val="24"/>
          <w:szCs w:val="24"/>
          <w:lang w:val="en-US"/>
        </w:rPr>
        <w:t>,</w:t>
      </w:r>
      <w:r w:rsidR="00305197" w:rsidRPr="00636C8D">
        <w:rPr>
          <w:rFonts w:ascii="Times New Roman" w:hAnsi="Times New Roman" w:cs="Times New Roman"/>
          <w:sz w:val="24"/>
          <w:szCs w:val="24"/>
          <w:lang w:val="en-US"/>
        </w:rPr>
        <w:t xml:space="preserve"> J</w:t>
      </w:r>
      <w:r w:rsidR="007239A5">
        <w:rPr>
          <w:rFonts w:ascii="Times New Roman" w:hAnsi="Times New Roman" w:cs="Times New Roman"/>
          <w:sz w:val="24"/>
          <w:szCs w:val="24"/>
          <w:lang w:val="en-US"/>
        </w:rPr>
        <w:t>.</w:t>
      </w:r>
      <w:r w:rsidR="007911B0" w:rsidRPr="00636C8D">
        <w:rPr>
          <w:rFonts w:ascii="Times New Roman" w:hAnsi="Times New Roman" w:cs="Times New Roman"/>
          <w:sz w:val="24"/>
          <w:szCs w:val="24"/>
          <w:lang w:val="en-US"/>
        </w:rPr>
        <w:t xml:space="preserve"> 2014</w:t>
      </w:r>
      <w:r w:rsidR="007239A5">
        <w:rPr>
          <w:rFonts w:ascii="Times New Roman" w:hAnsi="Times New Roman" w:cs="Times New Roman"/>
          <w:sz w:val="24"/>
          <w:szCs w:val="24"/>
          <w:lang w:val="en-US"/>
        </w:rPr>
        <w:t>.</w:t>
      </w:r>
      <w:r w:rsidR="007911B0" w:rsidRPr="00636C8D">
        <w:rPr>
          <w:rFonts w:ascii="Times New Roman" w:hAnsi="Times New Roman" w:cs="Times New Roman"/>
          <w:sz w:val="24"/>
          <w:szCs w:val="24"/>
          <w:lang w:val="en-US"/>
        </w:rPr>
        <w:t xml:space="preserve"> Relative growth and sexual maturity of the </w:t>
      </w:r>
      <w:proofErr w:type="spellStart"/>
      <w:r w:rsidR="007911B0" w:rsidRPr="00636C8D">
        <w:rPr>
          <w:rFonts w:ascii="Times New Roman" w:hAnsi="Times New Roman" w:cs="Times New Roman"/>
          <w:sz w:val="24"/>
          <w:szCs w:val="24"/>
          <w:lang w:val="en-US"/>
        </w:rPr>
        <w:t>pandalid</w:t>
      </w:r>
      <w:proofErr w:type="spellEnd"/>
      <w:r w:rsidR="007911B0" w:rsidRPr="00636C8D">
        <w:rPr>
          <w:rFonts w:ascii="Times New Roman" w:hAnsi="Times New Roman" w:cs="Times New Roman"/>
          <w:sz w:val="24"/>
          <w:szCs w:val="24"/>
          <w:lang w:val="en-US"/>
        </w:rPr>
        <w:t xml:space="preserve"> shrimp </w:t>
      </w:r>
      <w:proofErr w:type="spellStart"/>
      <w:r w:rsidR="007911B0" w:rsidRPr="00636C8D">
        <w:rPr>
          <w:rFonts w:ascii="Times New Roman" w:hAnsi="Times New Roman" w:cs="Times New Roman"/>
          <w:i/>
          <w:sz w:val="24"/>
          <w:szCs w:val="24"/>
          <w:lang w:val="en-US"/>
        </w:rPr>
        <w:t>Plesionika</w:t>
      </w:r>
      <w:proofErr w:type="spellEnd"/>
      <w:r w:rsidR="007911B0" w:rsidRPr="00636C8D">
        <w:rPr>
          <w:rFonts w:ascii="Times New Roman" w:hAnsi="Times New Roman" w:cs="Times New Roman"/>
          <w:i/>
          <w:sz w:val="24"/>
          <w:szCs w:val="24"/>
          <w:lang w:val="en-US"/>
        </w:rPr>
        <w:t xml:space="preserve"> </w:t>
      </w:r>
      <w:proofErr w:type="spellStart"/>
      <w:r w:rsidR="007911B0" w:rsidRPr="00636C8D">
        <w:rPr>
          <w:rFonts w:ascii="Times New Roman" w:hAnsi="Times New Roman" w:cs="Times New Roman"/>
          <w:i/>
          <w:sz w:val="24"/>
          <w:szCs w:val="24"/>
          <w:lang w:val="en-US"/>
        </w:rPr>
        <w:t>izumiae</w:t>
      </w:r>
      <w:proofErr w:type="spellEnd"/>
      <w:r w:rsidR="007911B0" w:rsidRPr="00636C8D">
        <w:rPr>
          <w:rFonts w:ascii="Times New Roman" w:hAnsi="Times New Roman" w:cs="Times New Roman"/>
          <w:sz w:val="24"/>
          <w:szCs w:val="24"/>
          <w:lang w:val="en-US"/>
        </w:rPr>
        <w:t xml:space="preserve"> (</w:t>
      </w:r>
      <w:proofErr w:type="spellStart"/>
      <w:r w:rsidR="007911B0" w:rsidRPr="00636C8D">
        <w:rPr>
          <w:rFonts w:ascii="Times New Roman" w:hAnsi="Times New Roman" w:cs="Times New Roman"/>
          <w:sz w:val="24"/>
          <w:szCs w:val="24"/>
          <w:lang w:val="en-US"/>
        </w:rPr>
        <w:t>Decapoda</w:t>
      </w:r>
      <w:proofErr w:type="spellEnd"/>
      <w:r w:rsidR="007911B0" w:rsidRPr="00636C8D">
        <w:rPr>
          <w:rFonts w:ascii="Times New Roman" w:hAnsi="Times New Roman" w:cs="Times New Roman"/>
          <w:sz w:val="24"/>
          <w:szCs w:val="24"/>
          <w:lang w:val="en-US"/>
        </w:rPr>
        <w:t xml:space="preserve">, </w:t>
      </w:r>
      <w:proofErr w:type="spellStart"/>
      <w:r w:rsidR="007911B0" w:rsidRPr="00636C8D">
        <w:rPr>
          <w:rFonts w:ascii="Times New Roman" w:hAnsi="Times New Roman" w:cs="Times New Roman"/>
          <w:sz w:val="24"/>
          <w:szCs w:val="24"/>
          <w:lang w:val="en-US"/>
        </w:rPr>
        <w:t>Caridea</w:t>
      </w:r>
      <w:proofErr w:type="spellEnd"/>
      <w:r w:rsidR="007911B0" w:rsidRPr="00636C8D">
        <w:rPr>
          <w:rFonts w:ascii="Times New Roman" w:hAnsi="Times New Roman" w:cs="Times New Roman"/>
          <w:sz w:val="24"/>
          <w:szCs w:val="24"/>
          <w:lang w:val="en-US"/>
        </w:rPr>
        <w:t xml:space="preserve">) in Kagoshima Bay, Southern Japan. </w:t>
      </w:r>
      <w:proofErr w:type="spellStart"/>
      <w:r w:rsidR="007911B0" w:rsidRPr="00636C8D">
        <w:rPr>
          <w:rFonts w:ascii="Times New Roman" w:hAnsi="Times New Roman" w:cs="Times New Roman"/>
          <w:sz w:val="24"/>
          <w:szCs w:val="24"/>
          <w:lang w:val="en-US"/>
        </w:rPr>
        <w:t>Crustaceana</w:t>
      </w:r>
      <w:proofErr w:type="spellEnd"/>
      <w:r w:rsidR="00087568">
        <w:rPr>
          <w:rFonts w:ascii="Times New Roman" w:hAnsi="Times New Roman" w:cs="Times New Roman"/>
          <w:sz w:val="24"/>
          <w:szCs w:val="24"/>
          <w:lang w:val="en-US"/>
        </w:rPr>
        <w:t>,</w:t>
      </w:r>
      <w:r w:rsidR="007911B0" w:rsidRPr="00636C8D">
        <w:rPr>
          <w:rFonts w:ascii="Times New Roman" w:hAnsi="Times New Roman" w:cs="Times New Roman"/>
          <w:sz w:val="24"/>
          <w:szCs w:val="24"/>
          <w:lang w:val="en-US"/>
        </w:rPr>
        <w:t xml:space="preserve"> 87(13)</w:t>
      </w:r>
      <w:r w:rsidR="00565E23" w:rsidRPr="00636C8D">
        <w:rPr>
          <w:rFonts w:ascii="Times New Roman" w:hAnsi="Times New Roman" w:cs="Times New Roman"/>
          <w:sz w:val="24"/>
          <w:szCs w:val="24"/>
          <w:lang w:val="en-US"/>
        </w:rPr>
        <w:t>:</w:t>
      </w:r>
      <w:r w:rsidR="00087568">
        <w:rPr>
          <w:rFonts w:ascii="Times New Roman" w:hAnsi="Times New Roman" w:cs="Times New Roman"/>
          <w:sz w:val="24"/>
          <w:szCs w:val="24"/>
          <w:lang w:val="en-US"/>
        </w:rPr>
        <w:t xml:space="preserve"> </w:t>
      </w:r>
      <w:r w:rsidR="007911B0" w:rsidRPr="00636C8D">
        <w:rPr>
          <w:rFonts w:ascii="Times New Roman" w:hAnsi="Times New Roman" w:cs="Times New Roman"/>
          <w:sz w:val="24"/>
          <w:szCs w:val="24"/>
          <w:lang w:val="en-US"/>
        </w:rPr>
        <w:t>1567</w:t>
      </w:r>
      <w:r w:rsidR="00087568">
        <w:rPr>
          <w:rFonts w:ascii="Times New Roman" w:hAnsi="Times New Roman" w:cs="Times New Roman"/>
          <w:sz w:val="24"/>
          <w:szCs w:val="24"/>
          <w:lang w:val="en-US"/>
        </w:rPr>
        <w:t>-</w:t>
      </w:r>
      <w:r w:rsidR="007911B0" w:rsidRPr="00636C8D">
        <w:rPr>
          <w:rFonts w:ascii="Times New Roman" w:hAnsi="Times New Roman" w:cs="Times New Roman"/>
          <w:sz w:val="24"/>
          <w:szCs w:val="24"/>
          <w:lang w:val="en-US"/>
        </w:rPr>
        <w:t>1577.</w:t>
      </w:r>
    </w:p>
    <w:p w14:paraId="407344EB" w14:textId="09468AAA" w:rsidR="008A067E" w:rsidRPr="00636C8D" w:rsidRDefault="008A067E"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lastRenderedPageBreak/>
        <w:t>Berkeley</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S</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A</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w:t>
      </w:r>
      <w:r w:rsidR="00087568">
        <w:rPr>
          <w:rFonts w:ascii="Times New Roman" w:hAnsi="Times New Roman" w:cs="Times New Roman"/>
          <w:sz w:val="24"/>
          <w:szCs w:val="24"/>
          <w:lang w:val="en-US"/>
        </w:rPr>
        <w:t xml:space="preserve">&amp; </w:t>
      </w:r>
      <w:r w:rsidRPr="00636C8D">
        <w:rPr>
          <w:rFonts w:ascii="Times New Roman" w:hAnsi="Times New Roman" w:cs="Times New Roman"/>
          <w:sz w:val="24"/>
          <w:szCs w:val="24"/>
          <w:lang w:val="en-US"/>
        </w:rPr>
        <w:t>Houde</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E</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D</w:t>
      </w:r>
      <w:r w:rsidR="00087568">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1978</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Biology of two exploited species of halfbeaks, </w:t>
      </w:r>
      <w:r w:rsidRPr="00636C8D">
        <w:rPr>
          <w:rFonts w:ascii="Times New Roman" w:hAnsi="Times New Roman" w:cs="Times New Roman"/>
          <w:i/>
          <w:sz w:val="24"/>
          <w:szCs w:val="24"/>
          <w:lang w:val="en-US"/>
        </w:rPr>
        <w:t>Hemiramphus brasiliensis</w:t>
      </w:r>
      <w:r w:rsidRPr="00636C8D">
        <w:rPr>
          <w:rFonts w:ascii="Times New Roman" w:hAnsi="Times New Roman" w:cs="Times New Roman"/>
          <w:sz w:val="24"/>
          <w:szCs w:val="24"/>
          <w:lang w:val="en-US"/>
        </w:rPr>
        <w:t xml:space="preserve"> and </w:t>
      </w:r>
      <w:r w:rsidRPr="00636C8D">
        <w:rPr>
          <w:rFonts w:ascii="Times New Roman" w:hAnsi="Times New Roman" w:cs="Times New Roman"/>
          <w:i/>
          <w:sz w:val="24"/>
          <w:szCs w:val="24"/>
          <w:lang w:val="en-US"/>
        </w:rPr>
        <w:t xml:space="preserve">H. </w:t>
      </w:r>
      <w:proofErr w:type="spellStart"/>
      <w:r w:rsidRPr="00636C8D">
        <w:rPr>
          <w:rFonts w:ascii="Times New Roman" w:hAnsi="Times New Roman" w:cs="Times New Roman"/>
          <w:i/>
          <w:sz w:val="24"/>
          <w:szCs w:val="24"/>
          <w:lang w:val="en-US"/>
        </w:rPr>
        <w:t>balao</w:t>
      </w:r>
      <w:proofErr w:type="spellEnd"/>
      <w:r w:rsidRPr="00636C8D">
        <w:rPr>
          <w:rFonts w:ascii="Times New Roman" w:hAnsi="Times New Roman" w:cs="Times New Roman"/>
          <w:i/>
          <w:sz w:val="24"/>
          <w:szCs w:val="24"/>
          <w:lang w:val="en-US"/>
        </w:rPr>
        <w:t xml:space="preserve"> </w:t>
      </w:r>
      <w:r w:rsidRPr="00636C8D">
        <w:rPr>
          <w:rFonts w:ascii="Times New Roman" w:hAnsi="Times New Roman" w:cs="Times New Roman"/>
          <w:sz w:val="24"/>
          <w:szCs w:val="24"/>
          <w:lang w:val="en-US"/>
        </w:rPr>
        <w:t xml:space="preserve">from Southeast Florida. </w:t>
      </w:r>
      <w:r w:rsidRPr="00636C8D">
        <w:rPr>
          <w:rFonts w:ascii="Times New Roman" w:hAnsi="Times New Roman" w:cs="Times New Roman"/>
          <w:color w:val="000000"/>
          <w:sz w:val="24"/>
          <w:szCs w:val="24"/>
          <w:shd w:val="clear" w:color="auto" w:fill="FFFFFF"/>
        </w:rPr>
        <w:t> </w:t>
      </w:r>
      <w:proofErr w:type="spellStart"/>
      <w:r w:rsidRPr="00636C8D">
        <w:rPr>
          <w:rFonts w:ascii="Times New Roman" w:hAnsi="Times New Roman" w:cs="Times New Roman"/>
          <w:sz w:val="24"/>
          <w:szCs w:val="24"/>
          <w:shd w:val="clear" w:color="auto" w:fill="FFFFFF"/>
        </w:rPr>
        <w:t>Bull</w:t>
      </w:r>
      <w:r w:rsidR="00087568">
        <w:rPr>
          <w:rFonts w:ascii="Times New Roman" w:hAnsi="Times New Roman" w:cs="Times New Roman"/>
          <w:sz w:val="24"/>
          <w:szCs w:val="24"/>
          <w:shd w:val="clear" w:color="auto" w:fill="FFFFFF"/>
        </w:rPr>
        <w:t>etin</w:t>
      </w:r>
      <w:proofErr w:type="spellEnd"/>
      <w:r w:rsidRPr="00636C8D">
        <w:rPr>
          <w:rFonts w:ascii="Times New Roman" w:hAnsi="Times New Roman" w:cs="Times New Roman"/>
          <w:sz w:val="24"/>
          <w:szCs w:val="24"/>
          <w:shd w:val="clear" w:color="auto" w:fill="FFFFFF"/>
        </w:rPr>
        <w:t xml:space="preserve"> </w:t>
      </w:r>
      <w:r w:rsidR="00087568">
        <w:rPr>
          <w:rFonts w:ascii="Times New Roman" w:hAnsi="Times New Roman" w:cs="Times New Roman"/>
          <w:sz w:val="24"/>
          <w:szCs w:val="24"/>
          <w:shd w:val="clear" w:color="auto" w:fill="FFFFFF"/>
        </w:rPr>
        <w:t xml:space="preserve">of </w:t>
      </w:r>
      <w:r w:rsidRPr="00636C8D">
        <w:rPr>
          <w:rFonts w:ascii="Times New Roman" w:hAnsi="Times New Roman" w:cs="Times New Roman"/>
          <w:sz w:val="24"/>
          <w:szCs w:val="24"/>
          <w:shd w:val="clear" w:color="auto" w:fill="FFFFFF"/>
        </w:rPr>
        <w:t>Mar</w:t>
      </w:r>
      <w:r w:rsidR="00087568">
        <w:rPr>
          <w:rFonts w:ascii="Times New Roman" w:hAnsi="Times New Roman" w:cs="Times New Roman"/>
          <w:sz w:val="24"/>
          <w:szCs w:val="24"/>
          <w:shd w:val="clear" w:color="auto" w:fill="FFFFFF"/>
        </w:rPr>
        <w:t>ine</w:t>
      </w:r>
      <w:r w:rsidRPr="00636C8D">
        <w:rPr>
          <w:rFonts w:ascii="Times New Roman" w:hAnsi="Times New Roman" w:cs="Times New Roman"/>
          <w:sz w:val="24"/>
          <w:szCs w:val="24"/>
          <w:shd w:val="clear" w:color="auto" w:fill="FFFFFF"/>
        </w:rPr>
        <w:t xml:space="preserve"> </w:t>
      </w:r>
      <w:proofErr w:type="spellStart"/>
      <w:r w:rsidRPr="00636C8D">
        <w:rPr>
          <w:rFonts w:ascii="Times New Roman" w:hAnsi="Times New Roman" w:cs="Times New Roman"/>
          <w:sz w:val="24"/>
          <w:szCs w:val="24"/>
          <w:shd w:val="clear" w:color="auto" w:fill="FFFFFF"/>
        </w:rPr>
        <w:t>Sci</w:t>
      </w:r>
      <w:r w:rsidR="00087568">
        <w:rPr>
          <w:rFonts w:ascii="Times New Roman" w:hAnsi="Times New Roman" w:cs="Times New Roman"/>
          <w:sz w:val="24"/>
          <w:szCs w:val="24"/>
          <w:shd w:val="clear" w:color="auto" w:fill="FFFFFF"/>
        </w:rPr>
        <w:t>ence</w:t>
      </w:r>
      <w:proofErr w:type="spellEnd"/>
      <w:r w:rsidR="00087568">
        <w:rPr>
          <w:rFonts w:ascii="Times New Roman" w:hAnsi="Times New Roman" w:cs="Times New Roman"/>
          <w:sz w:val="24"/>
          <w:szCs w:val="24"/>
          <w:shd w:val="clear" w:color="auto" w:fill="FFFFFF"/>
        </w:rPr>
        <w:t>,</w:t>
      </w:r>
      <w:r w:rsidRPr="00636C8D">
        <w:rPr>
          <w:rFonts w:ascii="Times New Roman" w:hAnsi="Times New Roman" w:cs="Times New Roman"/>
          <w:color w:val="000000"/>
          <w:sz w:val="24"/>
          <w:szCs w:val="24"/>
          <w:shd w:val="clear" w:color="auto" w:fill="FFFFFF"/>
        </w:rPr>
        <w:t xml:space="preserve"> 28(4):</w:t>
      </w:r>
      <w:r w:rsidRPr="00636C8D">
        <w:rPr>
          <w:rStyle w:val="pagesnum"/>
          <w:rFonts w:ascii="Times New Roman" w:hAnsi="Times New Roman" w:cs="Times New Roman"/>
          <w:color w:val="000000"/>
          <w:sz w:val="24"/>
          <w:szCs w:val="24"/>
          <w:shd w:val="clear" w:color="auto" w:fill="FFFFFF"/>
        </w:rPr>
        <w:t xml:space="preserve"> 624</w:t>
      </w:r>
      <w:r w:rsidR="00087568">
        <w:rPr>
          <w:rFonts w:ascii="Times New Roman" w:hAnsi="Times New Roman" w:cs="Times New Roman"/>
          <w:sz w:val="24"/>
          <w:szCs w:val="24"/>
          <w:lang w:val="en-US"/>
        </w:rPr>
        <w:t>-</w:t>
      </w:r>
      <w:r w:rsidRPr="00636C8D">
        <w:rPr>
          <w:rStyle w:val="pagesnum"/>
          <w:rFonts w:ascii="Times New Roman" w:hAnsi="Times New Roman" w:cs="Times New Roman"/>
          <w:color w:val="000000"/>
          <w:sz w:val="24"/>
          <w:szCs w:val="24"/>
          <w:shd w:val="clear" w:color="auto" w:fill="FFFFFF"/>
        </w:rPr>
        <w:t>644</w:t>
      </w:r>
    </w:p>
    <w:p w14:paraId="44DEF63F" w14:textId="612BA32C" w:rsidR="00F94F39" w:rsidRPr="00636C8D" w:rsidRDefault="00470342"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Beyer</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J</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E</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1987</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w:t>
      </w:r>
      <w:r w:rsidR="0046678B" w:rsidRPr="00636C8D">
        <w:rPr>
          <w:rFonts w:ascii="Times New Roman" w:hAnsi="Times New Roman" w:cs="Times New Roman"/>
          <w:sz w:val="24"/>
          <w:szCs w:val="24"/>
          <w:lang w:val="en-US"/>
        </w:rPr>
        <w:t xml:space="preserve">On length-weight relationships. Part I: Computing the mean weights of the fish in a given length class. </w:t>
      </w:r>
      <w:proofErr w:type="spellStart"/>
      <w:r w:rsidR="0046678B" w:rsidRPr="00636C8D">
        <w:rPr>
          <w:rFonts w:ascii="Times New Roman" w:hAnsi="Times New Roman" w:cs="Times New Roman"/>
          <w:sz w:val="24"/>
          <w:szCs w:val="24"/>
          <w:lang w:val="en-US"/>
        </w:rPr>
        <w:t>Fishbyte</w:t>
      </w:r>
      <w:proofErr w:type="spellEnd"/>
      <w:r w:rsidR="00087568">
        <w:rPr>
          <w:rFonts w:ascii="Times New Roman" w:hAnsi="Times New Roman" w:cs="Times New Roman"/>
          <w:sz w:val="24"/>
          <w:szCs w:val="24"/>
          <w:lang w:val="en-US"/>
        </w:rPr>
        <w:t>,</w:t>
      </w:r>
      <w:r w:rsidR="0046678B" w:rsidRPr="00636C8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5(1):</w:t>
      </w:r>
      <w:r w:rsidR="00087568">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11</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13. </w:t>
      </w:r>
    </w:p>
    <w:p w14:paraId="1A18A706" w14:textId="70F3457B" w:rsidR="00F94F39" w:rsidRPr="00636C8D" w:rsidRDefault="00470342" w:rsidP="00636C8D">
      <w:pPr>
        <w:spacing w:after="0" w:line="360" w:lineRule="auto"/>
        <w:ind w:left="709" w:hanging="709"/>
        <w:jc w:val="both"/>
        <w:rPr>
          <w:rFonts w:ascii="Times New Roman" w:hAnsi="Times New Roman" w:cs="Times New Roman"/>
          <w:sz w:val="24"/>
          <w:szCs w:val="24"/>
          <w:bdr w:val="none" w:sz="0" w:space="0" w:color="auto" w:frame="1"/>
          <w:shd w:val="clear" w:color="auto" w:fill="FFFFFF"/>
          <w:lang w:val="en-US"/>
        </w:rPr>
      </w:pPr>
      <w:proofErr w:type="spellStart"/>
      <w:r w:rsidRPr="00636C8D">
        <w:rPr>
          <w:rFonts w:ascii="Times New Roman" w:hAnsi="Times New Roman" w:cs="Times New Roman"/>
          <w:bCs/>
          <w:sz w:val="24"/>
          <w:szCs w:val="24"/>
          <w:lang w:val="en-US"/>
        </w:rPr>
        <w:t>Biolé</w:t>
      </w:r>
      <w:proofErr w:type="spellEnd"/>
      <w:r w:rsidR="00087568">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F</w:t>
      </w:r>
      <w:r w:rsidR="00087568">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proofErr w:type="spellStart"/>
      <w:r w:rsidRPr="00636C8D">
        <w:rPr>
          <w:rFonts w:ascii="Times New Roman" w:hAnsi="Times New Roman" w:cs="Times New Roman"/>
          <w:bCs/>
          <w:sz w:val="24"/>
          <w:szCs w:val="24"/>
          <w:lang w:val="en-US"/>
        </w:rPr>
        <w:t>Volped</w:t>
      </w:r>
      <w:proofErr w:type="spellEnd"/>
      <w:r w:rsidR="00087568">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A</w:t>
      </w:r>
      <w:r w:rsidR="00087568">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V</w:t>
      </w:r>
      <w:r w:rsidR="00087568">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r w:rsidR="00087568">
        <w:rPr>
          <w:rFonts w:ascii="Times New Roman" w:hAnsi="Times New Roman" w:cs="Times New Roman"/>
          <w:bCs/>
          <w:sz w:val="24"/>
          <w:szCs w:val="24"/>
          <w:lang w:val="en-US"/>
        </w:rPr>
        <w:t xml:space="preserve">&amp; </w:t>
      </w:r>
      <w:r w:rsidRPr="00636C8D">
        <w:rPr>
          <w:rFonts w:ascii="Times New Roman" w:hAnsi="Times New Roman" w:cs="Times New Roman"/>
          <w:bCs/>
          <w:sz w:val="24"/>
          <w:szCs w:val="24"/>
          <w:lang w:val="en-US"/>
        </w:rPr>
        <w:t>Thomson</w:t>
      </w:r>
      <w:r w:rsidR="00087568">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G</w:t>
      </w:r>
      <w:r w:rsidR="00087568">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A</w:t>
      </w:r>
      <w:r w:rsidR="00087568">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2020</w:t>
      </w:r>
      <w:r w:rsidR="00087568">
        <w:rPr>
          <w:rFonts w:ascii="Times New Roman" w:hAnsi="Times New Roman" w:cs="Times New Roman"/>
          <w:bCs/>
          <w:sz w:val="24"/>
          <w:szCs w:val="24"/>
          <w:lang w:val="en-US"/>
        </w:rPr>
        <w:t>.</w:t>
      </w:r>
      <w:r w:rsidRPr="00636C8D">
        <w:rPr>
          <w:rFonts w:ascii="Times New Roman" w:hAnsi="Times New Roman" w:cs="Times New Roman"/>
          <w:sz w:val="24"/>
          <w:szCs w:val="24"/>
          <w:lang w:val="en-US"/>
        </w:rPr>
        <w:t xml:space="preserve"> Length-weight and length-length relationship for three marine fish species of commercial importance from southwestern Atlantic Ocean coast. </w:t>
      </w:r>
      <w:r w:rsidR="002F5C64" w:rsidRPr="00636C8D">
        <w:rPr>
          <w:rFonts w:ascii="Times New Roman" w:hAnsi="Times New Roman" w:cs="Times New Roman"/>
          <w:sz w:val="24"/>
          <w:szCs w:val="24"/>
          <w:lang w:val="en-US"/>
        </w:rPr>
        <w:t>Lat</w:t>
      </w:r>
      <w:r w:rsidR="00087568">
        <w:rPr>
          <w:rFonts w:ascii="Times New Roman" w:hAnsi="Times New Roman" w:cs="Times New Roman"/>
          <w:sz w:val="24"/>
          <w:szCs w:val="24"/>
          <w:lang w:val="en-US"/>
        </w:rPr>
        <w:t>in</w:t>
      </w:r>
      <w:r w:rsidR="002F5C64" w:rsidRPr="00636C8D">
        <w:rPr>
          <w:rFonts w:ascii="Times New Roman" w:hAnsi="Times New Roman" w:cs="Times New Roman"/>
          <w:sz w:val="24"/>
          <w:szCs w:val="24"/>
          <w:lang w:val="en-US"/>
        </w:rPr>
        <w:t xml:space="preserve"> Am</w:t>
      </w:r>
      <w:r w:rsidR="00087568">
        <w:rPr>
          <w:rFonts w:ascii="Times New Roman" w:hAnsi="Times New Roman" w:cs="Times New Roman"/>
          <w:sz w:val="24"/>
          <w:szCs w:val="24"/>
          <w:lang w:val="en-US"/>
        </w:rPr>
        <w:t>erican</w:t>
      </w:r>
      <w:r w:rsidR="002F5C64" w:rsidRPr="00636C8D">
        <w:rPr>
          <w:rFonts w:ascii="Times New Roman" w:hAnsi="Times New Roman" w:cs="Times New Roman"/>
          <w:sz w:val="24"/>
          <w:szCs w:val="24"/>
          <w:lang w:val="en-US"/>
        </w:rPr>
        <w:t xml:space="preserve"> J</w:t>
      </w:r>
      <w:r w:rsidR="00087568">
        <w:rPr>
          <w:rFonts w:ascii="Times New Roman" w:hAnsi="Times New Roman" w:cs="Times New Roman"/>
          <w:sz w:val="24"/>
          <w:szCs w:val="24"/>
          <w:lang w:val="en-US"/>
        </w:rPr>
        <w:t>ournal of</w:t>
      </w:r>
      <w:r w:rsidR="002F5C64" w:rsidRPr="00636C8D">
        <w:rPr>
          <w:rFonts w:ascii="Times New Roman" w:hAnsi="Times New Roman" w:cs="Times New Roman"/>
          <w:sz w:val="24"/>
          <w:szCs w:val="24"/>
          <w:lang w:val="en-US"/>
        </w:rPr>
        <w:t xml:space="preserve"> Aquat</w:t>
      </w:r>
      <w:r w:rsidR="00087568">
        <w:rPr>
          <w:rFonts w:ascii="Times New Roman" w:hAnsi="Times New Roman" w:cs="Times New Roman"/>
          <w:sz w:val="24"/>
          <w:szCs w:val="24"/>
          <w:lang w:val="en-US"/>
        </w:rPr>
        <w:t>ic</w:t>
      </w:r>
      <w:r w:rsidR="002F5C64" w:rsidRPr="00636C8D">
        <w:rPr>
          <w:rFonts w:ascii="Times New Roman" w:hAnsi="Times New Roman" w:cs="Times New Roman"/>
          <w:sz w:val="24"/>
          <w:szCs w:val="24"/>
          <w:lang w:val="en-US"/>
        </w:rPr>
        <w:t xml:space="preserve"> Res</w:t>
      </w:r>
      <w:r w:rsidR="00087568">
        <w:rPr>
          <w:rFonts w:ascii="Times New Roman" w:hAnsi="Times New Roman" w:cs="Times New Roman"/>
          <w:sz w:val="24"/>
          <w:szCs w:val="24"/>
          <w:lang w:val="en-US"/>
        </w:rPr>
        <w:t>earch,</w:t>
      </w:r>
      <w:r w:rsidRPr="00636C8D">
        <w:rPr>
          <w:rFonts w:ascii="Times New Roman" w:hAnsi="Times New Roman" w:cs="Times New Roman"/>
          <w:sz w:val="24"/>
          <w:szCs w:val="24"/>
          <w:lang w:val="en-US"/>
        </w:rPr>
        <w:t> 48(3):</w:t>
      </w:r>
      <w:r w:rsidR="00087568">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506</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513. </w:t>
      </w:r>
      <w:r w:rsidRPr="00636C8D">
        <w:rPr>
          <w:rFonts w:ascii="Times New Roman" w:hAnsi="Times New Roman" w:cs="Times New Roman"/>
          <w:sz w:val="24"/>
          <w:szCs w:val="24"/>
          <w:shd w:val="clear" w:color="auto" w:fill="FFFFFF"/>
          <w:lang w:val="en-US"/>
        </w:rPr>
        <w:t>DOI</w:t>
      </w:r>
      <w:r w:rsidRPr="00636C8D">
        <w:rPr>
          <w:rFonts w:ascii="Times New Roman" w:hAnsi="Times New Roman" w:cs="Times New Roman"/>
          <w:color w:val="555555"/>
          <w:sz w:val="24"/>
          <w:szCs w:val="24"/>
          <w:shd w:val="clear" w:color="auto" w:fill="FFFFFF"/>
          <w:lang w:val="en-US"/>
        </w:rPr>
        <w:t>:</w:t>
      </w:r>
      <w:r w:rsidRPr="00636C8D">
        <w:rPr>
          <w:rFonts w:ascii="Times New Roman" w:hAnsi="Times New Roman" w:cs="Times New Roman"/>
          <w:sz w:val="24"/>
          <w:szCs w:val="24"/>
          <w:bdr w:val="none" w:sz="0" w:space="0" w:color="auto" w:frame="1"/>
          <w:shd w:val="clear" w:color="auto" w:fill="FFFFFF"/>
          <w:lang w:val="en-US"/>
        </w:rPr>
        <w:t>10.3856/vol48-issue3-fulltext-2371</w:t>
      </w:r>
      <w:r w:rsidR="0020147E" w:rsidRPr="00636C8D">
        <w:rPr>
          <w:rFonts w:ascii="Times New Roman" w:hAnsi="Times New Roman" w:cs="Times New Roman"/>
          <w:sz w:val="24"/>
          <w:szCs w:val="24"/>
          <w:bdr w:val="none" w:sz="0" w:space="0" w:color="auto" w:frame="1"/>
          <w:shd w:val="clear" w:color="auto" w:fill="FFFFFF"/>
          <w:lang w:val="en-US"/>
        </w:rPr>
        <w:t>.</w:t>
      </w:r>
    </w:p>
    <w:p w14:paraId="343C2CDB" w14:textId="69799719" w:rsidR="00D6016B" w:rsidRPr="00636C8D" w:rsidRDefault="00D6016B"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Carpente</w:t>
      </w:r>
      <w:r w:rsidR="0097536A" w:rsidRPr="00636C8D">
        <w:rPr>
          <w:rFonts w:ascii="Times New Roman" w:hAnsi="Times New Roman" w:cs="Times New Roman"/>
          <w:sz w:val="24"/>
          <w:szCs w:val="24"/>
          <w:lang w:val="en-US"/>
        </w:rPr>
        <w:t>r</w:t>
      </w:r>
      <w:r w:rsidR="00087568">
        <w:rPr>
          <w:rFonts w:ascii="Times New Roman" w:hAnsi="Times New Roman" w:cs="Times New Roman"/>
          <w:sz w:val="24"/>
          <w:szCs w:val="24"/>
          <w:lang w:val="en-US"/>
        </w:rPr>
        <w:t>,</w:t>
      </w:r>
      <w:r w:rsidR="0097536A" w:rsidRPr="00636C8D">
        <w:rPr>
          <w:rFonts w:ascii="Times New Roman" w:hAnsi="Times New Roman" w:cs="Times New Roman"/>
          <w:sz w:val="24"/>
          <w:szCs w:val="24"/>
          <w:lang w:val="en-US"/>
        </w:rPr>
        <w:t xml:space="preserve"> K</w:t>
      </w:r>
      <w:r w:rsidR="00087568">
        <w:rPr>
          <w:rFonts w:ascii="Times New Roman" w:hAnsi="Times New Roman" w:cs="Times New Roman"/>
          <w:sz w:val="24"/>
          <w:szCs w:val="24"/>
          <w:lang w:val="en-US"/>
        </w:rPr>
        <w:t>.</w:t>
      </w:r>
      <w:r w:rsidR="0097536A" w:rsidRPr="00636C8D">
        <w:rPr>
          <w:rFonts w:ascii="Times New Roman" w:hAnsi="Times New Roman" w:cs="Times New Roman"/>
          <w:sz w:val="24"/>
          <w:szCs w:val="24"/>
          <w:lang w:val="en-US"/>
        </w:rPr>
        <w:t>E</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2002</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The living marine resources of the Western Central Atlantic. Volume 2: Bony fishes Part 1 (</w:t>
      </w:r>
      <w:proofErr w:type="spellStart"/>
      <w:r w:rsidRPr="00636C8D">
        <w:rPr>
          <w:rFonts w:ascii="Times New Roman" w:hAnsi="Times New Roman" w:cs="Times New Roman"/>
          <w:sz w:val="24"/>
          <w:szCs w:val="24"/>
          <w:lang w:val="en-US"/>
        </w:rPr>
        <w:t>Acipenseridae</w:t>
      </w:r>
      <w:proofErr w:type="spellEnd"/>
      <w:r w:rsidRPr="00636C8D">
        <w:rPr>
          <w:rFonts w:ascii="Times New Roman" w:hAnsi="Times New Roman" w:cs="Times New Roman"/>
          <w:sz w:val="24"/>
          <w:szCs w:val="24"/>
          <w:lang w:val="en-US"/>
        </w:rPr>
        <w:t xml:space="preserve"> to </w:t>
      </w:r>
      <w:proofErr w:type="spellStart"/>
      <w:r w:rsidRPr="00636C8D">
        <w:rPr>
          <w:rFonts w:ascii="Times New Roman" w:hAnsi="Times New Roman" w:cs="Times New Roman"/>
          <w:sz w:val="24"/>
          <w:szCs w:val="24"/>
          <w:lang w:val="en-US"/>
        </w:rPr>
        <w:t>Grammatidae</w:t>
      </w:r>
      <w:proofErr w:type="spellEnd"/>
      <w:r w:rsidRPr="00636C8D">
        <w:rPr>
          <w:rFonts w:ascii="Times New Roman" w:hAnsi="Times New Roman" w:cs="Times New Roman"/>
          <w:sz w:val="24"/>
          <w:szCs w:val="24"/>
          <w:lang w:val="en-US"/>
        </w:rPr>
        <w:t xml:space="preserve">). </w:t>
      </w:r>
      <w:r w:rsidR="00BE2F07" w:rsidRPr="00636C8D">
        <w:rPr>
          <w:rFonts w:ascii="Times New Roman" w:hAnsi="Times New Roman" w:cs="Times New Roman"/>
          <w:bCs/>
          <w:sz w:val="24"/>
          <w:szCs w:val="24"/>
        </w:rPr>
        <w:t xml:space="preserve">FAO </w:t>
      </w:r>
      <w:proofErr w:type="spellStart"/>
      <w:r w:rsidR="00BE2F07" w:rsidRPr="00636C8D">
        <w:rPr>
          <w:rFonts w:ascii="Times New Roman" w:hAnsi="Times New Roman" w:cs="Times New Roman"/>
          <w:bCs/>
          <w:sz w:val="24"/>
          <w:szCs w:val="24"/>
        </w:rPr>
        <w:t>Species</w:t>
      </w:r>
      <w:proofErr w:type="spellEnd"/>
      <w:r w:rsidR="00BE2F07" w:rsidRPr="00636C8D">
        <w:rPr>
          <w:rFonts w:ascii="Times New Roman" w:hAnsi="Times New Roman" w:cs="Times New Roman"/>
          <w:bCs/>
          <w:sz w:val="24"/>
          <w:szCs w:val="24"/>
        </w:rPr>
        <w:t xml:space="preserve"> </w:t>
      </w:r>
      <w:proofErr w:type="spellStart"/>
      <w:r w:rsidR="00BE2F07" w:rsidRPr="00636C8D">
        <w:rPr>
          <w:rFonts w:ascii="Times New Roman" w:hAnsi="Times New Roman" w:cs="Times New Roman"/>
          <w:bCs/>
          <w:sz w:val="24"/>
          <w:szCs w:val="24"/>
        </w:rPr>
        <w:t>Identification</w:t>
      </w:r>
      <w:proofErr w:type="spellEnd"/>
      <w:r w:rsidR="00BE2F07" w:rsidRPr="00636C8D">
        <w:rPr>
          <w:rFonts w:ascii="Times New Roman" w:hAnsi="Times New Roman" w:cs="Times New Roman"/>
          <w:bCs/>
          <w:sz w:val="24"/>
          <w:szCs w:val="24"/>
        </w:rPr>
        <w:t xml:space="preserve"> </w:t>
      </w:r>
      <w:proofErr w:type="spellStart"/>
      <w:r w:rsidR="00BE2F07" w:rsidRPr="00636C8D">
        <w:rPr>
          <w:rFonts w:ascii="Times New Roman" w:hAnsi="Times New Roman" w:cs="Times New Roman"/>
          <w:bCs/>
          <w:sz w:val="24"/>
          <w:szCs w:val="24"/>
        </w:rPr>
        <w:t>Guide</w:t>
      </w:r>
      <w:proofErr w:type="spellEnd"/>
      <w:r w:rsidR="00BE2F07" w:rsidRPr="00636C8D">
        <w:rPr>
          <w:rFonts w:ascii="Times New Roman" w:hAnsi="Times New Roman" w:cs="Times New Roman"/>
          <w:bCs/>
          <w:sz w:val="24"/>
          <w:szCs w:val="24"/>
        </w:rPr>
        <w:t xml:space="preserve"> </w:t>
      </w:r>
      <w:proofErr w:type="spellStart"/>
      <w:r w:rsidR="00BE2F07" w:rsidRPr="00636C8D">
        <w:rPr>
          <w:rFonts w:ascii="Times New Roman" w:hAnsi="Times New Roman" w:cs="Times New Roman"/>
          <w:bCs/>
          <w:sz w:val="24"/>
          <w:szCs w:val="24"/>
        </w:rPr>
        <w:t>for</w:t>
      </w:r>
      <w:proofErr w:type="spellEnd"/>
      <w:r w:rsidR="00BE2F07" w:rsidRPr="00636C8D">
        <w:rPr>
          <w:rFonts w:ascii="Times New Roman" w:hAnsi="Times New Roman" w:cs="Times New Roman"/>
          <w:bCs/>
          <w:sz w:val="24"/>
          <w:szCs w:val="24"/>
        </w:rPr>
        <w:t xml:space="preserve"> </w:t>
      </w:r>
      <w:proofErr w:type="spellStart"/>
      <w:r w:rsidR="00BE2F07" w:rsidRPr="00636C8D">
        <w:rPr>
          <w:rFonts w:ascii="Times New Roman" w:hAnsi="Times New Roman" w:cs="Times New Roman"/>
          <w:bCs/>
          <w:sz w:val="24"/>
          <w:szCs w:val="24"/>
        </w:rPr>
        <w:t>Fishery</w:t>
      </w:r>
      <w:proofErr w:type="spellEnd"/>
      <w:r w:rsidR="00BE2F07" w:rsidRPr="00636C8D">
        <w:rPr>
          <w:rFonts w:ascii="Times New Roman" w:hAnsi="Times New Roman" w:cs="Times New Roman"/>
          <w:bCs/>
          <w:sz w:val="24"/>
          <w:szCs w:val="24"/>
        </w:rPr>
        <w:t xml:space="preserve"> </w:t>
      </w:r>
      <w:proofErr w:type="spellStart"/>
      <w:r w:rsidR="00BE2F07" w:rsidRPr="00636C8D">
        <w:rPr>
          <w:rFonts w:ascii="Times New Roman" w:hAnsi="Times New Roman" w:cs="Times New Roman"/>
          <w:bCs/>
          <w:sz w:val="24"/>
          <w:szCs w:val="24"/>
        </w:rPr>
        <w:t>Purposes</w:t>
      </w:r>
      <w:proofErr w:type="spellEnd"/>
      <w:r w:rsidR="00BE2F07" w:rsidRPr="00636C8D">
        <w:rPr>
          <w:rFonts w:ascii="Times New Roman" w:hAnsi="Times New Roman" w:cs="Times New Roman"/>
          <w:bCs/>
          <w:sz w:val="24"/>
          <w:szCs w:val="24"/>
        </w:rPr>
        <w:t xml:space="preserve"> and American </w:t>
      </w:r>
      <w:proofErr w:type="spellStart"/>
      <w:r w:rsidR="00BE2F07" w:rsidRPr="00636C8D">
        <w:rPr>
          <w:rFonts w:ascii="Times New Roman" w:hAnsi="Times New Roman" w:cs="Times New Roman"/>
          <w:bCs/>
          <w:sz w:val="24"/>
          <w:szCs w:val="24"/>
        </w:rPr>
        <w:t>Society</w:t>
      </w:r>
      <w:proofErr w:type="spellEnd"/>
      <w:r w:rsidR="00BE2F07" w:rsidRPr="00636C8D">
        <w:rPr>
          <w:rFonts w:ascii="Times New Roman" w:hAnsi="Times New Roman" w:cs="Times New Roman"/>
          <w:bCs/>
          <w:sz w:val="24"/>
          <w:szCs w:val="24"/>
        </w:rPr>
        <w:t xml:space="preserve"> of </w:t>
      </w:r>
      <w:proofErr w:type="spellStart"/>
      <w:r w:rsidR="00BE2F07" w:rsidRPr="00636C8D">
        <w:rPr>
          <w:rFonts w:ascii="Times New Roman" w:hAnsi="Times New Roman" w:cs="Times New Roman"/>
          <w:bCs/>
          <w:sz w:val="24"/>
          <w:szCs w:val="24"/>
        </w:rPr>
        <w:t>Ichthyologists</w:t>
      </w:r>
      <w:proofErr w:type="spellEnd"/>
      <w:r w:rsidR="00BE2F07" w:rsidRPr="00636C8D">
        <w:rPr>
          <w:rFonts w:ascii="Times New Roman" w:hAnsi="Times New Roman" w:cs="Times New Roman"/>
          <w:bCs/>
          <w:sz w:val="24"/>
          <w:szCs w:val="24"/>
        </w:rPr>
        <w:t xml:space="preserve"> and </w:t>
      </w:r>
      <w:proofErr w:type="spellStart"/>
      <w:r w:rsidR="00BE2F07" w:rsidRPr="00636C8D">
        <w:rPr>
          <w:rFonts w:ascii="Times New Roman" w:hAnsi="Times New Roman" w:cs="Times New Roman"/>
          <w:bCs/>
          <w:sz w:val="24"/>
          <w:szCs w:val="24"/>
        </w:rPr>
        <w:t>Herpetologists</w:t>
      </w:r>
      <w:proofErr w:type="spellEnd"/>
      <w:r w:rsidR="00BE2F07" w:rsidRPr="00636C8D">
        <w:rPr>
          <w:rFonts w:ascii="Times New Roman" w:hAnsi="Times New Roman" w:cs="Times New Roman"/>
          <w:bCs/>
          <w:sz w:val="24"/>
          <w:szCs w:val="24"/>
        </w:rPr>
        <w:t xml:space="preserve"> </w:t>
      </w:r>
      <w:proofErr w:type="spellStart"/>
      <w:r w:rsidR="00BE2F07" w:rsidRPr="00636C8D">
        <w:rPr>
          <w:rFonts w:ascii="Times New Roman" w:hAnsi="Times New Roman" w:cs="Times New Roman"/>
          <w:bCs/>
          <w:sz w:val="24"/>
          <w:szCs w:val="24"/>
        </w:rPr>
        <w:t>S</w:t>
      </w:r>
      <w:r w:rsidR="00534541">
        <w:rPr>
          <w:rFonts w:ascii="Times New Roman" w:hAnsi="Times New Roman" w:cs="Times New Roman"/>
          <w:bCs/>
          <w:sz w:val="24"/>
          <w:szCs w:val="24"/>
        </w:rPr>
        <w:t>pecial</w:t>
      </w:r>
      <w:proofErr w:type="spellEnd"/>
      <w:r w:rsidR="00534541">
        <w:rPr>
          <w:rFonts w:ascii="Times New Roman" w:hAnsi="Times New Roman" w:cs="Times New Roman"/>
          <w:bCs/>
          <w:sz w:val="24"/>
          <w:szCs w:val="24"/>
        </w:rPr>
        <w:t xml:space="preserve"> </w:t>
      </w:r>
      <w:proofErr w:type="spellStart"/>
      <w:r w:rsidR="00534541">
        <w:rPr>
          <w:rFonts w:ascii="Times New Roman" w:hAnsi="Times New Roman" w:cs="Times New Roman"/>
          <w:bCs/>
          <w:sz w:val="24"/>
          <w:szCs w:val="24"/>
        </w:rPr>
        <w:t>Publication</w:t>
      </w:r>
      <w:proofErr w:type="spellEnd"/>
      <w:r w:rsidR="00534541">
        <w:rPr>
          <w:rFonts w:ascii="Times New Roman" w:hAnsi="Times New Roman" w:cs="Times New Roman"/>
          <w:bCs/>
          <w:sz w:val="24"/>
          <w:szCs w:val="24"/>
        </w:rPr>
        <w:t xml:space="preserve"> No. 5. Rome.</w:t>
      </w:r>
    </w:p>
    <w:p w14:paraId="01F40D23" w14:textId="5643DC96" w:rsidR="00F94F39" w:rsidRPr="00636C8D" w:rsidRDefault="00470342" w:rsidP="00636C8D">
      <w:pPr>
        <w:spacing w:after="0" w:line="360" w:lineRule="auto"/>
        <w:ind w:left="709" w:hanging="709"/>
        <w:jc w:val="both"/>
        <w:rPr>
          <w:rFonts w:ascii="Times New Roman" w:hAnsi="Times New Roman" w:cs="Times New Roman"/>
          <w:bCs/>
          <w:sz w:val="24"/>
          <w:szCs w:val="24"/>
        </w:rPr>
      </w:pPr>
      <w:r w:rsidRPr="00636C8D">
        <w:rPr>
          <w:rFonts w:ascii="Times New Roman" w:hAnsi="Times New Roman" w:cs="Times New Roman"/>
          <w:sz w:val="24"/>
          <w:szCs w:val="24"/>
          <w:lang w:val="en-US"/>
        </w:rPr>
        <w:t>Castro</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J</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Santiago</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w:t>
      </w:r>
      <w:r w:rsidR="0097536A" w:rsidRPr="00636C8D">
        <w:rPr>
          <w:rFonts w:ascii="Times New Roman" w:hAnsi="Times New Roman" w:cs="Times New Roman"/>
          <w:sz w:val="24"/>
          <w:szCs w:val="24"/>
          <w:lang w:val="en-US"/>
        </w:rPr>
        <w:t>J</w:t>
      </w:r>
      <w:r w:rsidR="00087568">
        <w:rPr>
          <w:rFonts w:ascii="Times New Roman" w:hAnsi="Times New Roman" w:cs="Times New Roman"/>
          <w:sz w:val="24"/>
          <w:szCs w:val="24"/>
          <w:lang w:val="en-US"/>
        </w:rPr>
        <w:t>.</w:t>
      </w:r>
      <w:r w:rsidR="0097536A" w:rsidRPr="00636C8D">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w:t>
      </w:r>
      <w:r w:rsidR="007239A5">
        <w:rPr>
          <w:rFonts w:ascii="Times New Roman" w:hAnsi="Times New Roman" w:cs="Times New Roman"/>
          <w:sz w:val="24"/>
          <w:szCs w:val="24"/>
          <w:lang w:val="en-US"/>
        </w:rPr>
        <w:t xml:space="preserve">&amp; </w:t>
      </w:r>
      <w:r w:rsidRPr="00636C8D">
        <w:rPr>
          <w:rFonts w:ascii="Times New Roman" w:hAnsi="Times New Roman" w:cs="Times New Roman"/>
          <w:sz w:val="24"/>
          <w:szCs w:val="24"/>
          <w:lang w:val="en-US"/>
        </w:rPr>
        <w:t>Santana-Ortega</w:t>
      </w:r>
      <w:r w:rsidR="00087568">
        <w:rPr>
          <w:rFonts w:ascii="Times New Roman" w:hAnsi="Times New Roman" w:cs="Times New Roman"/>
          <w:sz w:val="24"/>
          <w:szCs w:val="24"/>
          <w:lang w:val="en-US"/>
        </w:rPr>
        <w:t>,</w:t>
      </w:r>
      <w:r w:rsidR="0097536A" w:rsidRPr="00636C8D">
        <w:rPr>
          <w:rFonts w:ascii="Times New Roman" w:hAnsi="Times New Roman" w:cs="Times New Roman"/>
          <w:sz w:val="24"/>
          <w:szCs w:val="24"/>
          <w:lang w:val="en-US"/>
        </w:rPr>
        <w:t xml:space="preserve"> L</w:t>
      </w:r>
      <w:r w:rsidR="00087568">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2002</w:t>
      </w:r>
      <w:r w:rsidR="00087568">
        <w:rPr>
          <w:rFonts w:ascii="Times New Roman" w:hAnsi="Times New Roman" w:cs="Times New Roman"/>
          <w:sz w:val="24"/>
          <w:szCs w:val="24"/>
          <w:lang w:val="en-US"/>
        </w:rPr>
        <w:t>.</w:t>
      </w:r>
      <w:r w:rsidRPr="00636C8D">
        <w:rPr>
          <w:rFonts w:ascii="Times New Roman" w:hAnsi="Times New Roman" w:cs="Times New Roman"/>
          <w:bCs/>
          <w:sz w:val="24"/>
          <w:szCs w:val="24"/>
          <w:lang w:val="en-US"/>
        </w:rPr>
        <w:t xml:space="preserve"> A general theory on fish aggregation to floating objects: an alternative to the meeting point hypothesis. </w:t>
      </w:r>
      <w:proofErr w:type="spellStart"/>
      <w:r w:rsidRPr="00636C8D">
        <w:rPr>
          <w:rFonts w:ascii="Times New Roman" w:hAnsi="Times New Roman" w:cs="Times New Roman"/>
          <w:bCs/>
          <w:sz w:val="24"/>
          <w:szCs w:val="24"/>
        </w:rPr>
        <w:t>Rev</w:t>
      </w:r>
      <w:r w:rsidR="00CC57F9">
        <w:rPr>
          <w:rFonts w:ascii="Times New Roman" w:hAnsi="Times New Roman" w:cs="Times New Roman"/>
          <w:bCs/>
          <w:sz w:val="24"/>
          <w:szCs w:val="24"/>
        </w:rPr>
        <w:t>iews</w:t>
      </w:r>
      <w:proofErr w:type="spellEnd"/>
      <w:r w:rsidR="00CC57F9">
        <w:rPr>
          <w:rFonts w:ascii="Times New Roman" w:hAnsi="Times New Roman" w:cs="Times New Roman"/>
          <w:bCs/>
          <w:sz w:val="24"/>
          <w:szCs w:val="24"/>
        </w:rPr>
        <w:t xml:space="preserve"> in</w:t>
      </w:r>
      <w:r w:rsidR="002F5C64" w:rsidRPr="00636C8D">
        <w:rPr>
          <w:rFonts w:ascii="Times New Roman" w:hAnsi="Times New Roman" w:cs="Times New Roman"/>
          <w:bCs/>
          <w:sz w:val="24"/>
          <w:szCs w:val="24"/>
        </w:rPr>
        <w:t xml:space="preserve"> </w:t>
      </w:r>
      <w:proofErr w:type="spellStart"/>
      <w:r w:rsidR="002F5C64" w:rsidRPr="00636C8D">
        <w:rPr>
          <w:rFonts w:ascii="Times New Roman" w:hAnsi="Times New Roman" w:cs="Times New Roman"/>
          <w:bCs/>
          <w:sz w:val="24"/>
          <w:szCs w:val="24"/>
        </w:rPr>
        <w:t>Fish</w:t>
      </w:r>
      <w:proofErr w:type="spellEnd"/>
      <w:r w:rsidR="002F5C64" w:rsidRPr="00636C8D">
        <w:rPr>
          <w:rFonts w:ascii="Times New Roman" w:hAnsi="Times New Roman" w:cs="Times New Roman"/>
          <w:bCs/>
          <w:sz w:val="24"/>
          <w:szCs w:val="24"/>
        </w:rPr>
        <w:t xml:space="preserve"> </w:t>
      </w:r>
      <w:proofErr w:type="spellStart"/>
      <w:r w:rsidR="002F5C64" w:rsidRPr="00636C8D">
        <w:rPr>
          <w:rFonts w:ascii="Times New Roman" w:hAnsi="Times New Roman" w:cs="Times New Roman"/>
          <w:bCs/>
          <w:sz w:val="24"/>
          <w:szCs w:val="24"/>
        </w:rPr>
        <w:t>Biol</w:t>
      </w:r>
      <w:r w:rsidR="00CC57F9">
        <w:rPr>
          <w:rFonts w:ascii="Times New Roman" w:hAnsi="Times New Roman" w:cs="Times New Roman"/>
          <w:bCs/>
          <w:sz w:val="24"/>
          <w:szCs w:val="24"/>
        </w:rPr>
        <w:t>ogy</w:t>
      </w:r>
      <w:proofErr w:type="spellEnd"/>
      <w:r w:rsidR="00CC57F9">
        <w:rPr>
          <w:rFonts w:ascii="Times New Roman" w:hAnsi="Times New Roman" w:cs="Times New Roman"/>
          <w:bCs/>
          <w:sz w:val="24"/>
          <w:szCs w:val="24"/>
        </w:rPr>
        <w:t xml:space="preserve"> and</w:t>
      </w:r>
      <w:r w:rsidR="002F5C64" w:rsidRPr="00636C8D">
        <w:rPr>
          <w:rFonts w:ascii="Times New Roman" w:hAnsi="Times New Roman" w:cs="Times New Roman"/>
          <w:bCs/>
          <w:sz w:val="24"/>
          <w:szCs w:val="24"/>
        </w:rPr>
        <w:t xml:space="preserve"> </w:t>
      </w:r>
      <w:proofErr w:type="spellStart"/>
      <w:r w:rsidRPr="00636C8D">
        <w:rPr>
          <w:rFonts w:ascii="Times New Roman" w:hAnsi="Times New Roman" w:cs="Times New Roman"/>
          <w:bCs/>
          <w:sz w:val="24"/>
          <w:szCs w:val="24"/>
        </w:rPr>
        <w:t>Fish</w:t>
      </w:r>
      <w:r w:rsidR="00CC57F9">
        <w:rPr>
          <w:rFonts w:ascii="Times New Roman" w:hAnsi="Times New Roman" w:cs="Times New Roman"/>
          <w:bCs/>
          <w:sz w:val="24"/>
          <w:szCs w:val="24"/>
        </w:rPr>
        <w:t>eries</w:t>
      </w:r>
      <w:proofErr w:type="spellEnd"/>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11: 255</w:t>
      </w:r>
      <w:r w:rsidR="00CC57F9">
        <w:rPr>
          <w:rFonts w:ascii="Times New Roman" w:hAnsi="Times New Roman" w:cs="Times New Roman"/>
          <w:sz w:val="24"/>
          <w:szCs w:val="24"/>
          <w:lang w:val="en-US"/>
        </w:rPr>
        <w:t>-</w:t>
      </w:r>
      <w:r w:rsidRPr="00636C8D">
        <w:rPr>
          <w:rFonts w:ascii="Times New Roman" w:hAnsi="Times New Roman" w:cs="Times New Roman"/>
          <w:bCs/>
          <w:sz w:val="24"/>
          <w:szCs w:val="24"/>
        </w:rPr>
        <w:t>277.</w:t>
      </w:r>
    </w:p>
    <w:p w14:paraId="255C9361" w14:textId="5C61FA0A" w:rsidR="00D6016B" w:rsidRPr="00636C8D" w:rsidRDefault="0097536A" w:rsidP="00636C8D">
      <w:pPr>
        <w:spacing w:after="0" w:line="360" w:lineRule="auto"/>
        <w:ind w:left="709" w:hanging="709"/>
        <w:jc w:val="both"/>
        <w:rPr>
          <w:rFonts w:ascii="Times New Roman" w:hAnsi="Times New Roman" w:cs="Times New Roman"/>
          <w:bCs/>
          <w:sz w:val="24"/>
          <w:szCs w:val="24"/>
        </w:rPr>
      </w:pPr>
      <w:r w:rsidRPr="00636C8D">
        <w:rPr>
          <w:rFonts w:ascii="Times New Roman" w:hAnsi="Times New Roman" w:cs="Times New Roman"/>
          <w:bCs/>
          <w:sz w:val="24"/>
          <w:szCs w:val="24"/>
        </w:rPr>
        <w:t>Castro-Aguirre</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J</w:t>
      </w:r>
      <w:r w:rsidR="00CC57F9">
        <w:rPr>
          <w:rFonts w:ascii="Times New Roman" w:hAnsi="Times New Roman" w:cs="Times New Roman"/>
          <w:bCs/>
          <w:sz w:val="24"/>
          <w:szCs w:val="24"/>
        </w:rPr>
        <w:t>.</w:t>
      </w:r>
      <w:r w:rsidRPr="00636C8D">
        <w:rPr>
          <w:rFonts w:ascii="Times New Roman" w:hAnsi="Times New Roman" w:cs="Times New Roman"/>
          <w:bCs/>
          <w:sz w:val="24"/>
          <w:szCs w:val="24"/>
        </w:rPr>
        <w:t>L</w:t>
      </w:r>
      <w:r w:rsidR="00CC57F9">
        <w:rPr>
          <w:rFonts w:ascii="Times New Roman" w:hAnsi="Times New Roman" w:cs="Times New Roman"/>
          <w:bCs/>
          <w:sz w:val="24"/>
          <w:szCs w:val="24"/>
        </w:rPr>
        <w:t>.</w:t>
      </w:r>
      <w:r w:rsidR="00D6016B" w:rsidRPr="00636C8D">
        <w:rPr>
          <w:rFonts w:ascii="Times New Roman" w:hAnsi="Times New Roman" w:cs="Times New Roman"/>
          <w:bCs/>
          <w:sz w:val="24"/>
          <w:szCs w:val="24"/>
        </w:rPr>
        <w:t xml:space="preserve"> </w:t>
      </w:r>
      <w:r w:rsidR="00CC57F9">
        <w:rPr>
          <w:rFonts w:ascii="Times New Roman" w:hAnsi="Times New Roman" w:cs="Times New Roman"/>
          <w:bCs/>
          <w:sz w:val="24"/>
          <w:szCs w:val="24"/>
        </w:rPr>
        <w:t>1978.</w:t>
      </w:r>
      <w:r w:rsidR="00D6016B" w:rsidRPr="00636C8D">
        <w:rPr>
          <w:rFonts w:ascii="Times New Roman" w:hAnsi="Times New Roman" w:cs="Times New Roman"/>
          <w:bCs/>
          <w:sz w:val="24"/>
          <w:szCs w:val="24"/>
        </w:rPr>
        <w:t xml:space="preserve"> Catalogo sistemático de los peces marinos que penetran a las aguas continentales de México, con aspectos zoogeográficos y ecológicos. </w:t>
      </w:r>
      <w:r w:rsidR="008F1E34" w:rsidRPr="00636C8D">
        <w:rPr>
          <w:rFonts w:ascii="Times New Roman" w:hAnsi="Times New Roman" w:cs="Times New Roman"/>
          <w:bCs/>
          <w:sz w:val="24"/>
          <w:szCs w:val="24"/>
        </w:rPr>
        <w:t xml:space="preserve">Depto. de Pesca, Mex. Ser </w:t>
      </w:r>
      <w:proofErr w:type="spellStart"/>
      <w:r w:rsidR="008F1E34" w:rsidRPr="00636C8D">
        <w:rPr>
          <w:rFonts w:ascii="Times New Roman" w:hAnsi="Times New Roman" w:cs="Times New Roman"/>
          <w:bCs/>
          <w:sz w:val="24"/>
          <w:szCs w:val="24"/>
        </w:rPr>
        <w:t>Científ</w:t>
      </w:r>
      <w:proofErr w:type="spellEnd"/>
      <w:r w:rsidR="00D6016B" w:rsidRPr="00636C8D">
        <w:rPr>
          <w:rFonts w:ascii="Times New Roman" w:hAnsi="Times New Roman" w:cs="Times New Roman"/>
          <w:bCs/>
          <w:sz w:val="24"/>
          <w:szCs w:val="24"/>
        </w:rPr>
        <w:t xml:space="preserve"> 19: XI + 298p.</w:t>
      </w:r>
    </w:p>
    <w:p w14:paraId="445AE824" w14:textId="645485E7" w:rsidR="00134746" w:rsidRPr="00636C8D" w:rsidRDefault="00134746" w:rsidP="00636C8D">
      <w:pPr>
        <w:spacing w:after="0" w:line="360" w:lineRule="auto"/>
        <w:ind w:left="709" w:hanging="709"/>
        <w:jc w:val="both"/>
        <w:rPr>
          <w:rFonts w:ascii="Times New Roman" w:hAnsi="Times New Roman" w:cs="Times New Roman"/>
          <w:bCs/>
          <w:sz w:val="24"/>
          <w:szCs w:val="24"/>
        </w:rPr>
      </w:pPr>
      <w:r w:rsidRPr="00636C8D">
        <w:rPr>
          <w:rFonts w:ascii="Times New Roman" w:hAnsi="Times New Roman" w:cs="Times New Roman"/>
          <w:bCs/>
          <w:sz w:val="24"/>
          <w:szCs w:val="24"/>
        </w:rPr>
        <w:t>Cervigón</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F</w:t>
      </w:r>
      <w:r w:rsidR="00CC57F9">
        <w:rPr>
          <w:rFonts w:ascii="Times New Roman" w:hAnsi="Times New Roman" w:cs="Times New Roman"/>
          <w:bCs/>
          <w:sz w:val="24"/>
          <w:szCs w:val="24"/>
        </w:rPr>
        <w:t>.</w:t>
      </w:r>
      <w:r w:rsidRPr="00636C8D">
        <w:rPr>
          <w:rFonts w:ascii="Times New Roman" w:hAnsi="Times New Roman" w:cs="Times New Roman"/>
          <w:bCs/>
          <w:sz w:val="24"/>
          <w:szCs w:val="24"/>
        </w:rPr>
        <w:t>, Cipriani</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R</w:t>
      </w:r>
      <w:r w:rsidR="00CC57F9">
        <w:rPr>
          <w:rFonts w:ascii="Times New Roman" w:hAnsi="Times New Roman" w:cs="Times New Roman"/>
          <w:bCs/>
          <w:sz w:val="24"/>
          <w:szCs w:val="24"/>
        </w:rPr>
        <w:t>.</w:t>
      </w:r>
      <w:r w:rsidRPr="00636C8D">
        <w:rPr>
          <w:rFonts w:ascii="Times New Roman" w:hAnsi="Times New Roman" w:cs="Times New Roman"/>
          <w:bCs/>
          <w:sz w:val="24"/>
          <w:szCs w:val="24"/>
        </w:rPr>
        <w:t>, Fischer</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W</w:t>
      </w:r>
      <w:r w:rsidR="00CC57F9">
        <w:rPr>
          <w:rFonts w:ascii="Times New Roman" w:hAnsi="Times New Roman" w:cs="Times New Roman"/>
          <w:bCs/>
          <w:sz w:val="24"/>
          <w:szCs w:val="24"/>
        </w:rPr>
        <w:t>.</w:t>
      </w:r>
      <w:r w:rsidRPr="00636C8D">
        <w:rPr>
          <w:rFonts w:ascii="Times New Roman" w:hAnsi="Times New Roman" w:cs="Times New Roman"/>
          <w:bCs/>
          <w:sz w:val="24"/>
          <w:szCs w:val="24"/>
        </w:rPr>
        <w:t>, Garibaldi</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L</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w:t>
      </w:r>
      <w:proofErr w:type="spellStart"/>
      <w:r w:rsidRPr="00636C8D">
        <w:rPr>
          <w:rFonts w:ascii="Times New Roman" w:hAnsi="Times New Roman" w:cs="Times New Roman"/>
          <w:bCs/>
          <w:sz w:val="24"/>
          <w:szCs w:val="24"/>
        </w:rPr>
        <w:t>Hendrickx</w:t>
      </w:r>
      <w:proofErr w:type="spellEnd"/>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M</w:t>
      </w:r>
      <w:r w:rsidR="00CC57F9">
        <w:rPr>
          <w:rFonts w:ascii="Times New Roman" w:hAnsi="Times New Roman" w:cs="Times New Roman"/>
          <w:bCs/>
          <w:sz w:val="24"/>
          <w:szCs w:val="24"/>
        </w:rPr>
        <w:t>.</w:t>
      </w:r>
      <w:r w:rsidRPr="00636C8D">
        <w:rPr>
          <w:rFonts w:ascii="Times New Roman" w:hAnsi="Times New Roman" w:cs="Times New Roman"/>
          <w:bCs/>
          <w:sz w:val="24"/>
          <w:szCs w:val="24"/>
        </w:rPr>
        <w:t>, Lemus</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A</w:t>
      </w:r>
      <w:r w:rsidR="00CC57F9">
        <w:rPr>
          <w:rFonts w:ascii="Times New Roman" w:hAnsi="Times New Roman" w:cs="Times New Roman"/>
          <w:bCs/>
          <w:sz w:val="24"/>
          <w:szCs w:val="24"/>
        </w:rPr>
        <w:t>.</w:t>
      </w:r>
      <w:r w:rsidRPr="00636C8D">
        <w:rPr>
          <w:rFonts w:ascii="Times New Roman" w:hAnsi="Times New Roman" w:cs="Times New Roman"/>
          <w:bCs/>
          <w:sz w:val="24"/>
          <w:szCs w:val="24"/>
        </w:rPr>
        <w:t>, Márquez</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R</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w:t>
      </w:r>
      <w:proofErr w:type="spellStart"/>
      <w:r w:rsidRPr="00636C8D">
        <w:rPr>
          <w:rFonts w:ascii="Times New Roman" w:hAnsi="Times New Roman" w:cs="Times New Roman"/>
          <w:bCs/>
          <w:sz w:val="24"/>
          <w:szCs w:val="24"/>
        </w:rPr>
        <w:t>Poutiers</w:t>
      </w:r>
      <w:proofErr w:type="spellEnd"/>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J</w:t>
      </w:r>
      <w:r w:rsidR="00CC57F9">
        <w:rPr>
          <w:rFonts w:ascii="Times New Roman" w:hAnsi="Times New Roman" w:cs="Times New Roman"/>
          <w:bCs/>
          <w:sz w:val="24"/>
          <w:szCs w:val="24"/>
        </w:rPr>
        <w:t>.</w:t>
      </w:r>
      <w:r w:rsidR="00473B3B" w:rsidRPr="00636C8D">
        <w:rPr>
          <w:rFonts w:ascii="Times New Roman" w:hAnsi="Times New Roman" w:cs="Times New Roman"/>
          <w:bCs/>
          <w:sz w:val="24"/>
          <w:szCs w:val="24"/>
        </w:rPr>
        <w:t>,</w:t>
      </w:r>
      <w:r w:rsidRPr="00636C8D">
        <w:rPr>
          <w:rFonts w:ascii="Times New Roman" w:hAnsi="Times New Roman" w:cs="Times New Roman"/>
          <w:bCs/>
          <w:sz w:val="24"/>
          <w:szCs w:val="24"/>
        </w:rPr>
        <w:t xml:space="preserve"> Robaina</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G</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w:t>
      </w:r>
      <w:r w:rsidR="00473B3B" w:rsidRPr="00636C8D">
        <w:rPr>
          <w:rFonts w:ascii="Times New Roman" w:hAnsi="Times New Roman" w:cs="Times New Roman"/>
          <w:bCs/>
          <w:sz w:val="24"/>
          <w:szCs w:val="24"/>
        </w:rPr>
        <w:t>Rodríguez</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B</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w:t>
      </w:r>
      <w:r w:rsidR="00AD6F20" w:rsidRPr="00636C8D">
        <w:rPr>
          <w:rFonts w:ascii="Times New Roman" w:hAnsi="Times New Roman" w:cs="Times New Roman"/>
          <w:bCs/>
          <w:sz w:val="24"/>
          <w:szCs w:val="24"/>
        </w:rPr>
        <w:t>1992</w:t>
      </w:r>
      <w:r w:rsidR="00CC57F9">
        <w:rPr>
          <w:rFonts w:ascii="Times New Roman" w:hAnsi="Times New Roman" w:cs="Times New Roman"/>
          <w:bCs/>
          <w:sz w:val="24"/>
          <w:szCs w:val="24"/>
        </w:rPr>
        <w:t>.</w:t>
      </w:r>
      <w:r w:rsidRPr="00636C8D">
        <w:rPr>
          <w:rFonts w:ascii="Times New Roman" w:hAnsi="Times New Roman" w:cs="Times New Roman"/>
          <w:bCs/>
          <w:sz w:val="24"/>
          <w:szCs w:val="24"/>
        </w:rPr>
        <w:t xml:space="preserve"> Fichas FAO de </w:t>
      </w:r>
      <w:r w:rsidR="00A43CAB" w:rsidRPr="00636C8D">
        <w:rPr>
          <w:rFonts w:ascii="Times New Roman" w:hAnsi="Times New Roman" w:cs="Times New Roman"/>
          <w:bCs/>
          <w:sz w:val="24"/>
          <w:szCs w:val="24"/>
        </w:rPr>
        <w:t>identificación</w:t>
      </w:r>
      <w:r w:rsidRPr="00636C8D">
        <w:rPr>
          <w:rFonts w:ascii="Times New Roman" w:hAnsi="Times New Roman" w:cs="Times New Roman"/>
          <w:bCs/>
          <w:sz w:val="24"/>
          <w:szCs w:val="24"/>
        </w:rPr>
        <w:t xml:space="preserve"> de especies para los fines pesca. Gu</w:t>
      </w:r>
      <w:r w:rsidR="00A43CAB" w:rsidRPr="00636C8D">
        <w:rPr>
          <w:rFonts w:ascii="Times New Roman" w:hAnsi="Times New Roman" w:cs="Times New Roman"/>
          <w:bCs/>
          <w:sz w:val="24"/>
          <w:szCs w:val="24"/>
        </w:rPr>
        <w:t>í</w:t>
      </w:r>
      <w:r w:rsidRPr="00636C8D">
        <w:rPr>
          <w:rFonts w:ascii="Times New Roman" w:hAnsi="Times New Roman" w:cs="Times New Roman"/>
          <w:bCs/>
          <w:sz w:val="24"/>
          <w:szCs w:val="24"/>
        </w:rPr>
        <w:t>a de campo de las e</w:t>
      </w:r>
      <w:r w:rsidR="00A43CAB" w:rsidRPr="00636C8D">
        <w:rPr>
          <w:rFonts w:ascii="Times New Roman" w:hAnsi="Times New Roman" w:cs="Times New Roman"/>
          <w:bCs/>
          <w:sz w:val="24"/>
          <w:szCs w:val="24"/>
        </w:rPr>
        <w:t>species comerciales marinas y d</w:t>
      </w:r>
      <w:r w:rsidRPr="00636C8D">
        <w:rPr>
          <w:rFonts w:ascii="Times New Roman" w:hAnsi="Times New Roman" w:cs="Times New Roman"/>
          <w:bCs/>
          <w:sz w:val="24"/>
          <w:szCs w:val="24"/>
        </w:rPr>
        <w:t>e</w:t>
      </w:r>
      <w:r w:rsidR="00A43CAB" w:rsidRPr="00636C8D">
        <w:rPr>
          <w:rFonts w:ascii="Times New Roman" w:hAnsi="Times New Roman" w:cs="Times New Roman"/>
          <w:bCs/>
          <w:sz w:val="24"/>
          <w:szCs w:val="24"/>
        </w:rPr>
        <w:t xml:space="preserve"> </w:t>
      </w:r>
      <w:r w:rsidRPr="00636C8D">
        <w:rPr>
          <w:rFonts w:ascii="Times New Roman" w:hAnsi="Times New Roman" w:cs="Times New Roman"/>
          <w:bCs/>
          <w:sz w:val="24"/>
          <w:szCs w:val="24"/>
        </w:rPr>
        <w:t xml:space="preserve">aguas salobres de la costa septentrional de Sur </w:t>
      </w:r>
      <w:r w:rsidR="00A43CAB" w:rsidRPr="00636C8D">
        <w:rPr>
          <w:rFonts w:ascii="Times New Roman" w:hAnsi="Times New Roman" w:cs="Times New Roman"/>
          <w:bCs/>
          <w:sz w:val="24"/>
          <w:szCs w:val="24"/>
        </w:rPr>
        <w:t>América</w:t>
      </w:r>
      <w:r w:rsidR="008F1E34" w:rsidRPr="00636C8D">
        <w:rPr>
          <w:rFonts w:ascii="Times New Roman" w:hAnsi="Times New Roman" w:cs="Times New Roman"/>
          <w:bCs/>
          <w:sz w:val="24"/>
          <w:szCs w:val="24"/>
        </w:rPr>
        <w:t xml:space="preserve">. Roma, </w:t>
      </w:r>
      <w:r w:rsidRPr="00636C8D">
        <w:rPr>
          <w:rFonts w:ascii="Times New Roman" w:hAnsi="Times New Roman" w:cs="Times New Roman"/>
          <w:bCs/>
          <w:sz w:val="24"/>
          <w:szCs w:val="24"/>
        </w:rPr>
        <w:t>FAO.</w:t>
      </w:r>
      <w:r w:rsidR="008F1E34" w:rsidRPr="00636C8D">
        <w:rPr>
          <w:rFonts w:ascii="Times New Roman" w:hAnsi="Times New Roman" w:cs="Times New Roman"/>
          <w:bCs/>
          <w:sz w:val="24"/>
          <w:szCs w:val="24"/>
        </w:rPr>
        <w:t xml:space="preserve"> 513 p.</w:t>
      </w:r>
    </w:p>
    <w:p w14:paraId="62024CFC" w14:textId="5FB416B7" w:rsidR="00DB2101" w:rsidRPr="00636C8D" w:rsidRDefault="00DB2101" w:rsidP="00636C8D">
      <w:pPr>
        <w:spacing w:after="0" w:line="360" w:lineRule="auto"/>
        <w:ind w:left="709" w:hanging="709"/>
        <w:jc w:val="both"/>
        <w:rPr>
          <w:rFonts w:ascii="Times New Roman" w:hAnsi="Times New Roman" w:cs="Times New Roman"/>
          <w:bCs/>
          <w:sz w:val="24"/>
          <w:szCs w:val="24"/>
          <w:lang w:val="en-US"/>
        </w:rPr>
      </w:pPr>
      <w:r w:rsidRPr="00636C8D">
        <w:rPr>
          <w:rFonts w:ascii="Times New Roman" w:hAnsi="Times New Roman" w:cs="Times New Roman"/>
          <w:bCs/>
          <w:sz w:val="24"/>
          <w:szCs w:val="24"/>
        </w:rPr>
        <w:t xml:space="preserve">DOF, Diario Oficial de la Federación </w:t>
      </w:r>
      <w:r w:rsidR="000004F7" w:rsidRPr="00636C8D">
        <w:rPr>
          <w:rFonts w:ascii="Times New Roman" w:hAnsi="Times New Roman" w:cs="Times New Roman"/>
          <w:bCs/>
          <w:sz w:val="24"/>
          <w:szCs w:val="24"/>
        </w:rPr>
        <w:t>(</w:t>
      </w:r>
      <w:r w:rsidR="00134746" w:rsidRPr="00636C8D">
        <w:rPr>
          <w:rFonts w:ascii="Times New Roman" w:hAnsi="Times New Roman" w:cs="Times New Roman"/>
          <w:bCs/>
          <w:sz w:val="24"/>
          <w:szCs w:val="24"/>
        </w:rPr>
        <w:t>2014</w:t>
      </w:r>
      <w:r w:rsidR="000004F7" w:rsidRPr="00636C8D">
        <w:rPr>
          <w:rFonts w:ascii="Times New Roman" w:hAnsi="Times New Roman" w:cs="Times New Roman"/>
          <w:bCs/>
          <w:sz w:val="24"/>
          <w:szCs w:val="24"/>
        </w:rPr>
        <w:t>)</w:t>
      </w:r>
      <w:r w:rsidRPr="00636C8D">
        <w:rPr>
          <w:rFonts w:ascii="Times New Roman" w:hAnsi="Times New Roman" w:cs="Times New Roman"/>
          <w:bCs/>
          <w:sz w:val="24"/>
          <w:szCs w:val="24"/>
        </w:rPr>
        <w:t xml:space="preserve"> Acuerdo por el que se da a conocer la lista de especies y poblaciones prioritarias para la conservación, en Secretaría de Gobernación. Disponible en: http://dof.gob.mx/nota_detalle.php?</w:t>
      </w:r>
      <w:r w:rsidR="007239A5">
        <w:rPr>
          <w:rFonts w:ascii="Times New Roman" w:hAnsi="Times New Roman" w:cs="Times New Roman"/>
          <w:bCs/>
          <w:sz w:val="24"/>
          <w:szCs w:val="24"/>
        </w:rPr>
        <w:t>codigo=5334865&amp;fecha=05/03/2014</w:t>
      </w:r>
      <w:r w:rsidRPr="00636C8D">
        <w:rPr>
          <w:rFonts w:ascii="Times New Roman" w:hAnsi="Times New Roman" w:cs="Times New Roman"/>
          <w:bCs/>
          <w:sz w:val="24"/>
          <w:szCs w:val="24"/>
        </w:rPr>
        <w:t xml:space="preserve">. </w:t>
      </w:r>
      <w:proofErr w:type="spellStart"/>
      <w:r w:rsidRPr="00636C8D">
        <w:rPr>
          <w:rFonts w:ascii="Times New Roman" w:hAnsi="Times New Roman" w:cs="Times New Roman"/>
          <w:bCs/>
          <w:sz w:val="24"/>
          <w:szCs w:val="24"/>
          <w:lang w:val="en-US"/>
        </w:rPr>
        <w:t>Fecha</w:t>
      </w:r>
      <w:proofErr w:type="spellEnd"/>
      <w:r w:rsidRPr="00636C8D">
        <w:rPr>
          <w:rFonts w:ascii="Times New Roman" w:hAnsi="Times New Roman" w:cs="Times New Roman"/>
          <w:bCs/>
          <w:sz w:val="24"/>
          <w:szCs w:val="24"/>
          <w:lang w:val="en-US"/>
        </w:rPr>
        <w:t xml:space="preserve"> de </w:t>
      </w:r>
      <w:proofErr w:type="spellStart"/>
      <w:r w:rsidRPr="00636C8D">
        <w:rPr>
          <w:rFonts w:ascii="Times New Roman" w:hAnsi="Times New Roman" w:cs="Times New Roman"/>
          <w:bCs/>
          <w:sz w:val="24"/>
          <w:szCs w:val="24"/>
          <w:lang w:val="en-US"/>
        </w:rPr>
        <w:t>consulta</w:t>
      </w:r>
      <w:proofErr w:type="spellEnd"/>
      <w:r w:rsidRPr="00636C8D">
        <w:rPr>
          <w:rFonts w:ascii="Times New Roman" w:hAnsi="Times New Roman" w:cs="Times New Roman"/>
          <w:bCs/>
          <w:sz w:val="24"/>
          <w:szCs w:val="24"/>
          <w:lang w:val="en-US"/>
        </w:rPr>
        <w:t xml:space="preserve">: 25 de </w:t>
      </w:r>
      <w:proofErr w:type="spellStart"/>
      <w:r w:rsidRPr="00636C8D">
        <w:rPr>
          <w:rFonts w:ascii="Times New Roman" w:hAnsi="Times New Roman" w:cs="Times New Roman"/>
          <w:bCs/>
          <w:sz w:val="24"/>
          <w:szCs w:val="24"/>
          <w:lang w:val="en-US"/>
        </w:rPr>
        <w:t>julio</w:t>
      </w:r>
      <w:proofErr w:type="spellEnd"/>
      <w:r w:rsidRPr="00636C8D">
        <w:rPr>
          <w:rFonts w:ascii="Times New Roman" w:hAnsi="Times New Roman" w:cs="Times New Roman"/>
          <w:bCs/>
          <w:sz w:val="24"/>
          <w:szCs w:val="24"/>
          <w:lang w:val="en-US"/>
        </w:rPr>
        <w:t xml:space="preserve"> de 2023.</w:t>
      </w:r>
    </w:p>
    <w:p w14:paraId="2E622D6E" w14:textId="28057FB2" w:rsidR="00F94F39" w:rsidRPr="00636C8D" w:rsidRDefault="00470342"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t>Froese</w:t>
      </w:r>
      <w:r w:rsidR="00CC57F9">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R</w:t>
      </w:r>
      <w:r w:rsidR="00CC57F9">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2006</w:t>
      </w:r>
      <w:r w:rsidR="00CC57F9">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Cube law, condition factor and weight–length relationships: history, meta-analysis</w:t>
      </w:r>
      <w:r w:rsidR="0031400C" w:rsidRPr="00636C8D">
        <w:rPr>
          <w:rFonts w:ascii="Times New Roman" w:hAnsi="Times New Roman" w:cs="Times New Roman"/>
          <w:sz w:val="24"/>
          <w:szCs w:val="24"/>
          <w:lang w:val="en-US"/>
        </w:rPr>
        <w:t xml:space="preserve"> and recommendations. J</w:t>
      </w:r>
      <w:r w:rsidR="00CC57F9">
        <w:rPr>
          <w:rFonts w:ascii="Times New Roman" w:hAnsi="Times New Roman" w:cs="Times New Roman"/>
          <w:sz w:val="24"/>
          <w:szCs w:val="24"/>
          <w:lang w:val="en-US"/>
        </w:rPr>
        <w:t>ournal of</w:t>
      </w:r>
      <w:r w:rsidRPr="00636C8D">
        <w:rPr>
          <w:rFonts w:ascii="Times New Roman" w:hAnsi="Times New Roman" w:cs="Times New Roman"/>
          <w:sz w:val="24"/>
          <w:szCs w:val="24"/>
          <w:lang w:val="en-US"/>
        </w:rPr>
        <w:t xml:space="preserve"> Appl</w:t>
      </w:r>
      <w:r w:rsidR="00CC57F9">
        <w:rPr>
          <w:rFonts w:ascii="Times New Roman" w:hAnsi="Times New Roman" w:cs="Times New Roman"/>
          <w:sz w:val="24"/>
          <w:szCs w:val="24"/>
          <w:lang w:val="en-US"/>
        </w:rPr>
        <w:t>ied</w:t>
      </w:r>
      <w:r w:rsidR="0031400C" w:rsidRPr="00636C8D">
        <w:rPr>
          <w:rFonts w:ascii="Times New Roman" w:hAnsi="Times New Roman" w:cs="Times New Roman"/>
          <w:sz w:val="24"/>
          <w:szCs w:val="24"/>
          <w:lang w:val="en-US"/>
        </w:rPr>
        <w:t xml:space="preserve"> </w:t>
      </w:r>
      <w:r w:rsidR="00CC57F9">
        <w:rPr>
          <w:rFonts w:ascii="Times New Roman" w:hAnsi="Times New Roman" w:cs="Times New Roman"/>
          <w:sz w:val="24"/>
          <w:szCs w:val="24"/>
          <w:lang w:val="en-US"/>
        </w:rPr>
        <w:t xml:space="preserve">Ichthyology, </w:t>
      </w:r>
      <w:r w:rsidRPr="00636C8D">
        <w:rPr>
          <w:rFonts w:ascii="Times New Roman" w:hAnsi="Times New Roman" w:cs="Times New Roman"/>
          <w:sz w:val="24"/>
          <w:szCs w:val="24"/>
          <w:lang w:val="en-US"/>
        </w:rPr>
        <w:t>22:</w:t>
      </w:r>
      <w:r w:rsidR="00CC57F9">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241-253.</w:t>
      </w:r>
    </w:p>
    <w:p w14:paraId="339727CB" w14:textId="6FA0E80C" w:rsidR="00402F15" w:rsidRPr="00636C8D" w:rsidRDefault="000004F7"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sz w:val="24"/>
          <w:szCs w:val="24"/>
          <w:lang w:val="en-US"/>
        </w:rPr>
        <w:lastRenderedPageBreak/>
        <w:t>Galindo-Cortes</w:t>
      </w:r>
      <w:r w:rsidR="00CC57F9">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G</w:t>
      </w:r>
      <w:r w:rsidR="00CC57F9">
        <w:rPr>
          <w:rFonts w:ascii="Times New Roman" w:hAnsi="Times New Roman" w:cs="Times New Roman"/>
          <w:sz w:val="24"/>
          <w:szCs w:val="24"/>
          <w:lang w:val="en-US"/>
        </w:rPr>
        <w:t>.</w:t>
      </w:r>
      <w:r w:rsidR="00402F15" w:rsidRPr="00636C8D">
        <w:rPr>
          <w:rFonts w:ascii="Times New Roman" w:hAnsi="Times New Roman" w:cs="Times New Roman"/>
          <w:sz w:val="24"/>
          <w:szCs w:val="24"/>
          <w:lang w:val="en-US"/>
        </w:rPr>
        <w:t>, Meiners</w:t>
      </w:r>
      <w:r w:rsidR="00CC57F9">
        <w:rPr>
          <w:rFonts w:ascii="Times New Roman" w:hAnsi="Times New Roman" w:cs="Times New Roman"/>
          <w:sz w:val="24"/>
          <w:szCs w:val="24"/>
          <w:lang w:val="en-US"/>
        </w:rPr>
        <w:t>,</w:t>
      </w:r>
      <w:r w:rsidR="00402F15" w:rsidRPr="00636C8D">
        <w:rPr>
          <w:rFonts w:ascii="Times New Roman" w:hAnsi="Times New Roman" w:cs="Times New Roman"/>
          <w:sz w:val="24"/>
          <w:szCs w:val="24"/>
          <w:lang w:val="en-US"/>
        </w:rPr>
        <w:t xml:space="preserve"> C</w:t>
      </w:r>
      <w:r w:rsidR="00CC57F9">
        <w:rPr>
          <w:rFonts w:ascii="Times New Roman" w:hAnsi="Times New Roman" w:cs="Times New Roman"/>
          <w:sz w:val="24"/>
          <w:szCs w:val="24"/>
          <w:lang w:val="en-US"/>
        </w:rPr>
        <w:t>.</w:t>
      </w:r>
      <w:r w:rsidRPr="00636C8D">
        <w:rPr>
          <w:rFonts w:ascii="Times New Roman" w:hAnsi="Times New Roman" w:cs="Times New Roman"/>
          <w:sz w:val="24"/>
          <w:szCs w:val="24"/>
          <w:lang w:val="en-US"/>
        </w:rPr>
        <w:t>,</w:t>
      </w:r>
      <w:r w:rsidR="007239A5">
        <w:rPr>
          <w:rFonts w:ascii="Times New Roman" w:hAnsi="Times New Roman" w:cs="Times New Roman"/>
          <w:sz w:val="24"/>
          <w:szCs w:val="24"/>
          <w:lang w:val="en-US"/>
        </w:rPr>
        <w:t xml:space="preserve"> &amp;</w:t>
      </w:r>
      <w:r w:rsidRPr="00636C8D">
        <w:rPr>
          <w:rFonts w:ascii="Times New Roman" w:hAnsi="Times New Roman" w:cs="Times New Roman"/>
          <w:sz w:val="24"/>
          <w:szCs w:val="24"/>
          <w:lang w:val="en-US"/>
        </w:rPr>
        <w:t xml:space="preserve"> Jiménez-Badillo</w:t>
      </w:r>
      <w:r w:rsidR="00CC57F9">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L</w:t>
      </w:r>
      <w:r w:rsidR="00CC57F9">
        <w:rPr>
          <w:rFonts w:ascii="Times New Roman" w:hAnsi="Times New Roman" w:cs="Times New Roman"/>
          <w:sz w:val="24"/>
          <w:szCs w:val="24"/>
          <w:lang w:val="en-US"/>
        </w:rPr>
        <w:t>.</w:t>
      </w:r>
      <w:r w:rsidR="00402F15" w:rsidRPr="00636C8D">
        <w:rPr>
          <w:rFonts w:ascii="Times New Roman" w:hAnsi="Times New Roman" w:cs="Times New Roman"/>
          <w:sz w:val="24"/>
          <w:szCs w:val="24"/>
          <w:lang w:val="en-US"/>
        </w:rPr>
        <w:t xml:space="preserve"> 2015</w:t>
      </w:r>
      <w:r w:rsidR="00CC57F9">
        <w:rPr>
          <w:rFonts w:ascii="Times New Roman" w:hAnsi="Times New Roman" w:cs="Times New Roman"/>
          <w:sz w:val="24"/>
          <w:szCs w:val="24"/>
          <w:lang w:val="en-US"/>
        </w:rPr>
        <w:t>.</w:t>
      </w:r>
      <w:r w:rsidR="00402F15" w:rsidRPr="00636C8D">
        <w:rPr>
          <w:rFonts w:ascii="Times New Roman" w:hAnsi="Times New Roman" w:cs="Times New Roman"/>
          <w:sz w:val="24"/>
          <w:szCs w:val="24"/>
          <w:lang w:val="en-US"/>
        </w:rPr>
        <w:t xml:space="preserve"> Length-weight relationships for 30 fish species caught in coastal waters of Veracruz, western Gulf of Mexico. </w:t>
      </w:r>
      <w:proofErr w:type="spellStart"/>
      <w:r w:rsidR="0031400C" w:rsidRPr="00636C8D">
        <w:rPr>
          <w:rFonts w:ascii="Times New Roman" w:hAnsi="Times New Roman" w:cs="Times New Roman"/>
          <w:sz w:val="24"/>
          <w:szCs w:val="24"/>
          <w:lang w:val="en-US"/>
        </w:rPr>
        <w:t>Rev</w:t>
      </w:r>
      <w:r w:rsidR="00CC57F9">
        <w:rPr>
          <w:rFonts w:ascii="Times New Roman" w:hAnsi="Times New Roman" w:cs="Times New Roman"/>
          <w:sz w:val="24"/>
          <w:szCs w:val="24"/>
          <w:lang w:val="en-US"/>
        </w:rPr>
        <w:t>ista</w:t>
      </w:r>
      <w:proofErr w:type="spellEnd"/>
      <w:r w:rsidR="00CC57F9">
        <w:rPr>
          <w:rFonts w:ascii="Times New Roman" w:hAnsi="Times New Roman" w:cs="Times New Roman"/>
          <w:sz w:val="24"/>
          <w:szCs w:val="24"/>
          <w:lang w:val="en-US"/>
        </w:rPr>
        <w:t xml:space="preserve"> de</w:t>
      </w:r>
      <w:r w:rsidR="0031400C" w:rsidRPr="00636C8D">
        <w:rPr>
          <w:rFonts w:ascii="Times New Roman" w:hAnsi="Times New Roman" w:cs="Times New Roman"/>
          <w:sz w:val="24"/>
          <w:szCs w:val="24"/>
          <w:lang w:val="en-US"/>
        </w:rPr>
        <w:t xml:space="preserve"> </w:t>
      </w:r>
      <w:proofErr w:type="spellStart"/>
      <w:r w:rsidR="0031400C" w:rsidRPr="00636C8D">
        <w:rPr>
          <w:rFonts w:ascii="Times New Roman" w:hAnsi="Times New Roman" w:cs="Times New Roman"/>
          <w:sz w:val="24"/>
          <w:szCs w:val="24"/>
          <w:lang w:val="en-US"/>
        </w:rPr>
        <w:t>Biol</w:t>
      </w:r>
      <w:r w:rsidR="00CC57F9">
        <w:rPr>
          <w:rFonts w:ascii="Times New Roman" w:hAnsi="Times New Roman" w:cs="Times New Roman"/>
          <w:sz w:val="24"/>
          <w:szCs w:val="24"/>
          <w:lang w:val="en-US"/>
        </w:rPr>
        <w:t>ogia</w:t>
      </w:r>
      <w:proofErr w:type="spellEnd"/>
      <w:r w:rsidR="0031400C" w:rsidRPr="00636C8D">
        <w:rPr>
          <w:rFonts w:ascii="Times New Roman" w:hAnsi="Times New Roman" w:cs="Times New Roman"/>
          <w:sz w:val="24"/>
          <w:szCs w:val="24"/>
          <w:lang w:val="en-US"/>
        </w:rPr>
        <w:t xml:space="preserve"> Mar</w:t>
      </w:r>
      <w:r w:rsidR="00CC57F9">
        <w:rPr>
          <w:rFonts w:ascii="Times New Roman" w:hAnsi="Times New Roman" w:cs="Times New Roman"/>
          <w:sz w:val="24"/>
          <w:szCs w:val="24"/>
          <w:lang w:val="en-US"/>
        </w:rPr>
        <w:t>ina y</w:t>
      </w:r>
      <w:r w:rsidR="0031400C" w:rsidRPr="00636C8D">
        <w:rPr>
          <w:rFonts w:ascii="Times New Roman" w:hAnsi="Times New Roman" w:cs="Times New Roman"/>
          <w:sz w:val="24"/>
          <w:szCs w:val="24"/>
          <w:lang w:val="en-US"/>
        </w:rPr>
        <w:t xml:space="preserve"> </w:t>
      </w:r>
      <w:proofErr w:type="spellStart"/>
      <w:r w:rsidR="0031400C" w:rsidRPr="00636C8D">
        <w:rPr>
          <w:rFonts w:ascii="Times New Roman" w:hAnsi="Times New Roman" w:cs="Times New Roman"/>
          <w:sz w:val="24"/>
          <w:szCs w:val="24"/>
          <w:lang w:val="en-US"/>
        </w:rPr>
        <w:t>Oceanogr</w:t>
      </w:r>
      <w:r w:rsidR="00CC57F9">
        <w:rPr>
          <w:rFonts w:ascii="Times New Roman" w:hAnsi="Times New Roman" w:cs="Times New Roman"/>
          <w:sz w:val="24"/>
          <w:szCs w:val="24"/>
          <w:lang w:val="en-US"/>
        </w:rPr>
        <w:t>afia</w:t>
      </w:r>
      <w:proofErr w:type="spellEnd"/>
      <w:r w:rsidR="00402F15" w:rsidRPr="00636C8D">
        <w:rPr>
          <w:rFonts w:ascii="Times New Roman" w:hAnsi="Times New Roman" w:cs="Times New Roman"/>
          <w:sz w:val="24"/>
          <w:szCs w:val="24"/>
          <w:lang w:val="en-US"/>
        </w:rPr>
        <w:t xml:space="preserve"> 50(1)</w:t>
      </w:r>
      <w:r w:rsidR="0046678B" w:rsidRPr="00636C8D">
        <w:rPr>
          <w:rFonts w:ascii="Times New Roman" w:hAnsi="Times New Roman" w:cs="Times New Roman"/>
          <w:sz w:val="24"/>
          <w:szCs w:val="24"/>
          <w:lang w:val="en-US"/>
        </w:rPr>
        <w:t>:</w:t>
      </w:r>
      <w:r w:rsidR="00402F15" w:rsidRPr="00636C8D">
        <w:rPr>
          <w:rFonts w:ascii="Times New Roman" w:hAnsi="Times New Roman" w:cs="Times New Roman"/>
          <w:sz w:val="24"/>
          <w:szCs w:val="24"/>
          <w:lang w:val="en-US"/>
        </w:rPr>
        <w:t>141</w:t>
      </w:r>
      <w:r w:rsidR="0046678B" w:rsidRPr="00636C8D">
        <w:rPr>
          <w:rFonts w:ascii="Times New Roman" w:hAnsi="Times New Roman" w:cs="Times New Roman"/>
          <w:sz w:val="24"/>
          <w:szCs w:val="24"/>
          <w:lang w:val="en-US"/>
        </w:rPr>
        <w:t>–</w:t>
      </w:r>
      <w:r w:rsidR="00402F15" w:rsidRPr="00636C8D">
        <w:rPr>
          <w:rFonts w:ascii="Times New Roman" w:hAnsi="Times New Roman" w:cs="Times New Roman"/>
          <w:sz w:val="24"/>
          <w:szCs w:val="24"/>
          <w:lang w:val="en-US"/>
        </w:rPr>
        <w:t>147.</w:t>
      </w:r>
    </w:p>
    <w:p w14:paraId="45200336" w14:textId="67E759A6" w:rsidR="00F94F39" w:rsidRPr="00636C8D" w:rsidRDefault="00470342"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bCs/>
          <w:sz w:val="24"/>
          <w:szCs w:val="24"/>
          <w:lang w:val="en-US"/>
        </w:rPr>
        <w:t>Haddon</w:t>
      </w:r>
      <w:r w:rsidR="00CC57F9">
        <w:rPr>
          <w:rFonts w:ascii="Times New Roman" w:hAnsi="Times New Roman" w:cs="Times New Roman"/>
          <w:bCs/>
          <w:sz w:val="24"/>
          <w:szCs w:val="24"/>
          <w:lang w:val="en-US"/>
        </w:rPr>
        <w:t>,</w:t>
      </w:r>
      <w:r w:rsidRPr="00636C8D">
        <w:rPr>
          <w:rFonts w:ascii="Times New Roman" w:hAnsi="Times New Roman" w:cs="Times New Roman"/>
          <w:sz w:val="24"/>
          <w:szCs w:val="24"/>
          <w:lang w:val="en-US"/>
        </w:rPr>
        <w:t xml:space="preserve"> M</w:t>
      </w:r>
      <w:r w:rsidR="00CC57F9">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2001</w:t>
      </w:r>
      <w:r w:rsidR="00CC57F9">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Modeling and quan</w:t>
      </w:r>
      <w:r w:rsidR="007239A5">
        <w:rPr>
          <w:rFonts w:ascii="Times New Roman" w:hAnsi="Times New Roman" w:cs="Times New Roman"/>
          <w:sz w:val="24"/>
          <w:szCs w:val="24"/>
          <w:lang w:val="en-US"/>
        </w:rPr>
        <w:t>titative methods in fisheries. Chapman &amp; Hall, Boca Raton, F</w:t>
      </w:r>
      <w:r w:rsidR="00534541">
        <w:rPr>
          <w:rFonts w:ascii="Times New Roman" w:hAnsi="Times New Roman" w:cs="Times New Roman"/>
          <w:sz w:val="24"/>
          <w:szCs w:val="24"/>
          <w:lang w:val="en-US"/>
        </w:rPr>
        <w:t>lorida</w:t>
      </w:r>
      <w:r w:rsidR="007239A5">
        <w:rPr>
          <w:rFonts w:ascii="Times New Roman" w:hAnsi="Times New Roman" w:cs="Times New Roman"/>
          <w:sz w:val="24"/>
          <w:szCs w:val="24"/>
          <w:lang w:val="en-US"/>
        </w:rPr>
        <w:t>.</w:t>
      </w:r>
    </w:p>
    <w:p w14:paraId="487C42A9" w14:textId="141D31EB" w:rsidR="00134746" w:rsidRPr="00636C8D" w:rsidRDefault="000004F7" w:rsidP="00636C8D">
      <w:pPr>
        <w:spacing w:after="0" w:line="360" w:lineRule="auto"/>
        <w:ind w:left="709" w:hanging="709"/>
        <w:jc w:val="both"/>
        <w:rPr>
          <w:rFonts w:ascii="Times New Roman" w:hAnsi="Times New Roman" w:cs="Times New Roman"/>
          <w:sz w:val="24"/>
          <w:szCs w:val="24"/>
        </w:rPr>
      </w:pPr>
      <w:r w:rsidRPr="00636C8D">
        <w:rPr>
          <w:rFonts w:ascii="Times New Roman" w:hAnsi="Times New Roman" w:cs="Times New Roman"/>
          <w:sz w:val="24"/>
          <w:szCs w:val="24"/>
          <w:lang w:val="en-US"/>
        </w:rPr>
        <w:t>Hughes</w:t>
      </w:r>
      <w:r w:rsidR="000D466D">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J</w:t>
      </w:r>
      <w:r w:rsidR="000D466D">
        <w:rPr>
          <w:rFonts w:ascii="Times New Roman" w:hAnsi="Times New Roman" w:cs="Times New Roman"/>
          <w:sz w:val="24"/>
          <w:szCs w:val="24"/>
          <w:lang w:val="en-US"/>
        </w:rPr>
        <w:t>.</w:t>
      </w:r>
      <w:r w:rsidRPr="00636C8D">
        <w:rPr>
          <w:rFonts w:ascii="Times New Roman" w:hAnsi="Times New Roman" w:cs="Times New Roman"/>
          <w:sz w:val="24"/>
          <w:szCs w:val="24"/>
          <w:lang w:val="en-US"/>
        </w:rPr>
        <w:t>M</w:t>
      </w:r>
      <w:r w:rsidR="000D466D">
        <w:rPr>
          <w:rFonts w:ascii="Times New Roman" w:hAnsi="Times New Roman" w:cs="Times New Roman"/>
          <w:sz w:val="24"/>
          <w:szCs w:val="24"/>
          <w:lang w:val="en-US"/>
        </w:rPr>
        <w:t>.</w:t>
      </w:r>
      <w:r w:rsidR="00134746" w:rsidRPr="00636C8D">
        <w:rPr>
          <w:rFonts w:ascii="Times New Roman" w:hAnsi="Times New Roman" w:cs="Times New Roman"/>
          <w:sz w:val="24"/>
          <w:szCs w:val="24"/>
          <w:lang w:val="en-US"/>
        </w:rPr>
        <w:t xml:space="preserve">, </w:t>
      </w:r>
      <w:r w:rsidR="000D466D">
        <w:rPr>
          <w:rFonts w:ascii="Times New Roman" w:hAnsi="Times New Roman" w:cs="Times New Roman"/>
          <w:sz w:val="24"/>
          <w:szCs w:val="24"/>
          <w:lang w:val="en-US"/>
        </w:rPr>
        <w:t xml:space="preserve">&amp; </w:t>
      </w:r>
      <w:r w:rsidR="00134746" w:rsidRPr="00636C8D">
        <w:rPr>
          <w:rFonts w:ascii="Times New Roman" w:hAnsi="Times New Roman" w:cs="Times New Roman"/>
          <w:sz w:val="24"/>
          <w:szCs w:val="24"/>
          <w:lang w:val="en-US"/>
        </w:rPr>
        <w:t>Stewart</w:t>
      </w:r>
      <w:r w:rsidR="000D466D">
        <w:rPr>
          <w:rFonts w:ascii="Times New Roman" w:hAnsi="Times New Roman" w:cs="Times New Roman"/>
          <w:sz w:val="24"/>
          <w:szCs w:val="24"/>
          <w:lang w:val="en-US"/>
        </w:rPr>
        <w:t>,</w:t>
      </w:r>
      <w:r w:rsidR="00134746" w:rsidRPr="00636C8D">
        <w:rPr>
          <w:rFonts w:ascii="Times New Roman" w:hAnsi="Times New Roman" w:cs="Times New Roman"/>
          <w:sz w:val="24"/>
          <w:szCs w:val="24"/>
          <w:lang w:val="en-US"/>
        </w:rPr>
        <w:t xml:space="preserve"> J</w:t>
      </w:r>
      <w:r w:rsidR="000D466D">
        <w:rPr>
          <w:rFonts w:ascii="Times New Roman" w:hAnsi="Times New Roman" w:cs="Times New Roman"/>
          <w:sz w:val="24"/>
          <w:szCs w:val="24"/>
          <w:lang w:val="en-US"/>
        </w:rPr>
        <w:t>.</w:t>
      </w:r>
      <w:r w:rsidR="00134746" w:rsidRPr="00636C8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2006</w:t>
      </w:r>
      <w:r w:rsidR="000D466D">
        <w:rPr>
          <w:rFonts w:ascii="Times New Roman" w:hAnsi="Times New Roman" w:cs="Times New Roman"/>
          <w:sz w:val="24"/>
          <w:szCs w:val="24"/>
          <w:lang w:val="en-US"/>
        </w:rPr>
        <w:t>.</w:t>
      </w:r>
      <w:r w:rsidR="00134746" w:rsidRPr="00636C8D">
        <w:rPr>
          <w:rFonts w:ascii="Times New Roman" w:hAnsi="Times New Roman" w:cs="Times New Roman"/>
          <w:sz w:val="24"/>
          <w:szCs w:val="24"/>
          <w:lang w:val="en-US"/>
        </w:rPr>
        <w:t xml:space="preserve"> Reproductive biology of three commercially important Hemiramphid species in </w:t>
      </w:r>
      <w:r w:rsidR="00A43CAB" w:rsidRPr="00636C8D">
        <w:rPr>
          <w:rFonts w:ascii="Times New Roman" w:hAnsi="Times New Roman" w:cs="Times New Roman"/>
          <w:sz w:val="24"/>
          <w:szCs w:val="24"/>
          <w:lang w:val="en-US"/>
        </w:rPr>
        <w:t>southeastern</w:t>
      </w:r>
      <w:r w:rsidR="00134746" w:rsidRPr="00636C8D">
        <w:rPr>
          <w:rFonts w:ascii="Times New Roman" w:hAnsi="Times New Roman" w:cs="Times New Roman"/>
          <w:sz w:val="24"/>
          <w:szCs w:val="24"/>
          <w:lang w:val="en-US"/>
        </w:rPr>
        <w:t xml:space="preserve"> Australia. </w:t>
      </w:r>
      <w:proofErr w:type="spellStart"/>
      <w:r w:rsidR="007239A5">
        <w:rPr>
          <w:rFonts w:ascii="Times New Roman" w:hAnsi="Times New Roman" w:cs="Times New Roman"/>
          <w:sz w:val="24"/>
          <w:szCs w:val="24"/>
        </w:rPr>
        <w:t>Environmental</w:t>
      </w:r>
      <w:proofErr w:type="spellEnd"/>
      <w:r w:rsidR="007239A5">
        <w:rPr>
          <w:rFonts w:ascii="Times New Roman" w:hAnsi="Times New Roman" w:cs="Times New Roman"/>
          <w:sz w:val="24"/>
          <w:szCs w:val="24"/>
        </w:rPr>
        <w:t xml:space="preserve"> </w:t>
      </w:r>
      <w:proofErr w:type="spellStart"/>
      <w:r w:rsidR="007239A5">
        <w:rPr>
          <w:rFonts w:ascii="Times New Roman" w:hAnsi="Times New Roman" w:cs="Times New Roman"/>
          <w:sz w:val="24"/>
          <w:szCs w:val="24"/>
        </w:rPr>
        <w:t>Biology</w:t>
      </w:r>
      <w:proofErr w:type="spellEnd"/>
      <w:r w:rsidR="007239A5">
        <w:rPr>
          <w:rFonts w:ascii="Times New Roman" w:hAnsi="Times New Roman" w:cs="Times New Roman"/>
          <w:sz w:val="24"/>
          <w:szCs w:val="24"/>
        </w:rPr>
        <w:t xml:space="preserve"> </w:t>
      </w:r>
      <w:proofErr w:type="spellStart"/>
      <w:r w:rsidR="007239A5">
        <w:rPr>
          <w:rFonts w:ascii="Times New Roman" w:hAnsi="Times New Roman" w:cs="Times New Roman"/>
          <w:sz w:val="24"/>
          <w:szCs w:val="24"/>
        </w:rPr>
        <w:t>Fishes</w:t>
      </w:r>
      <w:proofErr w:type="spellEnd"/>
      <w:r w:rsidR="000D466D">
        <w:rPr>
          <w:rFonts w:ascii="Times New Roman" w:hAnsi="Times New Roman" w:cs="Times New Roman"/>
          <w:sz w:val="24"/>
          <w:szCs w:val="24"/>
        </w:rPr>
        <w:t>,</w:t>
      </w:r>
      <w:r w:rsidR="007239A5">
        <w:rPr>
          <w:rFonts w:ascii="Times New Roman" w:hAnsi="Times New Roman" w:cs="Times New Roman"/>
          <w:sz w:val="24"/>
          <w:szCs w:val="24"/>
        </w:rPr>
        <w:t xml:space="preserve"> </w:t>
      </w:r>
      <w:r w:rsidR="0046678B" w:rsidRPr="00636C8D">
        <w:rPr>
          <w:rFonts w:ascii="Times New Roman" w:hAnsi="Times New Roman" w:cs="Times New Roman"/>
          <w:sz w:val="24"/>
          <w:szCs w:val="24"/>
        </w:rPr>
        <w:t>75:</w:t>
      </w:r>
      <w:r w:rsidR="00134746" w:rsidRPr="00636C8D">
        <w:rPr>
          <w:rFonts w:ascii="Times New Roman" w:hAnsi="Times New Roman" w:cs="Times New Roman"/>
          <w:sz w:val="24"/>
          <w:szCs w:val="24"/>
        </w:rPr>
        <w:t xml:space="preserve"> 237</w:t>
      </w:r>
      <w:r w:rsidR="000D466D">
        <w:rPr>
          <w:rFonts w:ascii="Times New Roman" w:hAnsi="Times New Roman" w:cs="Times New Roman"/>
          <w:sz w:val="24"/>
          <w:szCs w:val="24"/>
          <w:lang w:val="en-US"/>
        </w:rPr>
        <w:t>-</w:t>
      </w:r>
      <w:r w:rsidR="00134746" w:rsidRPr="00636C8D">
        <w:rPr>
          <w:rFonts w:ascii="Times New Roman" w:hAnsi="Times New Roman" w:cs="Times New Roman"/>
          <w:sz w:val="24"/>
          <w:szCs w:val="24"/>
        </w:rPr>
        <w:t>256.</w:t>
      </w:r>
    </w:p>
    <w:p w14:paraId="7222D156" w14:textId="133E494E" w:rsidR="00CC2DD2" w:rsidRPr="00636C8D" w:rsidRDefault="00CC2DD2" w:rsidP="00636C8D">
      <w:pPr>
        <w:spacing w:after="0" w:line="360" w:lineRule="auto"/>
        <w:ind w:left="709" w:hanging="709"/>
        <w:jc w:val="both"/>
        <w:rPr>
          <w:rFonts w:ascii="Times New Roman" w:hAnsi="Times New Roman" w:cs="Times New Roman"/>
          <w:sz w:val="24"/>
          <w:szCs w:val="24"/>
        </w:rPr>
      </w:pPr>
      <w:r w:rsidRPr="00636C8D">
        <w:rPr>
          <w:rFonts w:ascii="Times New Roman" w:hAnsi="Times New Roman" w:cs="Times New Roman"/>
          <w:sz w:val="24"/>
          <w:szCs w:val="24"/>
        </w:rPr>
        <w:t>Leal, S.A.</w:t>
      </w:r>
      <w:r w:rsidR="000D466D">
        <w:rPr>
          <w:rFonts w:ascii="Times New Roman" w:hAnsi="Times New Roman" w:cs="Times New Roman"/>
          <w:sz w:val="24"/>
          <w:szCs w:val="24"/>
        </w:rPr>
        <w:t>,</w:t>
      </w:r>
      <w:r w:rsidRPr="00636C8D">
        <w:rPr>
          <w:rFonts w:ascii="Times New Roman" w:hAnsi="Times New Roman" w:cs="Times New Roman"/>
          <w:sz w:val="24"/>
          <w:szCs w:val="24"/>
        </w:rPr>
        <w:t xml:space="preserve"> Cabrera, M.A., </w:t>
      </w:r>
      <w:r w:rsidR="000D466D">
        <w:rPr>
          <w:rFonts w:ascii="Times New Roman" w:hAnsi="Times New Roman" w:cs="Times New Roman"/>
          <w:sz w:val="24"/>
          <w:szCs w:val="24"/>
        </w:rPr>
        <w:t>&amp;</w:t>
      </w:r>
      <w:r w:rsidRPr="00636C8D">
        <w:rPr>
          <w:rFonts w:ascii="Times New Roman" w:hAnsi="Times New Roman" w:cs="Times New Roman"/>
          <w:sz w:val="24"/>
          <w:szCs w:val="24"/>
        </w:rPr>
        <w:t xml:space="preserve"> Salas, S., 2008. Caracterización de la fauna incidental en la pesquería artesanal de camarón en</w:t>
      </w:r>
      <w:r w:rsidR="00E917CC">
        <w:rPr>
          <w:rFonts w:ascii="Times New Roman" w:hAnsi="Times New Roman" w:cs="Times New Roman"/>
          <w:sz w:val="24"/>
          <w:szCs w:val="24"/>
        </w:rPr>
        <w:t xml:space="preserve"> la laguna de </w:t>
      </w:r>
      <w:proofErr w:type="spellStart"/>
      <w:r w:rsidR="00E917CC">
        <w:rPr>
          <w:rFonts w:ascii="Times New Roman" w:hAnsi="Times New Roman" w:cs="Times New Roman"/>
          <w:sz w:val="24"/>
          <w:szCs w:val="24"/>
        </w:rPr>
        <w:t>Chabihau</w:t>
      </w:r>
      <w:proofErr w:type="spellEnd"/>
      <w:r w:rsidR="00E917CC">
        <w:rPr>
          <w:rFonts w:ascii="Times New Roman" w:hAnsi="Times New Roman" w:cs="Times New Roman"/>
          <w:sz w:val="24"/>
          <w:szCs w:val="24"/>
        </w:rPr>
        <w:t>, Yucatán, Mé</w:t>
      </w:r>
      <w:r w:rsidRPr="00636C8D">
        <w:rPr>
          <w:rFonts w:ascii="Times New Roman" w:hAnsi="Times New Roman" w:cs="Times New Roman"/>
          <w:sz w:val="24"/>
          <w:szCs w:val="24"/>
        </w:rPr>
        <w:t xml:space="preserve">xico. </w:t>
      </w:r>
      <w:proofErr w:type="spellStart"/>
      <w:r w:rsidRPr="00636C8D">
        <w:rPr>
          <w:rFonts w:ascii="Times New Roman" w:hAnsi="Times New Roman" w:cs="Times New Roman"/>
          <w:sz w:val="24"/>
          <w:szCs w:val="24"/>
        </w:rPr>
        <w:t>Proceedings</w:t>
      </w:r>
      <w:proofErr w:type="spellEnd"/>
      <w:r w:rsidRPr="00636C8D">
        <w:rPr>
          <w:rFonts w:ascii="Times New Roman" w:hAnsi="Times New Roman" w:cs="Times New Roman"/>
          <w:sz w:val="24"/>
          <w:szCs w:val="24"/>
        </w:rPr>
        <w:t xml:space="preserve"> of </w:t>
      </w:r>
      <w:proofErr w:type="spellStart"/>
      <w:r w:rsidRPr="00636C8D">
        <w:rPr>
          <w:rFonts w:ascii="Times New Roman" w:hAnsi="Times New Roman" w:cs="Times New Roman"/>
          <w:sz w:val="24"/>
          <w:szCs w:val="24"/>
        </w:rPr>
        <w:t>the</w:t>
      </w:r>
      <w:proofErr w:type="spellEnd"/>
      <w:r w:rsidRPr="00636C8D">
        <w:rPr>
          <w:rFonts w:ascii="Times New Roman" w:hAnsi="Times New Roman" w:cs="Times New Roman"/>
          <w:sz w:val="24"/>
          <w:szCs w:val="24"/>
        </w:rPr>
        <w:t xml:space="preserve"> 61st </w:t>
      </w:r>
      <w:proofErr w:type="spellStart"/>
      <w:r w:rsidRPr="00636C8D">
        <w:rPr>
          <w:rFonts w:ascii="Times New Roman" w:hAnsi="Times New Roman" w:cs="Times New Roman"/>
          <w:sz w:val="24"/>
          <w:szCs w:val="24"/>
        </w:rPr>
        <w:t>Gulf</w:t>
      </w:r>
      <w:proofErr w:type="spellEnd"/>
      <w:r w:rsidRPr="00636C8D">
        <w:rPr>
          <w:rFonts w:ascii="Times New Roman" w:hAnsi="Times New Roman" w:cs="Times New Roman"/>
          <w:sz w:val="24"/>
          <w:szCs w:val="24"/>
        </w:rPr>
        <w:t xml:space="preserve"> and </w:t>
      </w:r>
      <w:proofErr w:type="spellStart"/>
      <w:r w:rsidRPr="00636C8D">
        <w:rPr>
          <w:rFonts w:ascii="Times New Roman" w:hAnsi="Times New Roman" w:cs="Times New Roman"/>
          <w:sz w:val="24"/>
          <w:szCs w:val="24"/>
        </w:rPr>
        <w:t>Caribbean</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Fisheries</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Institute</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Gosier</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Guade</w:t>
      </w:r>
      <w:r w:rsidR="000D466D">
        <w:rPr>
          <w:rFonts w:ascii="Times New Roman" w:hAnsi="Times New Roman" w:cs="Times New Roman"/>
          <w:sz w:val="24"/>
          <w:szCs w:val="24"/>
        </w:rPr>
        <w:t>loupe</w:t>
      </w:r>
      <w:proofErr w:type="spellEnd"/>
      <w:r w:rsidR="000D466D">
        <w:rPr>
          <w:rFonts w:ascii="Times New Roman" w:hAnsi="Times New Roman" w:cs="Times New Roman"/>
          <w:sz w:val="24"/>
          <w:szCs w:val="24"/>
        </w:rPr>
        <w:t>, French West Indies), pp</w:t>
      </w:r>
      <w:r w:rsidRPr="00636C8D">
        <w:rPr>
          <w:rFonts w:ascii="Times New Roman" w:hAnsi="Times New Roman" w:cs="Times New Roman"/>
          <w:sz w:val="24"/>
          <w:szCs w:val="24"/>
        </w:rPr>
        <w:t>163</w:t>
      </w:r>
      <w:r w:rsidR="000D466D">
        <w:rPr>
          <w:rFonts w:ascii="Times New Roman" w:hAnsi="Times New Roman" w:cs="Times New Roman"/>
          <w:sz w:val="24"/>
          <w:szCs w:val="24"/>
        </w:rPr>
        <w:t>-</w:t>
      </w:r>
      <w:r w:rsidRPr="00636C8D">
        <w:rPr>
          <w:rFonts w:ascii="Times New Roman" w:hAnsi="Times New Roman" w:cs="Times New Roman"/>
          <w:sz w:val="24"/>
          <w:szCs w:val="24"/>
        </w:rPr>
        <w:t>172.</w:t>
      </w:r>
    </w:p>
    <w:p w14:paraId="3C52CC4B" w14:textId="0D6FE559" w:rsidR="00B75917" w:rsidRDefault="00470342" w:rsidP="00636C8D">
      <w:pPr>
        <w:spacing w:after="0" w:line="360" w:lineRule="auto"/>
        <w:ind w:left="709" w:hanging="709"/>
        <w:jc w:val="both"/>
        <w:rPr>
          <w:rFonts w:ascii="Times New Roman" w:hAnsi="Times New Roman" w:cs="Times New Roman"/>
          <w:sz w:val="24"/>
          <w:szCs w:val="24"/>
          <w:lang w:val="pt-BR"/>
        </w:rPr>
      </w:pPr>
      <w:r w:rsidRPr="00636C8D">
        <w:rPr>
          <w:rFonts w:ascii="Times New Roman" w:hAnsi="Times New Roman" w:cs="Times New Roman"/>
          <w:bCs/>
          <w:sz w:val="24"/>
          <w:szCs w:val="24"/>
          <w:lang w:val="pt-BR"/>
        </w:rPr>
        <w:t>Lessa</w:t>
      </w:r>
      <w:r w:rsidR="000D466D">
        <w:rPr>
          <w:rFonts w:ascii="Times New Roman" w:hAnsi="Times New Roman" w:cs="Times New Roman"/>
          <w:bCs/>
          <w:sz w:val="24"/>
          <w:szCs w:val="24"/>
          <w:lang w:val="pt-BR"/>
        </w:rPr>
        <w:t>,</w:t>
      </w:r>
      <w:r w:rsidRPr="00636C8D">
        <w:rPr>
          <w:rFonts w:ascii="Times New Roman" w:hAnsi="Times New Roman" w:cs="Times New Roman"/>
          <w:bCs/>
          <w:sz w:val="24"/>
          <w:szCs w:val="24"/>
          <w:lang w:val="pt-BR"/>
        </w:rPr>
        <w:t xml:space="preserve"> R</w:t>
      </w:r>
      <w:r w:rsidR="000D466D">
        <w:rPr>
          <w:rFonts w:ascii="Times New Roman" w:hAnsi="Times New Roman" w:cs="Times New Roman"/>
          <w:bCs/>
          <w:sz w:val="24"/>
          <w:szCs w:val="24"/>
          <w:lang w:val="pt-BR"/>
        </w:rPr>
        <w:t>.</w:t>
      </w:r>
      <w:r w:rsidRPr="00636C8D">
        <w:rPr>
          <w:rFonts w:ascii="Times New Roman" w:hAnsi="Times New Roman" w:cs="Times New Roman"/>
          <w:bCs/>
          <w:sz w:val="24"/>
          <w:szCs w:val="24"/>
          <w:lang w:val="pt-BR"/>
        </w:rPr>
        <w:t>P</w:t>
      </w:r>
      <w:r w:rsidR="000D466D">
        <w:rPr>
          <w:rFonts w:ascii="Times New Roman" w:hAnsi="Times New Roman" w:cs="Times New Roman"/>
          <w:bCs/>
          <w:sz w:val="24"/>
          <w:szCs w:val="24"/>
          <w:lang w:val="pt-BR"/>
        </w:rPr>
        <w:t>.</w:t>
      </w:r>
      <w:r w:rsidRPr="00636C8D">
        <w:rPr>
          <w:rFonts w:ascii="Times New Roman" w:hAnsi="Times New Roman" w:cs="Times New Roman"/>
          <w:bCs/>
          <w:sz w:val="24"/>
          <w:szCs w:val="24"/>
          <w:lang w:val="pt-BR"/>
        </w:rPr>
        <w:t>, de Nóbrega</w:t>
      </w:r>
      <w:r w:rsidR="000D466D">
        <w:rPr>
          <w:rFonts w:ascii="Times New Roman" w:hAnsi="Times New Roman" w:cs="Times New Roman"/>
          <w:bCs/>
          <w:sz w:val="24"/>
          <w:szCs w:val="24"/>
          <w:lang w:val="pt-BR"/>
        </w:rPr>
        <w:t>,</w:t>
      </w:r>
      <w:r w:rsidRPr="00636C8D">
        <w:rPr>
          <w:rFonts w:ascii="Times New Roman" w:hAnsi="Times New Roman" w:cs="Times New Roman"/>
          <w:bCs/>
          <w:sz w:val="24"/>
          <w:szCs w:val="24"/>
          <w:lang w:val="pt-BR"/>
        </w:rPr>
        <w:t xml:space="preserve"> M</w:t>
      </w:r>
      <w:r w:rsidR="000D466D">
        <w:rPr>
          <w:rFonts w:ascii="Times New Roman" w:hAnsi="Times New Roman" w:cs="Times New Roman"/>
          <w:bCs/>
          <w:sz w:val="24"/>
          <w:szCs w:val="24"/>
          <w:lang w:val="pt-BR"/>
        </w:rPr>
        <w:t>.</w:t>
      </w:r>
      <w:r w:rsidRPr="00636C8D">
        <w:rPr>
          <w:rFonts w:ascii="Times New Roman" w:hAnsi="Times New Roman" w:cs="Times New Roman"/>
          <w:bCs/>
          <w:sz w:val="24"/>
          <w:szCs w:val="24"/>
          <w:lang w:val="pt-BR"/>
        </w:rPr>
        <w:t>F</w:t>
      </w:r>
      <w:r w:rsidR="000D466D">
        <w:rPr>
          <w:rFonts w:ascii="Times New Roman" w:hAnsi="Times New Roman" w:cs="Times New Roman"/>
          <w:bCs/>
          <w:sz w:val="24"/>
          <w:szCs w:val="24"/>
          <w:lang w:val="pt-BR"/>
        </w:rPr>
        <w:t>.</w:t>
      </w:r>
      <w:r w:rsidRPr="00636C8D">
        <w:rPr>
          <w:rFonts w:ascii="Times New Roman" w:hAnsi="Times New Roman" w:cs="Times New Roman"/>
          <w:bCs/>
          <w:sz w:val="24"/>
          <w:szCs w:val="24"/>
          <w:lang w:val="pt-BR"/>
        </w:rPr>
        <w:t>, Bezerra</w:t>
      </w:r>
      <w:r w:rsidR="000D466D">
        <w:rPr>
          <w:rFonts w:ascii="Times New Roman" w:hAnsi="Times New Roman" w:cs="Times New Roman"/>
          <w:bCs/>
          <w:sz w:val="24"/>
          <w:szCs w:val="24"/>
          <w:lang w:val="pt-BR"/>
        </w:rPr>
        <w:t>,</w:t>
      </w:r>
      <w:r w:rsidRPr="00636C8D">
        <w:rPr>
          <w:rFonts w:ascii="Times New Roman" w:hAnsi="Times New Roman" w:cs="Times New Roman"/>
          <w:bCs/>
          <w:sz w:val="24"/>
          <w:szCs w:val="24"/>
          <w:lang w:val="pt-BR"/>
        </w:rPr>
        <w:t xml:space="preserve"> </w:t>
      </w:r>
      <w:r w:rsidR="000D466D">
        <w:rPr>
          <w:rFonts w:ascii="Times New Roman" w:hAnsi="Times New Roman" w:cs="Times New Roman"/>
          <w:bCs/>
          <w:sz w:val="24"/>
          <w:szCs w:val="24"/>
          <w:lang w:val="pt-BR"/>
        </w:rPr>
        <w:t xml:space="preserve">&amp; </w:t>
      </w:r>
      <w:r w:rsidRPr="00636C8D">
        <w:rPr>
          <w:rFonts w:ascii="Times New Roman" w:hAnsi="Times New Roman" w:cs="Times New Roman"/>
          <w:bCs/>
          <w:sz w:val="24"/>
          <w:szCs w:val="24"/>
          <w:lang w:val="pt-BR"/>
        </w:rPr>
        <w:t>Junior J</w:t>
      </w:r>
      <w:r w:rsidR="000D466D">
        <w:rPr>
          <w:rFonts w:ascii="Times New Roman" w:hAnsi="Times New Roman" w:cs="Times New Roman"/>
          <w:bCs/>
          <w:sz w:val="24"/>
          <w:szCs w:val="24"/>
          <w:lang w:val="pt-BR"/>
        </w:rPr>
        <w:t>.</w:t>
      </w:r>
      <w:r w:rsidRPr="00636C8D">
        <w:rPr>
          <w:rFonts w:ascii="Times New Roman" w:hAnsi="Times New Roman" w:cs="Times New Roman"/>
          <w:bCs/>
          <w:sz w:val="24"/>
          <w:szCs w:val="24"/>
          <w:lang w:val="pt-BR"/>
        </w:rPr>
        <w:t>L</w:t>
      </w:r>
      <w:r w:rsidR="000D466D">
        <w:rPr>
          <w:rFonts w:ascii="Times New Roman" w:hAnsi="Times New Roman" w:cs="Times New Roman"/>
          <w:bCs/>
          <w:sz w:val="24"/>
          <w:szCs w:val="24"/>
          <w:lang w:val="pt-BR"/>
        </w:rPr>
        <w:t>.</w:t>
      </w:r>
      <w:r w:rsidRPr="00636C8D">
        <w:rPr>
          <w:rFonts w:ascii="Times New Roman" w:hAnsi="Times New Roman" w:cs="Times New Roman"/>
          <w:sz w:val="24"/>
          <w:szCs w:val="24"/>
          <w:lang w:val="pt-BR"/>
        </w:rPr>
        <w:t xml:space="preserve"> </w:t>
      </w:r>
      <w:r w:rsidRPr="00636C8D">
        <w:rPr>
          <w:rFonts w:ascii="Times New Roman" w:hAnsi="Times New Roman" w:cs="Times New Roman"/>
          <w:bCs/>
          <w:sz w:val="24"/>
          <w:szCs w:val="24"/>
          <w:lang w:val="pt-BR"/>
        </w:rPr>
        <w:t>2004</w:t>
      </w:r>
      <w:r w:rsidR="000D466D">
        <w:rPr>
          <w:rFonts w:ascii="Times New Roman" w:hAnsi="Times New Roman" w:cs="Times New Roman"/>
          <w:sz w:val="24"/>
          <w:szCs w:val="24"/>
          <w:lang w:val="pt-BR"/>
        </w:rPr>
        <w:t>.</w:t>
      </w:r>
      <w:r w:rsidRPr="00636C8D">
        <w:rPr>
          <w:rFonts w:ascii="Times New Roman" w:hAnsi="Times New Roman" w:cs="Times New Roman"/>
          <w:sz w:val="24"/>
          <w:szCs w:val="24"/>
          <w:lang w:val="pt-BR"/>
        </w:rPr>
        <w:t xml:space="preserve"> Dinâmica de Populações e Avaliação de Estoques dos Recursos Pesqueiros da Região Nordeste. Vol. II. Programa de Avaliação do Potencial Sustentável dos Recursos Vivos da Zona Econômica Exclusiva – </w:t>
      </w:r>
      <w:proofErr w:type="spellStart"/>
      <w:r w:rsidRPr="00636C8D">
        <w:rPr>
          <w:rFonts w:ascii="Times New Roman" w:hAnsi="Times New Roman" w:cs="Times New Roman"/>
          <w:sz w:val="24"/>
          <w:szCs w:val="24"/>
          <w:lang w:val="pt-BR"/>
        </w:rPr>
        <w:t>Revizee</w:t>
      </w:r>
      <w:proofErr w:type="spellEnd"/>
      <w:r w:rsidRPr="00636C8D">
        <w:rPr>
          <w:rFonts w:ascii="Times New Roman" w:hAnsi="Times New Roman" w:cs="Times New Roman"/>
          <w:sz w:val="24"/>
          <w:szCs w:val="24"/>
          <w:lang w:val="pt-BR"/>
        </w:rPr>
        <w:t xml:space="preserve"> </w:t>
      </w:r>
      <w:proofErr w:type="spellStart"/>
      <w:r w:rsidRPr="00636C8D">
        <w:rPr>
          <w:rFonts w:ascii="Times New Roman" w:hAnsi="Times New Roman" w:cs="Times New Roman"/>
          <w:sz w:val="24"/>
          <w:szCs w:val="24"/>
          <w:lang w:val="pt-BR"/>
        </w:rPr>
        <w:t>Sub-Comitê</w:t>
      </w:r>
      <w:proofErr w:type="spellEnd"/>
      <w:r w:rsidRPr="00636C8D">
        <w:rPr>
          <w:rFonts w:ascii="Times New Roman" w:hAnsi="Times New Roman" w:cs="Times New Roman"/>
          <w:sz w:val="24"/>
          <w:szCs w:val="24"/>
          <w:lang w:val="pt-BR"/>
        </w:rPr>
        <w:t xml:space="preserve"> Regional Nordeste – Score – Ne. Universidade Federal Rural De Pernambuco Departamento De Pesca.</w:t>
      </w:r>
    </w:p>
    <w:p w14:paraId="14367E3E" w14:textId="37B1748F" w:rsidR="00F94F39" w:rsidRPr="00636C8D" w:rsidRDefault="00470342" w:rsidP="00636C8D">
      <w:pPr>
        <w:spacing w:after="0" w:line="360" w:lineRule="auto"/>
        <w:ind w:left="709" w:hanging="709"/>
        <w:jc w:val="both"/>
        <w:rPr>
          <w:rFonts w:ascii="Times New Roman" w:hAnsi="Times New Roman" w:cs="Times New Roman"/>
          <w:sz w:val="24"/>
          <w:szCs w:val="24"/>
          <w:lang w:val="pt-BR"/>
        </w:rPr>
      </w:pPr>
      <w:proofErr w:type="spellStart"/>
      <w:r w:rsidRPr="00636C8D">
        <w:rPr>
          <w:rFonts w:ascii="Times New Roman" w:hAnsi="Times New Roman" w:cs="Times New Roman"/>
          <w:sz w:val="24"/>
          <w:szCs w:val="24"/>
          <w:lang w:val="pt-BR"/>
        </w:rPr>
        <w:t>Longart</w:t>
      </w:r>
      <w:proofErr w:type="spellEnd"/>
      <w:r w:rsidR="000D466D">
        <w:rPr>
          <w:rFonts w:ascii="Times New Roman" w:hAnsi="Times New Roman" w:cs="Times New Roman"/>
          <w:sz w:val="24"/>
          <w:szCs w:val="24"/>
          <w:lang w:val="pt-BR"/>
        </w:rPr>
        <w:t>,</w:t>
      </w:r>
      <w:r w:rsidRPr="00636C8D">
        <w:rPr>
          <w:rFonts w:ascii="Times New Roman" w:hAnsi="Times New Roman" w:cs="Times New Roman"/>
          <w:sz w:val="24"/>
          <w:szCs w:val="24"/>
          <w:lang w:val="pt-BR"/>
        </w:rPr>
        <w:t xml:space="preserve"> Y</w:t>
      </w:r>
      <w:r w:rsidR="000D466D">
        <w:rPr>
          <w:rFonts w:ascii="Times New Roman" w:hAnsi="Times New Roman" w:cs="Times New Roman"/>
          <w:sz w:val="24"/>
          <w:szCs w:val="24"/>
          <w:lang w:val="pt-BR"/>
        </w:rPr>
        <w:t>.</w:t>
      </w:r>
      <w:r w:rsidRPr="00636C8D">
        <w:rPr>
          <w:rFonts w:ascii="Times New Roman" w:hAnsi="Times New Roman" w:cs="Times New Roman"/>
          <w:sz w:val="24"/>
          <w:szCs w:val="24"/>
          <w:lang w:val="pt-BR"/>
        </w:rPr>
        <w:t>R</w:t>
      </w:r>
      <w:r w:rsidR="000D466D">
        <w:rPr>
          <w:rFonts w:ascii="Times New Roman" w:hAnsi="Times New Roman" w:cs="Times New Roman"/>
          <w:sz w:val="24"/>
          <w:szCs w:val="24"/>
          <w:lang w:val="pt-BR"/>
        </w:rPr>
        <w:t>.</w:t>
      </w:r>
      <w:r w:rsidRPr="00636C8D">
        <w:rPr>
          <w:rFonts w:ascii="Times New Roman" w:hAnsi="Times New Roman" w:cs="Times New Roman"/>
          <w:sz w:val="24"/>
          <w:szCs w:val="24"/>
          <w:lang w:val="pt-BR"/>
        </w:rPr>
        <w:t>, Acosta</w:t>
      </w:r>
      <w:r w:rsidR="000D466D">
        <w:rPr>
          <w:rFonts w:ascii="Times New Roman" w:hAnsi="Times New Roman" w:cs="Times New Roman"/>
          <w:sz w:val="24"/>
          <w:szCs w:val="24"/>
          <w:lang w:val="pt-BR"/>
        </w:rPr>
        <w:t>,</w:t>
      </w:r>
      <w:r w:rsidR="00A53CD3" w:rsidRPr="00636C8D">
        <w:rPr>
          <w:rFonts w:ascii="Times New Roman" w:hAnsi="Times New Roman" w:cs="Times New Roman"/>
          <w:sz w:val="24"/>
          <w:szCs w:val="24"/>
          <w:lang w:val="pt-BR"/>
        </w:rPr>
        <w:t xml:space="preserve"> V</w:t>
      </w:r>
      <w:r w:rsidR="000D466D">
        <w:rPr>
          <w:rFonts w:ascii="Times New Roman" w:hAnsi="Times New Roman" w:cs="Times New Roman"/>
          <w:sz w:val="24"/>
          <w:szCs w:val="24"/>
          <w:lang w:val="pt-BR"/>
        </w:rPr>
        <w:t>.</w:t>
      </w:r>
      <w:r w:rsidRPr="00636C8D">
        <w:rPr>
          <w:rFonts w:ascii="Times New Roman" w:hAnsi="Times New Roman" w:cs="Times New Roman"/>
          <w:sz w:val="24"/>
          <w:szCs w:val="24"/>
          <w:lang w:val="pt-BR"/>
        </w:rPr>
        <w:t>, Parra</w:t>
      </w:r>
      <w:r w:rsidR="000D466D">
        <w:rPr>
          <w:rFonts w:ascii="Times New Roman" w:hAnsi="Times New Roman" w:cs="Times New Roman"/>
          <w:sz w:val="24"/>
          <w:szCs w:val="24"/>
          <w:lang w:val="pt-BR"/>
        </w:rPr>
        <w:t>,</w:t>
      </w:r>
      <w:r w:rsidR="00A53CD3" w:rsidRPr="00636C8D">
        <w:rPr>
          <w:rFonts w:ascii="Times New Roman" w:hAnsi="Times New Roman" w:cs="Times New Roman"/>
          <w:sz w:val="24"/>
          <w:szCs w:val="24"/>
          <w:lang w:val="pt-BR"/>
        </w:rPr>
        <w:t xml:space="preserve"> B</w:t>
      </w:r>
      <w:r w:rsidR="000D466D">
        <w:rPr>
          <w:rFonts w:ascii="Times New Roman" w:hAnsi="Times New Roman" w:cs="Times New Roman"/>
          <w:sz w:val="24"/>
          <w:szCs w:val="24"/>
          <w:lang w:val="pt-BR"/>
        </w:rPr>
        <w:t>.</w:t>
      </w:r>
      <w:r w:rsidRPr="00636C8D">
        <w:rPr>
          <w:rFonts w:ascii="Times New Roman" w:hAnsi="Times New Roman" w:cs="Times New Roman"/>
          <w:sz w:val="24"/>
          <w:szCs w:val="24"/>
          <w:lang w:val="pt-BR"/>
        </w:rPr>
        <w:t>, Lista</w:t>
      </w:r>
      <w:r w:rsidR="000D466D">
        <w:rPr>
          <w:rFonts w:ascii="Times New Roman" w:hAnsi="Times New Roman" w:cs="Times New Roman"/>
          <w:sz w:val="24"/>
          <w:szCs w:val="24"/>
          <w:lang w:val="pt-BR"/>
        </w:rPr>
        <w:t>,</w:t>
      </w:r>
      <w:r w:rsidR="00A53CD3" w:rsidRPr="00636C8D">
        <w:rPr>
          <w:rFonts w:ascii="Times New Roman" w:hAnsi="Times New Roman" w:cs="Times New Roman"/>
          <w:sz w:val="24"/>
          <w:szCs w:val="24"/>
          <w:lang w:val="pt-BR"/>
        </w:rPr>
        <w:t xml:space="preserve"> M</w:t>
      </w:r>
      <w:r w:rsidR="000D466D">
        <w:rPr>
          <w:rFonts w:ascii="Times New Roman" w:hAnsi="Times New Roman" w:cs="Times New Roman"/>
          <w:sz w:val="24"/>
          <w:szCs w:val="24"/>
          <w:lang w:val="pt-BR"/>
        </w:rPr>
        <w:t>.</w:t>
      </w:r>
      <w:r w:rsidRPr="00636C8D">
        <w:rPr>
          <w:rFonts w:ascii="Times New Roman" w:hAnsi="Times New Roman" w:cs="Times New Roman"/>
          <w:sz w:val="24"/>
          <w:szCs w:val="24"/>
          <w:lang w:val="pt-BR"/>
        </w:rPr>
        <w:t xml:space="preserve"> 2012</w:t>
      </w:r>
      <w:r w:rsidR="000D466D">
        <w:rPr>
          <w:rFonts w:ascii="Times New Roman" w:hAnsi="Times New Roman" w:cs="Times New Roman"/>
          <w:sz w:val="24"/>
          <w:szCs w:val="24"/>
          <w:lang w:val="pt-BR"/>
        </w:rPr>
        <w:t>.</w:t>
      </w:r>
      <w:r w:rsidR="00CC2DD2" w:rsidRPr="00636C8D">
        <w:rPr>
          <w:rFonts w:ascii="Times New Roman" w:hAnsi="Times New Roman" w:cs="Times New Roman"/>
          <w:sz w:val="24"/>
          <w:szCs w:val="24"/>
          <w:lang w:val="pt-BR"/>
        </w:rPr>
        <w:t xml:space="preserve"> </w:t>
      </w:r>
      <w:r w:rsidRPr="00636C8D">
        <w:rPr>
          <w:rFonts w:ascii="Times New Roman" w:hAnsi="Times New Roman" w:cs="Times New Roman"/>
          <w:sz w:val="24"/>
          <w:szCs w:val="24"/>
          <w:lang w:val="pt-BR"/>
        </w:rPr>
        <w:t xml:space="preserve">Aspectos biométricos de </w:t>
      </w:r>
      <w:proofErr w:type="spellStart"/>
      <w:r w:rsidRPr="00636C8D">
        <w:rPr>
          <w:rFonts w:ascii="Times New Roman" w:hAnsi="Times New Roman" w:cs="Times New Roman"/>
          <w:i/>
          <w:iCs/>
          <w:sz w:val="24"/>
          <w:szCs w:val="24"/>
          <w:lang w:val="pt-BR"/>
        </w:rPr>
        <w:t>Hemirhamphus</w:t>
      </w:r>
      <w:proofErr w:type="spellEnd"/>
      <w:r w:rsidRPr="00636C8D">
        <w:rPr>
          <w:rFonts w:ascii="Times New Roman" w:hAnsi="Times New Roman" w:cs="Times New Roman"/>
          <w:i/>
          <w:iCs/>
          <w:sz w:val="24"/>
          <w:szCs w:val="24"/>
          <w:lang w:val="pt-BR"/>
        </w:rPr>
        <w:t xml:space="preserve"> brasiliensis</w:t>
      </w:r>
      <w:r w:rsidRPr="00636C8D">
        <w:rPr>
          <w:rFonts w:ascii="Times New Roman" w:hAnsi="Times New Roman" w:cs="Times New Roman"/>
          <w:sz w:val="24"/>
          <w:szCs w:val="24"/>
          <w:lang w:val="pt-BR"/>
        </w:rPr>
        <w:t xml:space="preserve"> (</w:t>
      </w:r>
      <w:proofErr w:type="spellStart"/>
      <w:r w:rsidRPr="00636C8D">
        <w:rPr>
          <w:rFonts w:ascii="Times New Roman" w:hAnsi="Times New Roman" w:cs="Times New Roman"/>
          <w:sz w:val="24"/>
          <w:szCs w:val="24"/>
          <w:lang w:val="pt-BR"/>
        </w:rPr>
        <w:t>Peces</w:t>
      </w:r>
      <w:proofErr w:type="spellEnd"/>
      <w:r w:rsidRPr="00636C8D">
        <w:rPr>
          <w:rFonts w:ascii="Times New Roman" w:hAnsi="Times New Roman" w:cs="Times New Roman"/>
          <w:sz w:val="24"/>
          <w:szCs w:val="24"/>
          <w:lang w:val="pt-BR"/>
        </w:rPr>
        <w:t xml:space="preserve">: </w:t>
      </w:r>
      <w:proofErr w:type="spellStart"/>
      <w:r w:rsidRPr="00636C8D">
        <w:rPr>
          <w:rFonts w:ascii="Times New Roman" w:hAnsi="Times New Roman" w:cs="Times New Roman"/>
          <w:sz w:val="24"/>
          <w:szCs w:val="24"/>
          <w:lang w:val="pt-BR"/>
        </w:rPr>
        <w:t>Hemirhamphidae</w:t>
      </w:r>
      <w:proofErr w:type="spellEnd"/>
      <w:r w:rsidRPr="00636C8D">
        <w:rPr>
          <w:rFonts w:ascii="Times New Roman" w:hAnsi="Times New Roman" w:cs="Times New Roman"/>
          <w:sz w:val="24"/>
          <w:szCs w:val="24"/>
          <w:lang w:val="pt-BR"/>
        </w:rPr>
        <w:t xml:space="preserve">), </w:t>
      </w:r>
      <w:proofErr w:type="spellStart"/>
      <w:r w:rsidRPr="00636C8D">
        <w:rPr>
          <w:rFonts w:ascii="Times New Roman" w:hAnsi="Times New Roman" w:cs="Times New Roman"/>
          <w:sz w:val="24"/>
          <w:szCs w:val="24"/>
          <w:lang w:val="pt-BR"/>
        </w:rPr>
        <w:t>Isla</w:t>
      </w:r>
      <w:proofErr w:type="spellEnd"/>
      <w:r w:rsidRPr="00636C8D">
        <w:rPr>
          <w:rFonts w:ascii="Times New Roman" w:hAnsi="Times New Roman" w:cs="Times New Roman"/>
          <w:sz w:val="24"/>
          <w:szCs w:val="24"/>
          <w:lang w:val="pt-BR"/>
        </w:rPr>
        <w:t xml:space="preserve"> de </w:t>
      </w:r>
      <w:proofErr w:type="spellStart"/>
      <w:r w:rsidRPr="00636C8D">
        <w:rPr>
          <w:rFonts w:ascii="Times New Roman" w:hAnsi="Times New Roman" w:cs="Times New Roman"/>
          <w:sz w:val="24"/>
          <w:szCs w:val="24"/>
          <w:lang w:val="pt-BR"/>
        </w:rPr>
        <w:t>Cubagua</w:t>
      </w:r>
      <w:proofErr w:type="spellEnd"/>
      <w:r w:rsidR="0031400C" w:rsidRPr="00636C8D">
        <w:rPr>
          <w:rFonts w:ascii="Times New Roman" w:hAnsi="Times New Roman" w:cs="Times New Roman"/>
          <w:sz w:val="24"/>
          <w:szCs w:val="24"/>
          <w:lang w:val="pt-BR"/>
        </w:rPr>
        <w:t>, Venezuela. Zootec</w:t>
      </w:r>
      <w:r w:rsidR="000D466D">
        <w:rPr>
          <w:rFonts w:ascii="Times New Roman" w:hAnsi="Times New Roman" w:cs="Times New Roman"/>
          <w:sz w:val="24"/>
          <w:szCs w:val="24"/>
          <w:lang w:val="pt-BR"/>
        </w:rPr>
        <w:t>nia</w:t>
      </w:r>
      <w:r w:rsidRPr="00636C8D">
        <w:rPr>
          <w:rFonts w:ascii="Times New Roman" w:hAnsi="Times New Roman" w:cs="Times New Roman"/>
          <w:sz w:val="24"/>
          <w:szCs w:val="24"/>
          <w:lang w:val="pt-BR"/>
        </w:rPr>
        <w:t xml:space="preserve"> Trop</w:t>
      </w:r>
      <w:r w:rsidR="000D466D">
        <w:rPr>
          <w:rFonts w:ascii="Times New Roman" w:hAnsi="Times New Roman" w:cs="Times New Roman"/>
          <w:sz w:val="24"/>
          <w:szCs w:val="24"/>
          <w:lang w:val="pt-BR"/>
        </w:rPr>
        <w:t>ical,</w:t>
      </w:r>
      <w:r w:rsidR="0031400C" w:rsidRPr="00636C8D">
        <w:rPr>
          <w:rFonts w:ascii="Times New Roman" w:hAnsi="Times New Roman" w:cs="Times New Roman"/>
          <w:sz w:val="24"/>
          <w:szCs w:val="24"/>
          <w:lang w:val="pt-BR"/>
        </w:rPr>
        <w:t xml:space="preserve"> </w:t>
      </w:r>
      <w:r w:rsidRPr="00636C8D">
        <w:rPr>
          <w:rFonts w:ascii="Times New Roman" w:hAnsi="Times New Roman" w:cs="Times New Roman"/>
          <w:sz w:val="24"/>
          <w:szCs w:val="24"/>
          <w:lang w:val="pt-BR"/>
        </w:rPr>
        <w:t>29</w:t>
      </w:r>
      <w:r w:rsidR="0031400C" w:rsidRPr="00636C8D">
        <w:rPr>
          <w:rFonts w:ascii="Times New Roman" w:hAnsi="Times New Roman" w:cs="Times New Roman"/>
          <w:sz w:val="24"/>
          <w:szCs w:val="24"/>
          <w:lang w:val="pt-BR"/>
        </w:rPr>
        <w:t>(</w:t>
      </w:r>
      <w:r w:rsidRPr="00636C8D">
        <w:rPr>
          <w:rFonts w:ascii="Times New Roman" w:hAnsi="Times New Roman" w:cs="Times New Roman"/>
          <w:sz w:val="24"/>
          <w:szCs w:val="24"/>
          <w:lang w:val="pt-BR"/>
        </w:rPr>
        <w:t>4</w:t>
      </w:r>
      <w:r w:rsidR="0031400C" w:rsidRPr="00636C8D">
        <w:rPr>
          <w:rFonts w:ascii="Times New Roman" w:hAnsi="Times New Roman" w:cs="Times New Roman"/>
          <w:sz w:val="24"/>
          <w:szCs w:val="24"/>
          <w:lang w:val="pt-BR"/>
        </w:rPr>
        <w:t>):</w:t>
      </w:r>
      <w:r w:rsidR="000D466D">
        <w:rPr>
          <w:rFonts w:ascii="Times New Roman" w:hAnsi="Times New Roman" w:cs="Times New Roman"/>
          <w:sz w:val="24"/>
          <w:szCs w:val="24"/>
          <w:lang w:val="pt-BR"/>
        </w:rPr>
        <w:t xml:space="preserve"> </w:t>
      </w:r>
      <w:r w:rsidRPr="00636C8D">
        <w:rPr>
          <w:rFonts w:ascii="Times New Roman" w:hAnsi="Times New Roman" w:cs="Times New Roman"/>
          <w:sz w:val="24"/>
          <w:szCs w:val="24"/>
          <w:lang w:val="pt-BR"/>
        </w:rPr>
        <w:t>385</w:t>
      </w:r>
      <w:r w:rsidR="000D466D">
        <w:rPr>
          <w:rFonts w:ascii="Times New Roman" w:hAnsi="Times New Roman" w:cs="Times New Roman"/>
          <w:sz w:val="24"/>
          <w:szCs w:val="24"/>
          <w:lang w:val="pt-BR"/>
        </w:rPr>
        <w:t>-</w:t>
      </w:r>
      <w:r w:rsidRPr="00636C8D">
        <w:rPr>
          <w:rFonts w:ascii="Times New Roman" w:hAnsi="Times New Roman" w:cs="Times New Roman"/>
          <w:sz w:val="24"/>
          <w:szCs w:val="24"/>
          <w:lang w:val="pt-BR"/>
        </w:rPr>
        <w:t xml:space="preserve">398. </w:t>
      </w:r>
      <w:r w:rsidR="00CC2DD2" w:rsidRPr="00636C8D">
        <w:rPr>
          <w:rFonts w:ascii="Times New Roman" w:hAnsi="Times New Roman" w:cs="Times New Roman"/>
          <w:sz w:val="24"/>
          <w:szCs w:val="24"/>
          <w:lang w:val="pt-BR"/>
        </w:rPr>
        <w:t>https://ve.scielo.org/pdf/zt/v29n4/art01.pdf</w:t>
      </w:r>
    </w:p>
    <w:p w14:paraId="454AA0C3" w14:textId="729B543D" w:rsidR="00F94F39" w:rsidRPr="00636C8D" w:rsidRDefault="00470342" w:rsidP="00636C8D">
      <w:pPr>
        <w:spacing w:after="0" w:line="360" w:lineRule="auto"/>
        <w:ind w:left="709" w:hanging="709"/>
        <w:jc w:val="both"/>
        <w:rPr>
          <w:rFonts w:ascii="Times New Roman" w:hAnsi="Times New Roman" w:cs="Times New Roman"/>
          <w:sz w:val="24"/>
          <w:szCs w:val="24"/>
          <w:lang w:val="en-US"/>
        </w:rPr>
      </w:pPr>
      <w:proofErr w:type="spellStart"/>
      <w:r w:rsidRPr="00636C8D">
        <w:rPr>
          <w:rFonts w:ascii="Times New Roman" w:hAnsi="Times New Roman" w:cs="Times New Roman"/>
          <w:bCs/>
          <w:sz w:val="24"/>
          <w:szCs w:val="24"/>
        </w:rPr>
        <w:t>McBride</w:t>
      </w:r>
      <w:proofErr w:type="spellEnd"/>
      <w:r w:rsidR="000D466D">
        <w:rPr>
          <w:rFonts w:ascii="Times New Roman" w:hAnsi="Times New Roman" w:cs="Times New Roman"/>
          <w:bCs/>
          <w:sz w:val="24"/>
          <w:szCs w:val="24"/>
        </w:rPr>
        <w:t>,</w:t>
      </w:r>
      <w:r w:rsidRPr="00636C8D">
        <w:rPr>
          <w:rFonts w:ascii="Times New Roman" w:hAnsi="Times New Roman" w:cs="Times New Roman"/>
          <w:bCs/>
          <w:sz w:val="24"/>
          <w:szCs w:val="24"/>
        </w:rPr>
        <w:t xml:space="preserve"> R</w:t>
      </w:r>
      <w:r w:rsidR="000D466D">
        <w:rPr>
          <w:rFonts w:ascii="Times New Roman" w:hAnsi="Times New Roman" w:cs="Times New Roman"/>
          <w:bCs/>
          <w:sz w:val="24"/>
          <w:szCs w:val="24"/>
        </w:rPr>
        <w:t>.</w:t>
      </w:r>
      <w:r w:rsidRPr="00636C8D">
        <w:rPr>
          <w:rFonts w:ascii="Times New Roman" w:hAnsi="Times New Roman" w:cs="Times New Roman"/>
          <w:bCs/>
          <w:sz w:val="24"/>
          <w:szCs w:val="24"/>
        </w:rPr>
        <w:t>S</w:t>
      </w:r>
      <w:r w:rsidR="000D466D">
        <w:rPr>
          <w:rFonts w:ascii="Times New Roman" w:hAnsi="Times New Roman" w:cs="Times New Roman"/>
          <w:bCs/>
          <w:sz w:val="24"/>
          <w:szCs w:val="24"/>
        </w:rPr>
        <w:t>.</w:t>
      </w:r>
      <w:r w:rsidR="00A53CD3" w:rsidRPr="00636C8D">
        <w:rPr>
          <w:rFonts w:ascii="Times New Roman" w:hAnsi="Times New Roman" w:cs="Times New Roman"/>
          <w:bCs/>
          <w:sz w:val="24"/>
          <w:szCs w:val="24"/>
        </w:rPr>
        <w:t>,</w:t>
      </w:r>
      <w:r w:rsidRPr="00636C8D">
        <w:rPr>
          <w:rFonts w:ascii="Times New Roman" w:hAnsi="Times New Roman" w:cs="Times New Roman"/>
          <w:bCs/>
          <w:sz w:val="24"/>
          <w:szCs w:val="24"/>
        </w:rPr>
        <w:t xml:space="preserve"> </w:t>
      </w:r>
      <w:proofErr w:type="spellStart"/>
      <w:r w:rsidRPr="00636C8D">
        <w:rPr>
          <w:rFonts w:ascii="Times New Roman" w:hAnsi="Times New Roman" w:cs="Times New Roman"/>
          <w:bCs/>
          <w:sz w:val="24"/>
          <w:szCs w:val="24"/>
        </w:rPr>
        <w:t>Styer</w:t>
      </w:r>
      <w:proofErr w:type="spellEnd"/>
      <w:r w:rsidR="000D466D">
        <w:rPr>
          <w:rFonts w:ascii="Times New Roman" w:hAnsi="Times New Roman" w:cs="Times New Roman"/>
          <w:bCs/>
          <w:sz w:val="24"/>
          <w:szCs w:val="24"/>
        </w:rPr>
        <w:t>,</w:t>
      </w:r>
      <w:r w:rsidRPr="00636C8D">
        <w:rPr>
          <w:rFonts w:ascii="Times New Roman" w:hAnsi="Times New Roman" w:cs="Times New Roman"/>
          <w:bCs/>
          <w:sz w:val="24"/>
          <w:szCs w:val="24"/>
        </w:rPr>
        <w:t xml:space="preserve"> J</w:t>
      </w:r>
      <w:r w:rsidR="000D466D">
        <w:rPr>
          <w:rFonts w:ascii="Times New Roman" w:hAnsi="Times New Roman" w:cs="Times New Roman"/>
          <w:bCs/>
          <w:sz w:val="24"/>
          <w:szCs w:val="24"/>
        </w:rPr>
        <w:t>.</w:t>
      </w:r>
      <w:r w:rsidRPr="00636C8D">
        <w:rPr>
          <w:rFonts w:ascii="Times New Roman" w:hAnsi="Times New Roman" w:cs="Times New Roman"/>
          <w:bCs/>
          <w:sz w:val="24"/>
          <w:szCs w:val="24"/>
        </w:rPr>
        <w:t>R</w:t>
      </w:r>
      <w:r w:rsidR="000D466D">
        <w:rPr>
          <w:rFonts w:ascii="Times New Roman" w:hAnsi="Times New Roman" w:cs="Times New Roman"/>
          <w:bCs/>
          <w:sz w:val="24"/>
          <w:szCs w:val="24"/>
        </w:rPr>
        <w:t>.</w:t>
      </w:r>
      <w:r w:rsidRPr="00636C8D">
        <w:rPr>
          <w:rFonts w:ascii="Times New Roman" w:hAnsi="Times New Roman" w:cs="Times New Roman"/>
          <w:bCs/>
          <w:sz w:val="24"/>
          <w:szCs w:val="24"/>
        </w:rPr>
        <w:t>,</w:t>
      </w:r>
      <w:r w:rsidR="000D466D">
        <w:rPr>
          <w:rFonts w:ascii="Times New Roman" w:hAnsi="Times New Roman" w:cs="Times New Roman"/>
          <w:bCs/>
          <w:sz w:val="24"/>
          <w:szCs w:val="24"/>
        </w:rPr>
        <w:t xml:space="preserve"> &amp;</w:t>
      </w:r>
      <w:r w:rsidRPr="00636C8D">
        <w:rPr>
          <w:rFonts w:ascii="Times New Roman" w:hAnsi="Times New Roman" w:cs="Times New Roman"/>
          <w:bCs/>
          <w:sz w:val="24"/>
          <w:szCs w:val="24"/>
        </w:rPr>
        <w:t xml:space="preserve"> Hudson</w:t>
      </w:r>
      <w:r w:rsidR="000D466D">
        <w:rPr>
          <w:rFonts w:ascii="Times New Roman" w:hAnsi="Times New Roman" w:cs="Times New Roman"/>
          <w:bCs/>
          <w:sz w:val="24"/>
          <w:szCs w:val="24"/>
        </w:rPr>
        <w:t>,</w:t>
      </w:r>
      <w:r w:rsidRPr="00636C8D">
        <w:rPr>
          <w:rFonts w:ascii="Times New Roman" w:hAnsi="Times New Roman" w:cs="Times New Roman"/>
          <w:bCs/>
          <w:sz w:val="24"/>
          <w:szCs w:val="24"/>
        </w:rPr>
        <w:t xml:space="preserve"> R</w:t>
      </w:r>
      <w:r w:rsidR="000D466D">
        <w:rPr>
          <w:rFonts w:ascii="Times New Roman" w:hAnsi="Times New Roman" w:cs="Times New Roman"/>
          <w:bCs/>
          <w:sz w:val="24"/>
          <w:szCs w:val="24"/>
        </w:rPr>
        <w:t>.</w:t>
      </w:r>
      <w:r w:rsidRPr="00636C8D">
        <w:rPr>
          <w:rFonts w:ascii="Times New Roman" w:hAnsi="Times New Roman" w:cs="Times New Roman"/>
          <w:bCs/>
          <w:sz w:val="24"/>
          <w:szCs w:val="24"/>
        </w:rPr>
        <w:t xml:space="preserve"> 2003</w:t>
      </w:r>
      <w:r w:rsidR="000D466D">
        <w:rPr>
          <w:rFonts w:ascii="Times New Roman" w:hAnsi="Times New Roman" w:cs="Times New Roman"/>
          <w:bCs/>
          <w:sz w:val="24"/>
          <w:szCs w:val="24"/>
        </w:rPr>
        <w:t xml:space="preserve">. </w:t>
      </w:r>
      <w:proofErr w:type="spellStart"/>
      <w:r w:rsidRPr="00636C8D">
        <w:rPr>
          <w:rFonts w:ascii="Times New Roman" w:hAnsi="Times New Roman" w:cs="Times New Roman"/>
          <w:sz w:val="24"/>
          <w:szCs w:val="24"/>
        </w:rPr>
        <w:t>Spawning</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cycles</w:t>
      </w:r>
      <w:proofErr w:type="spellEnd"/>
      <w:r w:rsidRPr="00636C8D">
        <w:rPr>
          <w:rFonts w:ascii="Times New Roman" w:hAnsi="Times New Roman" w:cs="Times New Roman"/>
          <w:sz w:val="24"/>
          <w:szCs w:val="24"/>
        </w:rPr>
        <w:t xml:space="preserve"> and </w:t>
      </w:r>
      <w:proofErr w:type="spellStart"/>
      <w:r w:rsidRPr="00636C8D">
        <w:rPr>
          <w:rFonts w:ascii="Times New Roman" w:hAnsi="Times New Roman" w:cs="Times New Roman"/>
          <w:sz w:val="24"/>
          <w:szCs w:val="24"/>
        </w:rPr>
        <w:t>habitats</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for</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ballyhoo</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i/>
          <w:iCs/>
          <w:sz w:val="24"/>
          <w:szCs w:val="24"/>
        </w:rPr>
        <w:t>Hemiramphus</w:t>
      </w:r>
      <w:proofErr w:type="spellEnd"/>
      <w:r w:rsidRPr="00636C8D">
        <w:rPr>
          <w:rFonts w:ascii="Times New Roman" w:hAnsi="Times New Roman" w:cs="Times New Roman"/>
          <w:i/>
          <w:iCs/>
          <w:sz w:val="24"/>
          <w:szCs w:val="24"/>
        </w:rPr>
        <w:t xml:space="preserve"> </w:t>
      </w:r>
      <w:proofErr w:type="spellStart"/>
      <w:r w:rsidRPr="00636C8D">
        <w:rPr>
          <w:rFonts w:ascii="Times New Roman" w:hAnsi="Times New Roman" w:cs="Times New Roman"/>
          <w:i/>
          <w:iCs/>
          <w:sz w:val="24"/>
          <w:szCs w:val="24"/>
        </w:rPr>
        <w:t>brasiliensis</w:t>
      </w:r>
      <w:proofErr w:type="spellEnd"/>
      <w:r w:rsidRPr="00636C8D">
        <w:rPr>
          <w:rFonts w:ascii="Times New Roman" w:hAnsi="Times New Roman" w:cs="Times New Roman"/>
          <w:sz w:val="24"/>
          <w:szCs w:val="24"/>
        </w:rPr>
        <w:t>) and balao (</w:t>
      </w:r>
      <w:r w:rsidRPr="00636C8D">
        <w:rPr>
          <w:rFonts w:ascii="Times New Roman" w:hAnsi="Times New Roman" w:cs="Times New Roman"/>
          <w:i/>
          <w:iCs/>
          <w:sz w:val="24"/>
          <w:szCs w:val="24"/>
        </w:rPr>
        <w:t>H. balao</w:t>
      </w:r>
      <w:r w:rsidRPr="00636C8D">
        <w:rPr>
          <w:rFonts w:ascii="Times New Roman" w:hAnsi="Times New Roman" w:cs="Times New Roman"/>
          <w:sz w:val="24"/>
          <w:szCs w:val="24"/>
        </w:rPr>
        <w:t xml:space="preserve">) in </w:t>
      </w:r>
      <w:r w:rsidR="0051569C" w:rsidRPr="00636C8D">
        <w:rPr>
          <w:rFonts w:ascii="Times New Roman" w:hAnsi="Times New Roman" w:cs="Times New Roman"/>
          <w:sz w:val="24"/>
          <w:szCs w:val="24"/>
        </w:rPr>
        <w:t>S</w:t>
      </w:r>
      <w:r w:rsidRPr="00636C8D">
        <w:rPr>
          <w:rFonts w:ascii="Times New Roman" w:hAnsi="Times New Roman" w:cs="Times New Roman"/>
          <w:sz w:val="24"/>
          <w:szCs w:val="24"/>
        </w:rPr>
        <w:t xml:space="preserve">outh Florida. </w:t>
      </w:r>
      <w:r w:rsidR="0031400C" w:rsidRPr="00636C8D">
        <w:rPr>
          <w:rFonts w:ascii="Times New Roman" w:hAnsi="Times New Roman" w:cs="Times New Roman"/>
          <w:sz w:val="24"/>
          <w:szCs w:val="24"/>
          <w:lang w:val="en-US"/>
        </w:rPr>
        <w:t>Fish</w:t>
      </w:r>
      <w:r w:rsidR="000D466D">
        <w:rPr>
          <w:rFonts w:ascii="Times New Roman" w:hAnsi="Times New Roman" w:cs="Times New Roman"/>
          <w:sz w:val="24"/>
          <w:szCs w:val="24"/>
          <w:lang w:val="en-US"/>
        </w:rPr>
        <w:t>ery</w:t>
      </w:r>
      <w:r w:rsidRPr="00636C8D">
        <w:rPr>
          <w:rFonts w:ascii="Times New Roman" w:hAnsi="Times New Roman" w:cs="Times New Roman"/>
          <w:sz w:val="24"/>
          <w:szCs w:val="24"/>
          <w:lang w:val="en-US"/>
        </w:rPr>
        <w:t xml:space="preserve"> Bull</w:t>
      </w:r>
      <w:r w:rsidR="000D466D">
        <w:rPr>
          <w:rFonts w:ascii="Times New Roman" w:hAnsi="Times New Roman" w:cs="Times New Roman"/>
          <w:sz w:val="24"/>
          <w:szCs w:val="24"/>
          <w:lang w:val="en-US"/>
        </w:rPr>
        <w:t>etin,</w:t>
      </w:r>
      <w:r w:rsidRPr="00636C8D">
        <w:rPr>
          <w:rFonts w:ascii="Times New Roman" w:hAnsi="Times New Roman" w:cs="Times New Roman"/>
          <w:sz w:val="24"/>
          <w:szCs w:val="24"/>
          <w:lang w:val="en-US"/>
        </w:rPr>
        <w:t xml:space="preserve"> 101:</w:t>
      </w:r>
      <w:r w:rsidR="000D466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583</w:t>
      </w:r>
      <w:r w:rsidR="000D466D">
        <w:rPr>
          <w:rFonts w:ascii="Times New Roman" w:hAnsi="Times New Roman" w:cs="Times New Roman"/>
          <w:sz w:val="24"/>
          <w:szCs w:val="24"/>
          <w:lang w:val="en-US"/>
        </w:rPr>
        <w:t>-</w:t>
      </w:r>
      <w:r w:rsidRPr="00636C8D">
        <w:rPr>
          <w:rFonts w:ascii="Times New Roman" w:hAnsi="Times New Roman" w:cs="Times New Roman"/>
          <w:sz w:val="24"/>
          <w:szCs w:val="24"/>
          <w:lang w:val="en-US"/>
        </w:rPr>
        <w:t>589</w:t>
      </w:r>
    </w:p>
    <w:p w14:paraId="48BAB593" w14:textId="01EA5098" w:rsidR="00F94F39" w:rsidRPr="00636C8D" w:rsidRDefault="00473B3B"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bCs/>
          <w:sz w:val="24"/>
          <w:szCs w:val="24"/>
          <w:lang w:val="en-US"/>
        </w:rPr>
        <w:t>McBride</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R</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S</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r w:rsidR="00470342" w:rsidRPr="00636C8D">
        <w:rPr>
          <w:rFonts w:ascii="Times New Roman" w:hAnsi="Times New Roman" w:cs="Times New Roman"/>
          <w:bCs/>
          <w:sz w:val="24"/>
          <w:szCs w:val="24"/>
          <w:lang w:val="en-US"/>
        </w:rPr>
        <w:t>Thurman</w:t>
      </w:r>
      <w:r w:rsidR="000D466D">
        <w:rPr>
          <w:rFonts w:ascii="Times New Roman" w:hAnsi="Times New Roman" w:cs="Times New Roman"/>
          <w:bCs/>
          <w:sz w:val="24"/>
          <w:szCs w:val="24"/>
          <w:lang w:val="en-US"/>
        </w:rPr>
        <w:t>,</w:t>
      </w:r>
      <w:r w:rsidR="00470342" w:rsidRPr="00636C8D">
        <w:rPr>
          <w:rFonts w:ascii="Times New Roman" w:hAnsi="Times New Roman" w:cs="Times New Roman"/>
          <w:bCs/>
          <w:sz w:val="24"/>
          <w:szCs w:val="24"/>
          <w:lang w:val="en-US"/>
        </w:rPr>
        <w:t xml:space="preserve"> P</w:t>
      </w:r>
      <w:r w:rsidR="000D466D">
        <w:rPr>
          <w:rFonts w:ascii="Times New Roman" w:hAnsi="Times New Roman" w:cs="Times New Roman"/>
          <w:bCs/>
          <w:sz w:val="24"/>
          <w:szCs w:val="24"/>
          <w:lang w:val="en-US"/>
        </w:rPr>
        <w:t>.</w:t>
      </w:r>
      <w:r w:rsidR="00470342" w:rsidRPr="00636C8D">
        <w:rPr>
          <w:rFonts w:ascii="Times New Roman" w:hAnsi="Times New Roman" w:cs="Times New Roman"/>
          <w:bCs/>
          <w:sz w:val="24"/>
          <w:szCs w:val="24"/>
          <w:lang w:val="en-US"/>
        </w:rPr>
        <w:t>E. 2003.</w:t>
      </w:r>
      <w:r w:rsidR="00470342" w:rsidRPr="00636C8D">
        <w:rPr>
          <w:rFonts w:ascii="Times New Roman" w:hAnsi="Times New Roman" w:cs="Times New Roman"/>
          <w:sz w:val="24"/>
          <w:szCs w:val="24"/>
          <w:lang w:val="en-US"/>
        </w:rPr>
        <w:t xml:space="preserve"> Reproductive biology of </w:t>
      </w:r>
      <w:r w:rsidR="00470342" w:rsidRPr="00636C8D">
        <w:rPr>
          <w:rFonts w:ascii="Times New Roman" w:hAnsi="Times New Roman" w:cs="Times New Roman"/>
          <w:i/>
          <w:iCs/>
          <w:sz w:val="24"/>
          <w:szCs w:val="24"/>
          <w:lang w:val="en-US"/>
        </w:rPr>
        <w:t>Hemiramphus brasiliensis</w:t>
      </w:r>
      <w:r w:rsidR="00470342" w:rsidRPr="00636C8D">
        <w:rPr>
          <w:rFonts w:ascii="Times New Roman" w:hAnsi="Times New Roman" w:cs="Times New Roman"/>
          <w:sz w:val="24"/>
          <w:szCs w:val="24"/>
          <w:lang w:val="en-US"/>
        </w:rPr>
        <w:t xml:space="preserve"> and </w:t>
      </w:r>
      <w:r w:rsidR="00470342" w:rsidRPr="00636C8D">
        <w:rPr>
          <w:rFonts w:ascii="Times New Roman" w:hAnsi="Times New Roman" w:cs="Times New Roman"/>
          <w:i/>
          <w:iCs/>
          <w:sz w:val="24"/>
          <w:szCs w:val="24"/>
          <w:lang w:val="en-US"/>
        </w:rPr>
        <w:t xml:space="preserve">H. </w:t>
      </w:r>
      <w:proofErr w:type="spellStart"/>
      <w:r w:rsidR="00470342" w:rsidRPr="00636C8D">
        <w:rPr>
          <w:rFonts w:ascii="Times New Roman" w:hAnsi="Times New Roman" w:cs="Times New Roman"/>
          <w:i/>
          <w:iCs/>
          <w:sz w:val="24"/>
          <w:szCs w:val="24"/>
          <w:lang w:val="en-US"/>
        </w:rPr>
        <w:t>balao</w:t>
      </w:r>
      <w:proofErr w:type="spellEnd"/>
      <w:r w:rsidR="00470342" w:rsidRPr="00636C8D">
        <w:rPr>
          <w:rFonts w:ascii="Times New Roman" w:hAnsi="Times New Roman" w:cs="Times New Roman"/>
          <w:sz w:val="24"/>
          <w:szCs w:val="24"/>
          <w:lang w:val="en-US"/>
        </w:rPr>
        <w:t xml:space="preserve"> (</w:t>
      </w:r>
      <w:proofErr w:type="spellStart"/>
      <w:r w:rsidR="00470342" w:rsidRPr="00636C8D">
        <w:rPr>
          <w:rFonts w:ascii="Times New Roman" w:hAnsi="Times New Roman" w:cs="Times New Roman"/>
          <w:sz w:val="24"/>
          <w:szCs w:val="24"/>
          <w:lang w:val="en-US"/>
        </w:rPr>
        <w:t>Hemiramphidae</w:t>
      </w:r>
      <w:proofErr w:type="spellEnd"/>
      <w:r w:rsidR="00470342" w:rsidRPr="00636C8D">
        <w:rPr>
          <w:rFonts w:ascii="Times New Roman" w:hAnsi="Times New Roman" w:cs="Times New Roman"/>
          <w:sz w:val="24"/>
          <w:szCs w:val="24"/>
          <w:lang w:val="en-US"/>
        </w:rPr>
        <w:t>): maturation, spawnin</w:t>
      </w:r>
      <w:r w:rsidR="0051569C" w:rsidRPr="00636C8D">
        <w:rPr>
          <w:rFonts w:ascii="Times New Roman" w:hAnsi="Times New Roman" w:cs="Times New Roman"/>
          <w:sz w:val="24"/>
          <w:szCs w:val="24"/>
          <w:lang w:val="en-US"/>
        </w:rPr>
        <w:t>g frequency, and fecundity. Biol</w:t>
      </w:r>
      <w:r w:rsidR="000D466D">
        <w:rPr>
          <w:rFonts w:ascii="Times New Roman" w:hAnsi="Times New Roman" w:cs="Times New Roman"/>
          <w:sz w:val="24"/>
          <w:szCs w:val="24"/>
          <w:lang w:val="en-US"/>
        </w:rPr>
        <w:t>ogy</w:t>
      </w:r>
      <w:r w:rsidR="0051569C" w:rsidRPr="00636C8D">
        <w:rPr>
          <w:rFonts w:ascii="Times New Roman" w:hAnsi="Times New Roman" w:cs="Times New Roman"/>
          <w:sz w:val="24"/>
          <w:szCs w:val="24"/>
          <w:lang w:val="en-US"/>
        </w:rPr>
        <w:t xml:space="preserve"> Bull</w:t>
      </w:r>
      <w:r w:rsidR="000D466D">
        <w:rPr>
          <w:rFonts w:ascii="Times New Roman" w:hAnsi="Times New Roman" w:cs="Times New Roman"/>
          <w:sz w:val="24"/>
          <w:szCs w:val="24"/>
          <w:lang w:val="en-US"/>
        </w:rPr>
        <w:t>etin,</w:t>
      </w:r>
      <w:r w:rsidR="0051569C" w:rsidRPr="00636C8D">
        <w:rPr>
          <w:rFonts w:ascii="Times New Roman" w:hAnsi="Times New Roman" w:cs="Times New Roman"/>
          <w:sz w:val="24"/>
          <w:szCs w:val="24"/>
          <w:lang w:val="en-US"/>
        </w:rPr>
        <w:t xml:space="preserve"> </w:t>
      </w:r>
      <w:r w:rsidR="00470342" w:rsidRPr="00636C8D">
        <w:rPr>
          <w:rFonts w:ascii="Times New Roman" w:hAnsi="Times New Roman" w:cs="Times New Roman"/>
          <w:sz w:val="24"/>
          <w:szCs w:val="24"/>
          <w:lang w:val="en-US"/>
        </w:rPr>
        <w:t>204(1)</w:t>
      </w:r>
      <w:r w:rsidR="0051569C" w:rsidRPr="00636C8D">
        <w:rPr>
          <w:rFonts w:ascii="Times New Roman" w:hAnsi="Times New Roman" w:cs="Times New Roman"/>
          <w:sz w:val="24"/>
          <w:szCs w:val="24"/>
          <w:lang w:val="en-US"/>
        </w:rPr>
        <w:t>:</w:t>
      </w:r>
      <w:r w:rsidR="000D466D">
        <w:rPr>
          <w:rFonts w:ascii="Times New Roman" w:hAnsi="Times New Roman" w:cs="Times New Roman"/>
          <w:sz w:val="24"/>
          <w:szCs w:val="24"/>
          <w:lang w:val="en-US"/>
        </w:rPr>
        <w:t xml:space="preserve"> </w:t>
      </w:r>
      <w:r w:rsidR="00470342" w:rsidRPr="00636C8D">
        <w:rPr>
          <w:rFonts w:ascii="Times New Roman" w:hAnsi="Times New Roman" w:cs="Times New Roman"/>
          <w:sz w:val="24"/>
          <w:szCs w:val="24"/>
          <w:lang w:val="en-US"/>
        </w:rPr>
        <w:t>57</w:t>
      </w:r>
      <w:r w:rsidR="000D466D">
        <w:rPr>
          <w:rFonts w:ascii="Times New Roman" w:hAnsi="Times New Roman" w:cs="Times New Roman"/>
          <w:sz w:val="24"/>
          <w:szCs w:val="24"/>
          <w:lang w:val="en-US"/>
        </w:rPr>
        <w:t>-</w:t>
      </w:r>
      <w:r w:rsidR="00470342" w:rsidRPr="00636C8D">
        <w:rPr>
          <w:rFonts w:ascii="Times New Roman" w:hAnsi="Times New Roman" w:cs="Times New Roman"/>
          <w:sz w:val="24"/>
          <w:szCs w:val="24"/>
          <w:lang w:val="en-US"/>
        </w:rPr>
        <w:t>67.</w:t>
      </w:r>
      <w:r w:rsidR="0051569C" w:rsidRPr="00636C8D">
        <w:rPr>
          <w:rFonts w:ascii="Times New Roman" w:hAnsi="Times New Roman" w:cs="Times New Roman"/>
          <w:sz w:val="24"/>
          <w:szCs w:val="24"/>
          <w:lang w:val="en-US"/>
        </w:rPr>
        <w:t xml:space="preserve"> https://doi.org/10.2307/1543496</w:t>
      </w:r>
    </w:p>
    <w:p w14:paraId="3C502483" w14:textId="77777777" w:rsidR="000D466D" w:rsidRDefault="00470342" w:rsidP="000D466D">
      <w:pPr>
        <w:spacing w:after="0" w:line="360" w:lineRule="auto"/>
        <w:ind w:left="709" w:hanging="709"/>
        <w:jc w:val="both"/>
        <w:rPr>
          <w:rFonts w:ascii="Times New Roman" w:hAnsi="Times New Roman" w:cs="Times New Roman"/>
          <w:sz w:val="24"/>
          <w:szCs w:val="24"/>
          <w:lang w:val="en-US"/>
        </w:rPr>
      </w:pPr>
      <w:proofErr w:type="spellStart"/>
      <w:r w:rsidRPr="00636C8D">
        <w:rPr>
          <w:rFonts w:ascii="Times New Roman" w:hAnsi="Times New Roman" w:cs="Times New Roman"/>
          <w:bCs/>
          <w:sz w:val="24"/>
          <w:szCs w:val="24"/>
          <w:lang w:val="en-US"/>
        </w:rPr>
        <w:t>Neter</w:t>
      </w:r>
      <w:proofErr w:type="spellEnd"/>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J</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Kutner</w:t>
      </w:r>
      <w:r w:rsidR="000D466D">
        <w:rPr>
          <w:rFonts w:ascii="Times New Roman" w:hAnsi="Times New Roman" w:cs="Times New Roman"/>
          <w:bCs/>
          <w:sz w:val="24"/>
          <w:szCs w:val="24"/>
          <w:lang w:val="en-US"/>
        </w:rPr>
        <w:t>,</w:t>
      </w:r>
      <w:r w:rsidR="00A53CD3" w:rsidRPr="00636C8D">
        <w:rPr>
          <w:rFonts w:ascii="Times New Roman" w:hAnsi="Times New Roman" w:cs="Times New Roman"/>
          <w:bCs/>
          <w:sz w:val="24"/>
          <w:szCs w:val="24"/>
          <w:lang w:val="en-US"/>
        </w:rPr>
        <w:t xml:space="preserve"> M</w:t>
      </w:r>
      <w:r w:rsidR="000D466D">
        <w:rPr>
          <w:rFonts w:ascii="Times New Roman" w:hAnsi="Times New Roman" w:cs="Times New Roman"/>
          <w:bCs/>
          <w:sz w:val="24"/>
          <w:szCs w:val="24"/>
          <w:lang w:val="en-US"/>
        </w:rPr>
        <w:t>.</w:t>
      </w:r>
      <w:r w:rsidR="00A53CD3" w:rsidRPr="00636C8D">
        <w:rPr>
          <w:rFonts w:ascii="Times New Roman" w:hAnsi="Times New Roman" w:cs="Times New Roman"/>
          <w:bCs/>
          <w:sz w:val="24"/>
          <w:szCs w:val="24"/>
          <w:lang w:val="en-US"/>
        </w:rPr>
        <w:t>H</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Wasserman</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r w:rsidR="00A53CD3" w:rsidRPr="00636C8D">
        <w:rPr>
          <w:rFonts w:ascii="Times New Roman" w:hAnsi="Times New Roman" w:cs="Times New Roman"/>
          <w:bCs/>
          <w:sz w:val="24"/>
          <w:szCs w:val="24"/>
          <w:lang w:val="en-US"/>
        </w:rPr>
        <w:t>W</w:t>
      </w:r>
      <w:r w:rsidR="000D466D">
        <w:rPr>
          <w:rFonts w:ascii="Times New Roman" w:hAnsi="Times New Roman" w:cs="Times New Roman"/>
          <w:bCs/>
          <w:sz w:val="24"/>
          <w:szCs w:val="24"/>
          <w:lang w:val="en-US"/>
        </w:rPr>
        <w:t>.</w:t>
      </w:r>
      <w:r w:rsidR="00A53CD3" w:rsidRPr="00636C8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proofErr w:type="spellStart"/>
      <w:r w:rsidRPr="00636C8D">
        <w:rPr>
          <w:rFonts w:ascii="Times New Roman" w:hAnsi="Times New Roman" w:cs="Times New Roman"/>
          <w:bCs/>
          <w:sz w:val="24"/>
          <w:szCs w:val="24"/>
          <w:lang w:val="en-US"/>
        </w:rPr>
        <w:t>Nachtschien</w:t>
      </w:r>
      <w:proofErr w:type="spellEnd"/>
      <w:r w:rsidR="000D466D">
        <w:rPr>
          <w:rFonts w:ascii="Times New Roman" w:hAnsi="Times New Roman" w:cs="Times New Roman"/>
          <w:bCs/>
          <w:sz w:val="24"/>
          <w:szCs w:val="24"/>
          <w:lang w:val="en-US"/>
        </w:rPr>
        <w:t>,</w:t>
      </w:r>
      <w:r w:rsidR="00A53CD3" w:rsidRPr="00636C8D">
        <w:rPr>
          <w:rFonts w:ascii="Times New Roman" w:hAnsi="Times New Roman" w:cs="Times New Roman"/>
          <w:bCs/>
          <w:sz w:val="24"/>
          <w:szCs w:val="24"/>
          <w:lang w:val="en-US"/>
        </w:rPr>
        <w:t xml:space="preserve"> J</w:t>
      </w:r>
      <w:r w:rsidR="000D466D">
        <w:rPr>
          <w:rFonts w:ascii="Times New Roman" w:hAnsi="Times New Roman" w:cs="Times New Roman"/>
          <w:bCs/>
          <w:sz w:val="24"/>
          <w:szCs w:val="24"/>
          <w:lang w:val="en-US"/>
        </w:rPr>
        <w:t>.</w:t>
      </w:r>
      <w:r w:rsidRPr="00636C8D">
        <w:rPr>
          <w:rFonts w:ascii="Times New Roman" w:hAnsi="Times New Roman" w:cs="Times New Roman"/>
          <w:sz w:val="24"/>
          <w:szCs w:val="24"/>
          <w:lang w:val="en-US"/>
        </w:rPr>
        <w:t xml:space="preserve"> 1996</w:t>
      </w:r>
      <w:r w:rsidR="000D466D">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Ap</w:t>
      </w:r>
      <w:r w:rsidR="0046678B" w:rsidRPr="00636C8D">
        <w:rPr>
          <w:rFonts w:ascii="Times New Roman" w:hAnsi="Times New Roman" w:cs="Times New Roman"/>
          <w:sz w:val="24"/>
          <w:szCs w:val="24"/>
          <w:lang w:val="en-US"/>
        </w:rPr>
        <w:t>plied linear statistical models</w:t>
      </w:r>
      <w:r w:rsidRPr="00636C8D">
        <w:rPr>
          <w:rFonts w:ascii="Times New Roman" w:hAnsi="Times New Roman" w:cs="Times New Roman"/>
          <w:sz w:val="24"/>
          <w:szCs w:val="24"/>
          <w:lang w:val="en-US"/>
        </w:rPr>
        <w:t xml:space="preserve"> (McGraw-Hill/Irwin, Chicago, IL)</w:t>
      </w:r>
    </w:p>
    <w:p w14:paraId="331C36DE" w14:textId="614C1D04" w:rsidR="007239A5" w:rsidRDefault="00470342" w:rsidP="007239A5">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bCs/>
          <w:sz w:val="24"/>
          <w:szCs w:val="24"/>
          <w:lang w:val="en-US"/>
        </w:rPr>
        <w:t>Oliveira</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M</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R</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Costa</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E</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F</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S</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Araújo</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A</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S, Pessoa</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E</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K</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R</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Carvalho</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M</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M</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Cavalcante</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L</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F</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M</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r w:rsidR="000D466D">
        <w:rPr>
          <w:rFonts w:ascii="Times New Roman" w:hAnsi="Times New Roman" w:cs="Times New Roman"/>
          <w:bCs/>
          <w:sz w:val="24"/>
          <w:szCs w:val="24"/>
          <w:lang w:val="en-US"/>
        </w:rPr>
        <w:t xml:space="preserve">&amp; </w:t>
      </w:r>
      <w:r w:rsidRPr="00636C8D">
        <w:rPr>
          <w:rFonts w:ascii="Times New Roman" w:hAnsi="Times New Roman" w:cs="Times New Roman"/>
          <w:bCs/>
          <w:sz w:val="24"/>
          <w:szCs w:val="24"/>
          <w:lang w:val="en-US"/>
        </w:rPr>
        <w:t>Chellappa</w:t>
      </w:r>
      <w:r w:rsidR="000D466D">
        <w:rPr>
          <w:rFonts w:ascii="Times New Roman" w:hAnsi="Times New Roman" w:cs="Times New Roman"/>
          <w:bCs/>
          <w:sz w:val="24"/>
          <w:szCs w:val="24"/>
          <w:lang w:val="en-US"/>
        </w:rPr>
        <w:t>,</w:t>
      </w:r>
      <w:r w:rsidR="00A53CD3" w:rsidRPr="00636C8D">
        <w:rPr>
          <w:rFonts w:ascii="Times New Roman" w:hAnsi="Times New Roman" w:cs="Times New Roman"/>
          <w:bCs/>
          <w:sz w:val="24"/>
          <w:szCs w:val="24"/>
          <w:lang w:val="en-US"/>
        </w:rPr>
        <w:t xml:space="preserve"> S</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2012</w:t>
      </w:r>
      <w:r w:rsidR="000D466D">
        <w:rPr>
          <w:rFonts w:ascii="Times New Roman" w:hAnsi="Times New Roman" w:cs="Times New Roman"/>
          <w:bCs/>
          <w:sz w:val="24"/>
          <w:szCs w:val="24"/>
          <w:lang w:val="en-US"/>
        </w:rPr>
        <w:t>.</w:t>
      </w:r>
      <w:r w:rsidRPr="00636C8D">
        <w:rPr>
          <w:rFonts w:ascii="Times New Roman" w:hAnsi="Times New Roman" w:cs="Times New Roman"/>
          <w:sz w:val="24"/>
          <w:szCs w:val="24"/>
          <w:lang w:val="en-US"/>
        </w:rPr>
        <w:t xml:space="preserve"> Sex ratio and length-weight relationship for five marine fish species </w:t>
      </w:r>
      <w:r w:rsidRPr="00636C8D">
        <w:rPr>
          <w:rFonts w:ascii="Times New Roman" w:hAnsi="Times New Roman" w:cs="Times New Roman"/>
          <w:sz w:val="24"/>
          <w:szCs w:val="24"/>
          <w:lang w:val="en-US"/>
        </w:rPr>
        <w:lastRenderedPageBreak/>
        <w:t xml:space="preserve">from Brazil. </w:t>
      </w:r>
      <w:r w:rsidR="000D466D" w:rsidRPr="000D466D">
        <w:rPr>
          <w:rFonts w:ascii="Times New Roman" w:hAnsi="Times New Roman" w:cs="Times New Roman"/>
          <w:sz w:val="24"/>
          <w:szCs w:val="24"/>
          <w:lang w:val="en-US"/>
        </w:rPr>
        <w:t>Journal of Marine biology and Oceanography,</w:t>
      </w:r>
      <w:r w:rsidR="00D72E0D">
        <w:rPr>
          <w:rFonts w:ascii="Times New Roman" w:hAnsi="Times New Roman" w:cs="Times New Roman"/>
          <w:sz w:val="24"/>
          <w:szCs w:val="24"/>
          <w:lang w:val="en-US"/>
        </w:rPr>
        <w:t xml:space="preserve"> </w:t>
      </w:r>
      <w:r w:rsidR="0031400C" w:rsidRPr="00636C8D">
        <w:rPr>
          <w:rFonts w:ascii="Times New Roman" w:hAnsi="Times New Roman" w:cs="Times New Roman"/>
          <w:iCs/>
          <w:sz w:val="24"/>
          <w:szCs w:val="24"/>
          <w:lang w:val="en-US"/>
        </w:rPr>
        <w:t>1(2).</w:t>
      </w:r>
      <w:r w:rsidR="0031400C" w:rsidRPr="00636C8D">
        <w:rPr>
          <w:rFonts w:ascii="Times New Roman" w:hAnsi="Times New Roman" w:cs="Times New Roman"/>
          <w:i/>
          <w:iCs/>
          <w:sz w:val="24"/>
          <w:szCs w:val="24"/>
          <w:lang w:val="en-US"/>
        </w:rPr>
        <w:t xml:space="preserve"> </w:t>
      </w:r>
      <w:r w:rsidR="0031400C" w:rsidRPr="00636C8D">
        <w:rPr>
          <w:rFonts w:ascii="Times New Roman" w:hAnsi="Times New Roman" w:cs="Times New Roman"/>
          <w:iCs/>
          <w:sz w:val="24"/>
          <w:szCs w:val="24"/>
          <w:lang w:val="en-US"/>
        </w:rPr>
        <w:t>doi:10.4172/2324-8661.1000103</w:t>
      </w:r>
      <w:r w:rsidR="0031400C" w:rsidRPr="00636C8D">
        <w:rPr>
          <w:rFonts w:ascii="Times New Roman" w:hAnsi="Times New Roman" w:cs="Times New Roman"/>
          <w:sz w:val="24"/>
          <w:szCs w:val="24"/>
          <w:lang w:val="en-US"/>
        </w:rPr>
        <w:t xml:space="preserve"> </w:t>
      </w:r>
    </w:p>
    <w:p w14:paraId="0194B0F0" w14:textId="4020005B" w:rsidR="00477F26" w:rsidRDefault="00470342" w:rsidP="007239A5">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bCs/>
          <w:sz w:val="24"/>
          <w:szCs w:val="24"/>
          <w:lang w:val="en-US"/>
        </w:rPr>
        <w:t>Oliveira</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M</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R</w:t>
      </w:r>
      <w:r w:rsidR="000D466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Silva</w:t>
      </w:r>
      <w:r w:rsidR="000D466D">
        <w:rPr>
          <w:rFonts w:ascii="Times New Roman" w:hAnsi="Times New Roman" w:cs="Times New Roman"/>
          <w:bCs/>
          <w:sz w:val="24"/>
          <w:szCs w:val="24"/>
          <w:lang w:val="en-US"/>
        </w:rPr>
        <w:t>,</w:t>
      </w:r>
      <w:r w:rsidR="00A53CD3" w:rsidRPr="00636C8D">
        <w:rPr>
          <w:rFonts w:ascii="Times New Roman" w:hAnsi="Times New Roman" w:cs="Times New Roman"/>
          <w:bCs/>
          <w:sz w:val="24"/>
          <w:szCs w:val="24"/>
          <w:lang w:val="en-US"/>
        </w:rPr>
        <w:t xml:space="preserve"> N</w:t>
      </w:r>
      <w:r w:rsidR="000D466D" w:rsidRPr="007239A5">
        <w:rPr>
          <w:rFonts w:ascii="Times New Roman" w:hAnsi="Times New Roman" w:cs="Times New Roman"/>
          <w:bCs/>
          <w:sz w:val="24"/>
          <w:szCs w:val="24"/>
          <w:lang w:val="en-US"/>
        </w:rPr>
        <w:t>.</w:t>
      </w:r>
      <w:r w:rsidR="00A53CD3" w:rsidRPr="007239A5">
        <w:rPr>
          <w:rFonts w:ascii="Times New Roman" w:hAnsi="Times New Roman" w:cs="Times New Roman"/>
          <w:bCs/>
          <w:sz w:val="24"/>
          <w:szCs w:val="24"/>
          <w:lang w:val="en-US"/>
        </w:rPr>
        <w:t>B</w:t>
      </w:r>
      <w:r w:rsidR="000D466D" w:rsidRPr="007239A5">
        <w:rPr>
          <w:rFonts w:ascii="Times New Roman" w:hAnsi="Times New Roman" w:cs="Times New Roman"/>
          <w:bCs/>
          <w:sz w:val="24"/>
          <w:szCs w:val="24"/>
          <w:lang w:val="en-US"/>
        </w:rPr>
        <w:t>.</w:t>
      </w:r>
      <w:r w:rsidRPr="007239A5">
        <w:rPr>
          <w:rFonts w:ascii="Times New Roman" w:hAnsi="Times New Roman" w:cs="Times New Roman"/>
          <w:bCs/>
          <w:sz w:val="24"/>
          <w:szCs w:val="24"/>
          <w:lang w:val="en-US"/>
        </w:rPr>
        <w:t>, Yamamoto</w:t>
      </w:r>
      <w:r w:rsidR="000D466D" w:rsidRPr="007239A5">
        <w:rPr>
          <w:rFonts w:ascii="Times New Roman" w:hAnsi="Times New Roman" w:cs="Times New Roman"/>
          <w:bCs/>
          <w:sz w:val="24"/>
          <w:szCs w:val="24"/>
          <w:lang w:val="en-US"/>
        </w:rPr>
        <w:t>,</w:t>
      </w:r>
      <w:r w:rsidR="00A53CD3" w:rsidRPr="007239A5">
        <w:rPr>
          <w:rFonts w:ascii="Times New Roman" w:hAnsi="Times New Roman" w:cs="Times New Roman"/>
          <w:bCs/>
          <w:sz w:val="24"/>
          <w:szCs w:val="24"/>
          <w:lang w:val="en-US"/>
        </w:rPr>
        <w:t xml:space="preserve"> M</w:t>
      </w:r>
      <w:r w:rsidR="000D466D" w:rsidRPr="007239A5">
        <w:rPr>
          <w:rFonts w:ascii="Times New Roman" w:hAnsi="Times New Roman" w:cs="Times New Roman"/>
          <w:bCs/>
          <w:sz w:val="24"/>
          <w:szCs w:val="24"/>
          <w:lang w:val="en-US"/>
        </w:rPr>
        <w:t>.</w:t>
      </w:r>
      <w:r w:rsidR="00A53CD3" w:rsidRPr="007239A5">
        <w:rPr>
          <w:rFonts w:ascii="Times New Roman" w:hAnsi="Times New Roman" w:cs="Times New Roman"/>
          <w:bCs/>
          <w:sz w:val="24"/>
          <w:szCs w:val="24"/>
          <w:lang w:val="en-US"/>
        </w:rPr>
        <w:t>E</w:t>
      </w:r>
      <w:r w:rsidR="000D466D" w:rsidRPr="007239A5">
        <w:rPr>
          <w:rFonts w:ascii="Times New Roman" w:hAnsi="Times New Roman" w:cs="Times New Roman"/>
          <w:bCs/>
          <w:sz w:val="24"/>
          <w:szCs w:val="24"/>
          <w:lang w:val="en-US"/>
        </w:rPr>
        <w:t>.</w:t>
      </w:r>
      <w:r w:rsidRPr="007239A5">
        <w:rPr>
          <w:rFonts w:ascii="Times New Roman" w:hAnsi="Times New Roman" w:cs="Times New Roman"/>
          <w:bCs/>
          <w:sz w:val="24"/>
          <w:szCs w:val="24"/>
          <w:lang w:val="en-US"/>
        </w:rPr>
        <w:t xml:space="preserve">, </w:t>
      </w:r>
      <w:r w:rsidR="000D466D" w:rsidRPr="007239A5">
        <w:rPr>
          <w:rFonts w:ascii="Times New Roman" w:hAnsi="Times New Roman" w:cs="Times New Roman"/>
          <w:bCs/>
          <w:sz w:val="24"/>
          <w:szCs w:val="24"/>
          <w:lang w:val="en-US"/>
        </w:rPr>
        <w:t xml:space="preserve">&amp; </w:t>
      </w:r>
      <w:r w:rsidRPr="007239A5">
        <w:rPr>
          <w:rFonts w:ascii="Times New Roman" w:hAnsi="Times New Roman" w:cs="Times New Roman"/>
          <w:bCs/>
          <w:sz w:val="24"/>
          <w:szCs w:val="24"/>
          <w:lang w:val="en-US"/>
        </w:rPr>
        <w:t>Chellappa</w:t>
      </w:r>
      <w:r w:rsidR="000D466D" w:rsidRPr="007239A5">
        <w:rPr>
          <w:rFonts w:ascii="Times New Roman" w:hAnsi="Times New Roman" w:cs="Times New Roman"/>
          <w:bCs/>
          <w:sz w:val="24"/>
          <w:szCs w:val="24"/>
          <w:lang w:val="en-US"/>
        </w:rPr>
        <w:t>,</w:t>
      </w:r>
      <w:r w:rsidR="00A53CD3" w:rsidRPr="007239A5">
        <w:rPr>
          <w:rFonts w:ascii="Times New Roman" w:hAnsi="Times New Roman" w:cs="Times New Roman"/>
          <w:bCs/>
          <w:sz w:val="24"/>
          <w:szCs w:val="24"/>
          <w:lang w:val="en-US"/>
        </w:rPr>
        <w:t xml:space="preserve"> S</w:t>
      </w:r>
      <w:r w:rsidR="000D466D" w:rsidRPr="007239A5">
        <w:rPr>
          <w:rFonts w:ascii="Times New Roman" w:hAnsi="Times New Roman" w:cs="Times New Roman"/>
          <w:bCs/>
          <w:sz w:val="24"/>
          <w:szCs w:val="24"/>
          <w:lang w:val="en-US"/>
        </w:rPr>
        <w:t>.</w:t>
      </w:r>
      <w:r w:rsidRPr="007239A5">
        <w:rPr>
          <w:rFonts w:ascii="Times New Roman" w:hAnsi="Times New Roman" w:cs="Times New Roman"/>
          <w:bCs/>
          <w:sz w:val="24"/>
          <w:szCs w:val="24"/>
          <w:lang w:val="en-US"/>
        </w:rPr>
        <w:t xml:space="preserve"> 2015</w:t>
      </w:r>
      <w:r w:rsidR="000D466D" w:rsidRPr="007239A5">
        <w:rPr>
          <w:rFonts w:ascii="Times New Roman" w:hAnsi="Times New Roman" w:cs="Times New Roman"/>
          <w:bCs/>
          <w:sz w:val="24"/>
          <w:szCs w:val="24"/>
          <w:lang w:val="en-US"/>
        </w:rPr>
        <w:t>.</w:t>
      </w:r>
      <w:r w:rsidRPr="007239A5">
        <w:rPr>
          <w:rFonts w:ascii="Times New Roman" w:hAnsi="Times New Roman" w:cs="Times New Roman"/>
          <w:sz w:val="24"/>
          <w:szCs w:val="24"/>
          <w:lang w:val="en-US"/>
        </w:rPr>
        <w:t xml:space="preserve"> Gonad development and reproduction of the ballyhoo half beak, </w:t>
      </w:r>
      <w:r w:rsidRPr="007239A5">
        <w:rPr>
          <w:rFonts w:ascii="Times New Roman" w:hAnsi="Times New Roman" w:cs="Times New Roman"/>
          <w:i/>
          <w:iCs/>
          <w:sz w:val="24"/>
          <w:szCs w:val="24"/>
          <w:lang w:val="en-US"/>
        </w:rPr>
        <w:t>Hemiramphus brasiliensis</w:t>
      </w:r>
      <w:r w:rsidRPr="007239A5">
        <w:rPr>
          <w:rFonts w:ascii="Times New Roman" w:hAnsi="Times New Roman" w:cs="Times New Roman"/>
          <w:sz w:val="24"/>
          <w:szCs w:val="24"/>
          <w:lang w:val="en-US"/>
        </w:rPr>
        <w:t xml:space="preserve"> from the coastal waters of Rio Grande do Norte, Brazil. </w:t>
      </w:r>
      <w:r w:rsidR="000D466D" w:rsidRPr="007239A5">
        <w:rPr>
          <w:rFonts w:ascii="Times New Roman" w:hAnsi="Times New Roman" w:cs="Times New Roman"/>
          <w:bCs/>
          <w:sz w:val="24"/>
          <w:szCs w:val="24"/>
          <w:lang w:val="en-US"/>
        </w:rPr>
        <w:t>Brazilian Journal of Biology</w:t>
      </w:r>
      <w:r w:rsidR="007239A5" w:rsidRPr="007239A5">
        <w:rPr>
          <w:rFonts w:ascii="Times New Roman" w:hAnsi="Times New Roman" w:cs="Times New Roman"/>
          <w:bCs/>
          <w:sz w:val="24"/>
          <w:szCs w:val="24"/>
          <w:lang w:val="en-US"/>
        </w:rPr>
        <w:t>,</w:t>
      </w:r>
      <w:r w:rsidR="000D466D" w:rsidRPr="007239A5">
        <w:rPr>
          <w:rFonts w:ascii="Times New Roman" w:hAnsi="Times New Roman" w:cs="Times New Roman"/>
          <w:sz w:val="24"/>
          <w:szCs w:val="24"/>
          <w:lang w:val="en-US"/>
        </w:rPr>
        <w:t xml:space="preserve"> </w:t>
      </w:r>
      <w:r w:rsidRPr="007239A5">
        <w:rPr>
          <w:rFonts w:ascii="Times New Roman" w:hAnsi="Times New Roman" w:cs="Times New Roman"/>
          <w:sz w:val="24"/>
          <w:szCs w:val="24"/>
          <w:lang w:val="en-US"/>
        </w:rPr>
        <w:t>75:</w:t>
      </w:r>
      <w:r w:rsidR="007239A5" w:rsidRPr="007239A5">
        <w:rPr>
          <w:rFonts w:ascii="Times New Roman" w:hAnsi="Times New Roman" w:cs="Times New Roman"/>
          <w:sz w:val="24"/>
          <w:szCs w:val="24"/>
          <w:lang w:val="en-US"/>
        </w:rPr>
        <w:t xml:space="preserve"> </w:t>
      </w:r>
      <w:r w:rsidRPr="007239A5">
        <w:rPr>
          <w:rFonts w:ascii="Times New Roman" w:hAnsi="Times New Roman" w:cs="Times New Roman"/>
          <w:sz w:val="24"/>
          <w:szCs w:val="24"/>
          <w:lang w:val="en-US"/>
        </w:rPr>
        <w:t>324</w:t>
      </w:r>
      <w:r w:rsidR="007239A5" w:rsidRPr="007239A5">
        <w:rPr>
          <w:rFonts w:ascii="Times New Roman" w:hAnsi="Times New Roman" w:cs="Times New Roman"/>
          <w:sz w:val="24"/>
          <w:szCs w:val="24"/>
          <w:lang w:val="en-US"/>
        </w:rPr>
        <w:t>-</w:t>
      </w:r>
      <w:r w:rsidRPr="007239A5">
        <w:rPr>
          <w:rFonts w:ascii="Times New Roman" w:hAnsi="Times New Roman" w:cs="Times New Roman"/>
          <w:sz w:val="24"/>
          <w:szCs w:val="24"/>
          <w:lang w:val="en-US"/>
        </w:rPr>
        <w:t>330.</w:t>
      </w:r>
      <w:r w:rsidR="0051569C" w:rsidRPr="007239A5">
        <w:rPr>
          <w:rFonts w:ascii="Times New Roman" w:hAnsi="Times New Roman" w:cs="Times New Roman"/>
          <w:sz w:val="24"/>
          <w:szCs w:val="24"/>
          <w:lang w:val="en-US"/>
        </w:rPr>
        <w:t xml:space="preserve">  </w:t>
      </w:r>
      <w:r w:rsidR="00477F26" w:rsidRPr="007239A5">
        <w:rPr>
          <w:rFonts w:ascii="Times New Roman" w:hAnsi="Times New Roman" w:cs="Times New Roman"/>
          <w:sz w:val="24"/>
          <w:szCs w:val="24"/>
          <w:lang w:val="en-US"/>
        </w:rPr>
        <w:t>https://doi.org/10.1590/1519-6984.12113</w:t>
      </w:r>
    </w:p>
    <w:p w14:paraId="4528DA41" w14:textId="2AE6BF17" w:rsidR="00F94F39" w:rsidRPr="00636C8D" w:rsidRDefault="00470342"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bCs/>
          <w:sz w:val="24"/>
          <w:szCs w:val="24"/>
        </w:rPr>
        <w:t>Rosas</w:t>
      </w:r>
      <w:r w:rsidR="007239A5">
        <w:rPr>
          <w:rFonts w:ascii="Times New Roman" w:hAnsi="Times New Roman" w:cs="Times New Roman"/>
          <w:bCs/>
          <w:sz w:val="24"/>
          <w:szCs w:val="24"/>
        </w:rPr>
        <w:t>,</w:t>
      </w:r>
      <w:r w:rsidRPr="00636C8D">
        <w:rPr>
          <w:rFonts w:ascii="Times New Roman" w:hAnsi="Times New Roman" w:cs="Times New Roman"/>
          <w:bCs/>
          <w:sz w:val="24"/>
          <w:szCs w:val="24"/>
        </w:rPr>
        <w:t xml:space="preserve"> J</w:t>
      </w:r>
      <w:r w:rsidR="007239A5">
        <w:rPr>
          <w:rFonts w:ascii="Times New Roman" w:hAnsi="Times New Roman" w:cs="Times New Roman"/>
          <w:bCs/>
          <w:sz w:val="24"/>
          <w:szCs w:val="24"/>
        </w:rPr>
        <w:t>.</w:t>
      </w:r>
      <w:r w:rsidRPr="00636C8D">
        <w:rPr>
          <w:rFonts w:ascii="Times New Roman" w:hAnsi="Times New Roman" w:cs="Times New Roman"/>
          <w:bCs/>
          <w:sz w:val="24"/>
          <w:szCs w:val="24"/>
        </w:rPr>
        <w:t>, Mata</w:t>
      </w:r>
      <w:r w:rsidR="007239A5">
        <w:rPr>
          <w:rFonts w:ascii="Times New Roman" w:hAnsi="Times New Roman" w:cs="Times New Roman"/>
          <w:bCs/>
          <w:sz w:val="24"/>
          <w:szCs w:val="24"/>
        </w:rPr>
        <w:t>,</w:t>
      </w:r>
      <w:r w:rsidR="001C14C6" w:rsidRPr="00636C8D">
        <w:rPr>
          <w:rFonts w:ascii="Times New Roman" w:hAnsi="Times New Roman" w:cs="Times New Roman"/>
          <w:bCs/>
          <w:sz w:val="24"/>
          <w:szCs w:val="24"/>
        </w:rPr>
        <w:t xml:space="preserve"> E</w:t>
      </w:r>
      <w:r w:rsidR="007239A5">
        <w:rPr>
          <w:rFonts w:ascii="Times New Roman" w:hAnsi="Times New Roman" w:cs="Times New Roman"/>
          <w:bCs/>
          <w:sz w:val="24"/>
          <w:szCs w:val="24"/>
        </w:rPr>
        <w:t>.</w:t>
      </w:r>
      <w:r w:rsidRPr="00636C8D">
        <w:rPr>
          <w:rFonts w:ascii="Times New Roman" w:hAnsi="Times New Roman" w:cs="Times New Roman"/>
          <w:bCs/>
          <w:sz w:val="24"/>
          <w:szCs w:val="24"/>
        </w:rPr>
        <w:t>, Velásquez</w:t>
      </w:r>
      <w:r w:rsidR="007239A5">
        <w:rPr>
          <w:rFonts w:ascii="Times New Roman" w:hAnsi="Times New Roman" w:cs="Times New Roman"/>
          <w:bCs/>
          <w:sz w:val="24"/>
          <w:szCs w:val="24"/>
        </w:rPr>
        <w:t>,</w:t>
      </w:r>
      <w:r w:rsidRPr="00636C8D">
        <w:rPr>
          <w:rFonts w:ascii="Times New Roman" w:hAnsi="Times New Roman" w:cs="Times New Roman"/>
          <w:bCs/>
          <w:sz w:val="24"/>
          <w:szCs w:val="24"/>
        </w:rPr>
        <w:t xml:space="preserve"> </w:t>
      </w:r>
      <w:r w:rsidR="001C14C6" w:rsidRPr="00636C8D">
        <w:rPr>
          <w:rFonts w:ascii="Times New Roman" w:hAnsi="Times New Roman" w:cs="Times New Roman"/>
          <w:bCs/>
          <w:sz w:val="24"/>
          <w:szCs w:val="24"/>
        </w:rPr>
        <w:t>A</w:t>
      </w:r>
      <w:r w:rsidR="007239A5">
        <w:rPr>
          <w:rFonts w:ascii="Times New Roman" w:hAnsi="Times New Roman" w:cs="Times New Roman"/>
          <w:bCs/>
          <w:sz w:val="24"/>
          <w:szCs w:val="24"/>
        </w:rPr>
        <w:t>.</w:t>
      </w:r>
      <w:r w:rsidR="001C14C6" w:rsidRPr="00636C8D">
        <w:rPr>
          <w:rFonts w:ascii="Times New Roman" w:hAnsi="Times New Roman" w:cs="Times New Roman"/>
          <w:bCs/>
          <w:sz w:val="24"/>
          <w:szCs w:val="24"/>
        </w:rPr>
        <w:t>,</w:t>
      </w:r>
      <w:r w:rsidRPr="00636C8D">
        <w:rPr>
          <w:rFonts w:ascii="Times New Roman" w:hAnsi="Times New Roman" w:cs="Times New Roman"/>
          <w:bCs/>
          <w:sz w:val="24"/>
          <w:szCs w:val="24"/>
        </w:rPr>
        <w:t xml:space="preserve"> </w:t>
      </w:r>
      <w:r w:rsidR="007239A5">
        <w:rPr>
          <w:rFonts w:ascii="Times New Roman" w:hAnsi="Times New Roman" w:cs="Times New Roman"/>
          <w:bCs/>
          <w:sz w:val="24"/>
          <w:szCs w:val="24"/>
        </w:rPr>
        <w:t xml:space="preserve">&amp; </w:t>
      </w:r>
      <w:r w:rsidRPr="00636C8D">
        <w:rPr>
          <w:rFonts w:ascii="Times New Roman" w:hAnsi="Times New Roman" w:cs="Times New Roman"/>
          <w:bCs/>
          <w:sz w:val="24"/>
          <w:szCs w:val="24"/>
        </w:rPr>
        <w:t>Cabrera</w:t>
      </w:r>
      <w:r w:rsidR="007239A5">
        <w:rPr>
          <w:rFonts w:ascii="Times New Roman" w:hAnsi="Times New Roman" w:cs="Times New Roman"/>
          <w:bCs/>
          <w:sz w:val="24"/>
          <w:szCs w:val="24"/>
        </w:rPr>
        <w:t>,</w:t>
      </w:r>
      <w:r w:rsidR="001C14C6" w:rsidRPr="00636C8D">
        <w:rPr>
          <w:rFonts w:ascii="Times New Roman" w:hAnsi="Times New Roman" w:cs="Times New Roman"/>
          <w:bCs/>
          <w:sz w:val="24"/>
          <w:szCs w:val="24"/>
        </w:rPr>
        <w:t xml:space="preserve"> T</w:t>
      </w:r>
      <w:r w:rsidR="007239A5">
        <w:rPr>
          <w:rFonts w:ascii="Times New Roman" w:hAnsi="Times New Roman" w:cs="Times New Roman"/>
          <w:bCs/>
          <w:sz w:val="24"/>
          <w:szCs w:val="24"/>
        </w:rPr>
        <w:t>.</w:t>
      </w:r>
      <w:r w:rsidRPr="00636C8D">
        <w:rPr>
          <w:rFonts w:ascii="Times New Roman" w:hAnsi="Times New Roman" w:cs="Times New Roman"/>
          <w:bCs/>
          <w:sz w:val="24"/>
          <w:szCs w:val="24"/>
        </w:rPr>
        <w:t xml:space="preserve"> 2008</w:t>
      </w:r>
      <w:r w:rsidR="007239A5">
        <w:rPr>
          <w:rFonts w:ascii="Times New Roman" w:hAnsi="Times New Roman" w:cs="Times New Roman"/>
          <w:bCs/>
          <w:sz w:val="24"/>
          <w:szCs w:val="24"/>
        </w:rPr>
        <w:t>.</w:t>
      </w:r>
      <w:r w:rsidRPr="00636C8D">
        <w:rPr>
          <w:rFonts w:ascii="Times New Roman" w:hAnsi="Times New Roman" w:cs="Times New Roman"/>
          <w:sz w:val="24"/>
          <w:szCs w:val="24"/>
        </w:rPr>
        <w:t xml:space="preserve"> Desarrollo embrionario-larval del pez tropical </w:t>
      </w:r>
      <w:proofErr w:type="spellStart"/>
      <w:r w:rsidRPr="00636C8D">
        <w:rPr>
          <w:rFonts w:ascii="Times New Roman" w:hAnsi="Times New Roman" w:cs="Times New Roman"/>
          <w:i/>
          <w:iCs/>
          <w:sz w:val="24"/>
          <w:szCs w:val="24"/>
        </w:rPr>
        <w:t>Hemirhamphus</w:t>
      </w:r>
      <w:proofErr w:type="spellEnd"/>
      <w:r w:rsidRPr="00636C8D">
        <w:rPr>
          <w:rFonts w:ascii="Times New Roman" w:hAnsi="Times New Roman" w:cs="Times New Roman"/>
          <w:i/>
          <w:iCs/>
          <w:sz w:val="24"/>
          <w:szCs w:val="24"/>
        </w:rPr>
        <w:t xml:space="preserve"> </w:t>
      </w:r>
      <w:proofErr w:type="spellStart"/>
      <w:r w:rsidRPr="00636C8D">
        <w:rPr>
          <w:rFonts w:ascii="Times New Roman" w:hAnsi="Times New Roman" w:cs="Times New Roman"/>
          <w:i/>
          <w:iCs/>
          <w:sz w:val="24"/>
          <w:szCs w:val="24"/>
        </w:rPr>
        <w:t>brasiliensis</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Beloniformes</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Hemirhamphidae</w:t>
      </w:r>
      <w:proofErr w:type="spellEnd"/>
      <w:r w:rsidRPr="00636C8D">
        <w:rPr>
          <w:rFonts w:ascii="Times New Roman" w:hAnsi="Times New Roman" w:cs="Times New Roman"/>
          <w:sz w:val="24"/>
          <w:szCs w:val="24"/>
        </w:rPr>
        <w:t xml:space="preserve">) </w:t>
      </w:r>
      <w:proofErr w:type="spellStart"/>
      <w:r w:rsidRPr="00636C8D">
        <w:rPr>
          <w:rFonts w:ascii="Times New Roman" w:hAnsi="Times New Roman" w:cs="Times New Roman"/>
          <w:sz w:val="24"/>
          <w:szCs w:val="24"/>
        </w:rPr>
        <w:t>apartir</w:t>
      </w:r>
      <w:proofErr w:type="spellEnd"/>
      <w:r w:rsidRPr="00636C8D">
        <w:rPr>
          <w:rFonts w:ascii="Times New Roman" w:hAnsi="Times New Roman" w:cs="Times New Roman"/>
          <w:sz w:val="24"/>
          <w:szCs w:val="24"/>
        </w:rPr>
        <w:t xml:space="preserve"> de huevos recolectados del medio natural. </w:t>
      </w:r>
      <w:proofErr w:type="spellStart"/>
      <w:r w:rsidRPr="00636C8D">
        <w:rPr>
          <w:rFonts w:ascii="Times New Roman" w:hAnsi="Times New Roman" w:cs="Times New Roman"/>
          <w:sz w:val="24"/>
          <w:szCs w:val="24"/>
          <w:lang w:val="en-US"/>
        </w:rPr>
        <w:t>Revista</w:t>
      </w:r>
      <w:proofErr w:type="spellEnd"/>
      <w:r w:rsidRPr="00636C8D">
        <w:rPr>
          <w:rFonts w:ascii="Times New Roman" w:hAnsi="Times New Roman" w:cs="Times New Roman"/>
          <w:sz w:val="24"/>
          <w:szCs w:val="24"/>
          <w:lang w:val="en-US"/>
        </w:rPr>
        <w:t xml:space="preserve"> de </w:t>
      </w:r>
      <w:proofErr w:type="spellStart"/>
      <w:r w:rsidR="00A43CAB" w:rsidRPr="00636C8D">
        <w:rPr>
          <w:rFonts w:ascii="Times New Roman" w:hAnsi="Times New Roman" w:cs="Times New Roman"/>
          <w:sz w:val="24"/>
          <w:szCs w:val="24"/>
          <w:lang w:val="en-US"/>
        </w:rPr>
        <w:t>B</w:t>
      </w:r>
      <w:r w:rsidRPr="00636C8D">
        <w:rPr>
          <w:rFonts w:ascii="Times New Roman" w:hAnsi="Times New Roman" w:cs="Times New Roman"/>
          <w:sz w:val="24"/>
          <w:szCs w:val="24"/>
          <w:lang w:val="en-US"/>
        </w:rPr>
        <w:t>iología</w:t>
      </w:r>
      <w:proofErr w:type="spellEnd"/>
      <w:r w:rsidRPr="00636C8D">
        <w:rPr>
          <w:rFonts w:ascii="Times New Roman" w:hAnsi="Times New Roman" w:cs="Times New Roman"/>
          <w:sz w:val="24"/>
          <w:szCs w:val="24"/>
          <w:lang w:val="en-US"/>
        </w:rPr>
        <w:t xml:space="preserve"> </w:t>
      </w:r>
      <w:r w:rsidR="00A43CAB" w:rsidRPr="00636C8D">
        <w:rPr>
          <w:rFonts w:ascii="Times New Roman" w:hAnsi="Times New Roman" w:cs="Times New Roman"/>
          <w:sz w:val="24"/>
          <w:szCs w:val="24"/>
          <w:lang w:val="en-US"/>
        </w:rPr>
        <w:t>T</w:t>
      </w:r>
      <w:r w:rsidRPr="00636C8D">
        <w:rPr>
          <w:rFonts w:ascii="Times New Roman" w:hAnsi="Times New Roman" w:cs="Times New Roman"/>
          <w:sz w:val="24"/>
          <w:szCs w:val="24"/>
          <w:lang w:val="en-US"/>
        </w:rPr>
        <w:t>ropical, 56(3)</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1449-1458.</w:t>
      </w:r>
      <w:r w:rsidR="0051569C" w:rsidRPr="00636C8D">
        <w:rPr>
          <w:rFonts w:ascii="Times New Roman" w:hAnsi="Times New Roman" w:cs="Times New Roman"/>
          <w:sz w:val="24"/>
          <w:szCs w:val="24"/>
          <w:lang w:val="en-US"/>
        </w:rPr>
        <w:t xml:space="preserve"> </w:t>
      </w:r>
    </w:p>
    <w:p w14:paraId="4FBE9228" w14:textId="11165BBB" w:rsidR="00F94F39" w:rsidRPr="00636C8D" w:rsidRDefault="00470342"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bCs/>
          <w:sz w:val="24"/>
          <w:szCs w:val="24"/>
          <w:lang w:val="en-US"/>
        </w:rPr>
        <w:t>Siddique</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M</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A</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M</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Arshad</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A</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r w:rsidR="007239A5">
        <w:rPr>
          <w:rFonts w:ascii="Times New Roman" w:hAnsi="Times New Roman" w:cs="Times New Roman"/>
          <w:bCs/>
          <w:sz w:val="24"/>
          <w:szCs w:val="24"/>
          <w:lang w:val="en-US"/>
        </w:rPr>
        <w:t xml:space="preserve">&amp; </w:t>
      </w:r>
      <w:r w:rsidRPr="00636C8D">
        <w:rPr>
          <w:rFonts w:ascii="Times New Roman" w:hAnsi="Times New Roman" w:cs="Times New Roman"/>
          <w:bCs/>
          <w:sz w:val="24"/>
          <w:szCs w:val="24"/>
          <w:lang w:val="en-US"/>
        </w:rPr>
        <w:t>Amin</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S</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M</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N</w:t>
      </w:r>
      <w:r w:rsidR="007239A5">
        <w:rPr>
          <w:rFonts w:ascii="Times New Roman" w:hAnsi="Times New Roman" w:cs="Times New Roman"/>
          <w:bCs/>
          <w:sz w:val="24"/>
          <w:szCs w:val="24"/>
          <w:lang w:val="en-US"/>
        </w:rPr>
        <w:t>.</w:t>
      </w:r>
      <w:r w:rsidRPr="00636C8D">
        <w:rPr>
          <w:rFonts w:ascii="Times New Roman" w:hAnsi="Times New Roman" w:cs="Times New Roman"/>
          <w:sz w:val="24"/>
          <w:szCs w:val="24"/>
          <w:lang w:val="en-US"/>
        </w:rPr>
        <w:t xml:space="preserve"> 2015</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Length-weight and length-length relationships of two tropical fish </w:t>
      </w:r>
      <w:proofErr w:type="spellStart"/>
      <w:r w:rsidRPr="00636C8D">
        <w:rPr>
          <w:rFonts w:ascii="Times New Roman" w:hAnsi="Times New Roman" w:cs="Times New Roman"/>
          <w:i/>
          <w:sz w:val="24"/>
          <w:szCs w:val="24"/>
          <w:lang w:val="en-US"/>
        </w:rPr>
        <w:t>Secutor</w:t>
      </w:r>
      <w:proofErr w:type="spellEnd"/>
      <w:r w:rsidRPr="00636C8D">
        <w:rPr>
          <w:rFonts w:ascii="Times New Roman" w:hAnsi="Times New Roman" w:cs="Times New Roman"/>
          <w:i/>
          <w:sz w:val="24"/>
          <w:szCs w:val="24"/>
          <w:lang w:val="en-US"/>
        </w:rPr>
        <w:t xml:space="preserve"> </w:t>
      </w:r>
      <w:proofErr w:type="spellStart"/>
      <w:r w:rsidRPr="00636C8D">
        <w:rPr>
          <w:rFonts w:ascii="Times New Roman" w:hAnsi="Times New Roman" w:cs="Times New Roman"/>
          <w:i/>
          <w:sz w:val="24"/>
          <w:szCs w:val="24"/>
          <w:lang w:val="en-US"/>
        </w:rPr>
        <w:t>megalolepis</w:t>
      </w:r>
      <w:proofErr w:type="spellEnd"/>
      <w:r w:rsidRPr="00636C8D">
        <w:rPr>
          <w:rFonts w:ascii="Times New Roman" w:hAnsi="Times New Roman" w:cs="Times New Roman"/>
          <w:sz w:val="24"/>
          <w:szCs w:val="24"/>
          <w:lang w:val="en-US"/>
        </w:rPr>
        <w:t xml:space="preserve"> (Mochizuki &amp; Hayashi, 1989) and </w:t>
      </w:r>
      <w:proofErr w:type="spellStart"/>
      <w:r w:rsidRPr="00636C8D">
        <w:rPr>
          <w:rFonts w:ascii="Times New Roman" w:hAnsi="Times New Roman" w:cs="Times New Roman"/>
          <w:i/>
          <w:iCs/>
          <w:sz w:val="24"/>
          <w:szCs w:val="24"/>
          <w:lang w:val="en-US"/>
        </w:rPr>
        <w:t>Rhabdamia</w:t>
      </w:r>
      <w:proofErr w:type="spellEnd"/>
      <w:r w:rsidRPr="00636C8D">
        <w:rPr>
          <w:rFonts w:ascii="Times New Roman" w:hAnsi="Times New Roman" w:cs="Times New Roman"/>
          <w:i/>
          <w:iCs/>
          <w:sz w:val="24"/>
          <w:szCs w:val="24"/>
          <w:lang w:val="en-US"/>
        </w:rPr>
        <w:t xml:space="preserve"> </w:t>
      </w:r>
      <w:proofErr w:type="spellStart"/>
      <w:r w:rsidRPr="00636C8D">
        <w:rPr>
          <w:rFonts w:ascii="Times New Roman" w:hAnsi="Times New Roman" w:cs="Times New Roman"/>
          <w:i/>
          <w:iCs/>
          <w:sz w:val="24"/>
          <w:szCs w:val="24"/>
          <w:lang w:val="en-US"/>
        </w:rPr>
        <w:t>gracilis</w:t>
      </w:r>
      <w:proofErr w:type="spellEnd"/>
      <w:r w:rsidRPr="00636C8D">
        <w:rPr>
          <w:rFonts w:ascii="Times New Roman" w:hAnsi="Times New Roman" w:cs="Times New Roman"/>
          <w:sz w:val="24"/>
          <w:szCs w:val="24"/>
          <w:lang w:val="en-US"/>
        </w:rPr>
        <w:t xml:space="preserve"> (</w:t>
      </w:r>
      <w:proofErr w:type="spellStart"/>
      <w:r w:rsidRPr="00636C8D">
        <w:rPr>
          <w:rFonts w:ascii="Times New Roman" w:hAnsi="Times New Roman" w:cs="Times New Roman"/>
          <w:sz w:val="24"/>
          <w:szCs w:val="24"/>
          <w:lang w:val="en-US"/>
        </w:rPr>
        <w:t>Bleeker</w:t>
      </w:r>
      <w:proofErr w:type="spellEnd"/>
      <w:r w:rsidRPr="00636C8D">
        <w:rPr>
          <w:rFonts w:ascii="Times New Roman" w:hAnsi="Times New Roman" w:cs="Times New Roman"/>
          <w:sz w:val="24"/>
          <w:szCs w:val="24"/>
          <w:lang w:val="en-US"/>
        </w:rPr>
        <w:t xml:space="preserve">, 1856) from Sabah, Malaysia. </w:t>
      </w:r>
      <w:r w:rsidR="007239A5" w:rsidRPr="00636C8D">
        <w:rPr>
          <w:rFonts w:ascii="Times New Roman" w:hAnsi="Times New Roman" w:cs="Times New Roman"/>
          <w:sz w:val="24"/>
          <w:szCs w:val="24"/>
          <w:lang w:val="en-US"/>
        </w:rPr>
        <w:t>J</w:t>
      </w:r>
      <w:r w:rsidR="007239A5">
        <w:rPr>
          <w:rFonts w:ascii="Times New Roman" w:hAnsi="Times New Roman" w:cs="Times New Roman"/>
          <w:sz w:val="24"/>
          <w:szCs w:val="24"/>
          <w:lang w:val="en-US"/>
        </w:rPr>
        <w:t>ournal of</w:t>
      </w:r>
      <w:r w:rsidR="007239A5" w:rsidRPr="00636C8D">
        <w:rPr>
          <w:rFonts w:ascii="Times New Roman" w:hAnsi="Times New Roman" w:cs="Times New Roman"/>
          <w:sz w:val="24"/>
          <w:szCs w:val="24"/>
          <w:lang w:val="en-US"/>
        </w:rPr>
        <w:t xml:space="preserve"> Appl</w:t>
      </w:r>
      <w:r w:rsidR="007239A5">
        <w:rPr>
          <w:rFonts w:ascii="Times New Roman" w:hAnsi="Times New Roman" w:cs="Times New Roman"/>
          <w:sz w:val="24"/>
          <w:szCs w:val="24"/>
          <w:lang w:val="en-US"/>
        </w:rPr>
        <w:t>ied</w:t>
      </w:r>
      <w:r w:rsidR="007239A5" w:rsidRPr="00636C8D">
        <w:rPr>
          <w:rFonts w:ascii="Times New Roman" w:hAnsi="Times New Roman" w:cs="Times New Roman"/>
          <w:sz w:val="24"/>
          <w:szCs w:val="24"/>
          <w:lang w:val="en-US"/>
        </w:rPr>
        <w:t xml:space="preserve"> </w:t>
      </w:r>
      <w:r w:rsidR="007239A5">
        <w:rPr>
          <w:rFonts w:ascii="Times New Roman" w:hAnsi="Times New Roman" w:cs="Times New Roman"/>
          <w:sz w:val="24"/>
          <w:szCs w:val="24"/>
          <w:lang w:val="en-US"/>
        </w:rPr>
        <w:t>Ichthyology,</w:t>
      </w:r>
      <w:r w:rsidR="007239A5" w:rsidRPr="00636C8D">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31(3):</w:t>
      </w:r>
      <w:r w:rsidR="007239A5">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574</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575. https://doi.org/10.1111/jai.12752</w:t>
      </w:r>
    </w:p>
    <w:p w14:paraId="12200B33" w14:textId="60FD9077" w:rsidR="00F94F39" w:rsidRPr="00636C8D" w:rsidRDefault="00470342"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bCs/>
          <w:sz w:val="24"/>
          <w:szCs w:val="24"/>
          <w:lang w:val="en-US"/>
        </w:rPr>
        <w:t>Sparre</w:t>
      </w:r>
      <w:r w:rsidR="007239A5">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P</w:t>
      </w:r>
      <w:r w:rsidR="007239A5">
        <w:rPr>
          <w:rFonts w:ascii="Times New Roman" w:hAnsi="Times New Roman" w:cs="Times New Roman"/>
          <w:bCs/>
          <w:sz w:val="24"/>
          <w:szCs w:val="24"/>
          <w:lang w:val="en-US"/>
        </w:rPr>
        <w:t>.</w:t>
      </w:r>
      <w:r w:rsidR="001C14C6" w:rsidRPr="00636C8D">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r w:rsidR="007239A5">
        <w:rPr>
          <w:rFonts w:ascii="Times New Roman" w:hAnsi="Times New Roman" w:cs="Times New Roman"/>
          <w:bCs/>
          <w:sz w:val="24"/>
          <w:szCs w:val="24"/>
          <w:lang w:val="en-US"/>
        </w:rPr>
        <w:t xml:space="preserve">&amp; </w:t>
      </w:r>
      <w:r w:rsidRPr="00636C8D">
        <w:rPr>
          <w:rFonts w:ascii="Times New Roman" w:hAnsi="Times New Roman" w:cs="Times New Roman"/>
          <w:bCs/>
          <w:sz w:val="24"/>
          <w:szCs w:val="24"/>
          <w:lang w:val="en-US"/>
        </w:rPr>
        <w:t>Venema</w:t>
      </w:r>
      <w:r w:rsidR="007239A5">
        <w:rPr>
          <w:rFonts w:ascii="Times New Roman" w:hAnsi="Times New Roman" w:cs="Times New Roman"/>
          <w:bCs/>
          <w:sz w:val="24"/>
          <w:szCs w:val="24"/>
          <w:lang w:val="en-US"/>
        </w:rPr>
        <w:t>,</w:t>
      </w:r>
      <w:r w:rsidR="001C14C6" w:rsidRPr="00636C8D">
        <w:rPr>
          <w:rFonts w:ascii="Times New Roman" w:hAnsi="Times New Roman" w:cs="Times New Roman"/>
          <w:bCs/>
          <w:sz w:val="24"/>
          <w:szCs w:val="24"/>
          <w:lang w:val="en-US"/>
        </w:rPr>
        <w:t xml:space="preserve"> S</w:t>
      </w:r>
      <w:r w:rsidR="007239A5">
        <w:rPr>
          <w:rFonts w:ascii="Times New Roman" w:hAnsi="Times New Roman" w:cs="Times New Roman"/>
          <w:bCs/>
          <w:sz w:val="24"/>
          <w:szCs w:val="24"/>
          <w:lang w:val="en-US"/>
        </w:rPr>
        <w:t>.</w:t>
      </w:r>
      <w:r w:rsidR="001C14C6" w:rsidRPr="00636C8D">
        <w:rPr>
          <w:rFonts w:ascii="Times New Roman" w:hAnsi="Times New Roman" w:cs="Times New Roman"/>
          <w:bCs/>
          <w:sz w:val="24"/>
          <w:szCs w:val="24"/>
          <w:lang w:val="en-US"/>
        </w:rPr>
        <w:t>C</w:t>
      </w:r>
      <w:r w:rsidR="007239A5">
        <w:rPr>
          <w:rFonts w:ascii="Times New Roman" w:hAnsi="Times New Roman" w:cs="Times New Roman"/>
          <w:bCs/>
          <w:sz w:val="24"/>
          <w:szCs w:val="24"/>
          <w:lang w:val="en-US"/>
        </w:rPr>
        <w:t>.</w:t>
      </w:r>
      <w:r w:rsidRPr="00636C8D">
        <w:rPr>
          <w:rFonts w:ascii="Times New Roman" w:hAnsi="Times New Roman" w:cs="Times New Roman"/>
          <w:sz w:val="24"/>
          <w:szCs w:val="24"/>
          <w:lang w:val="en-US"/>
        </w:rPr>
        <w:t xml:space="preserve"> 1992</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Introduction to tropical fish stock assessment, part I: manual. FAO Fisheries Technical Papers, 360 (FAO, Rome).</w:t>
      </w:r>
    </w:p>
    <w:p w14:paraId="1FCDC59D" w14:textId="19F73C45" w:rsidR="007239A5" w:rsidRDefault="00B722BD" w:rsidP="00636C8D">
      <w:pPr>
        <w:spacing w:after="0" w:line="360" w:lineRule="auto"/>
        <w:ind w:left="709" w:hanging="709"/>
        <w:jc w:val="both"/>
        <w:rPr>
          <w:rFonts w:ascii="Times New Roman" w:hAnsi="Times New Roman" w:cs="Times New Roman"/>
          <w:sz w:val="24"/>
          <w:szCs w:val="24"/>
          <w:lang w:val="en-US"/>
        </w:rPr>
      </w:pPr>
      <w:r w:rsidRPr="00636C8D">
        <w:rPr>
          <w:rFonts w:ascii="Times New Roman" w:hAnsi="Times New Roman" w:cs="Times New Roman"/>
          <w:sz w:val="24"/>
          <w:szCs w:val="24"/>
        </w:rPr>
        <w:t>Zamorano</w:t>
      </w:r>
      <w:r w:rsidR="007239A5">
        <w:rPr>
          <w:rFonts w:ascii="Times New Roman" w:hAnsi="Times New Roman" w:cs="Times New Roman"/>
          <w:sz w:val="24"/>
          <w:szCs w:val="24"/>
        </w:rPr>
        <w:t>,</w:t>
      </w:r>
      <w:r w:rsidRPr="00636C8D">
        <w:rPr>
          <w:rFonts w:ascii="Times New Roman" w:hAnsi="Times New Roman" w:cs="Times New Roman"/>
          <w:sz w:val="24"/>
          <w:szCs w:val="24"/>
        </w:rPr>
        <w:t xml:space="preserve"> P</w:t>
      </w:r>
      <w:r w:rsidR="007239A5">
        <w:rPr>
          <w:rFonts w:ascii="Times New Roman" w:hAnsi="Times New Roman" w:cs="Times New Roman"/>
          <w:sz w:val="24"/>
          <w:szCs w:val="24"/>
        </w:rPr>
        <w:t>.</w:t>
      </w:r>
      <w:r w:rsidR="007911B0" w:rsidRPr="00636C8D">
        <w:rPr>
          <w:rFonts w:ascii="Times New Roman" w:hAnsi="Times New Roman" w:cs="Times New Roman"/>
          <w:sz w:val="24"/>
          <w:szCs w:val="24"/>
        </w:rPr>
        <w:t>, Ba</w:t>
      </w:r>
      <w:r w:rsidRPr="00636C8D">
        <w:rPr>
          <w:rFonts w:ascii="Times New Roman" w:hAnsi="Times New Roman" w:cs="Times New Roman"/>
          <w:sz w:val="24"/>
          <w:szCs w:val="24"/>
        </w:rPr>
        <w:t>rranco-Servín</w:t>
      </w:r>
      <w:r w:rsidR="007239A5">
        <w:rPr>
          <w:rFonts w:ascii="Times New Roman" w:hAnsi="Times New Roman" w:cs="Times New Roman"/>
          <w:sz w:val="24"/>
          <w:szCs w:val="24"/>
        </w:rPr>
        <w:t>,</w:t>
      </w:r>
      <w:r w:rsidRPr="00636C8D">
        <w:rPr>
          <w:rFonts w:ascii="Times New Roman" w:hAnsi="Times New Roman" w:cs="Times New Roman"/>
          <w:sz w:val="24"/>
          <w:szCs w:val="24"/>
        </w:rPr>
        <w:t xml:space="preserve"> L</w:t>
      </w:r>
      <w:r w:rsidR="007239A5">
        <w:rPr>
          <w:rFonts w:ascii="Times New Roman" w:hAnsi="Times New Roman" w:cs="Times New Roman"/>
          <w:sz w:val="24"/>
          <w:szCs w:val="24"/>
        </w:rPr>
        <w:t>.</w:t>
      </w:r>
      <w:r w:rsidR="007911B0" w:rsidRPr="00636C8D">
        <w:rPr>
          <w:rFonts w:ascii="Times New Roman" w:hAnsi="Times New Roman" w:cs="Times New Roman"/>
          <w:sz w:val="24"/>
          <w:szCs w:val="24"/>
        </w:rPr>
        <w:t>M</w:t>
      </w:r>
      <w:r w:rsidR="007239A5">
        <w:rPr>
          <w:rFonts w:ascii="Times New Roman" w:hAnsi="Times New Roman" w:cs="Times New Roman"/>
          <w:sz w:val="24"/>
          <w:szCs w:val="24"/>
        </w:rPr>
        <w:t>.</w:t>
      </w:r>
      <w:r w:rsidRPr="00636C8D">
        <w:rPr>
          <w:rFonts w:ascii="Times New Roman" w:hAnsi="Times New Roman" w:cs="Times New Roman"/>
          <w:sz w:val="24"/>
          <w:szCs w:val="24"/>
        </w:rPr>
        <w:t xml:space="preserve">, </w:t>
      </w:r>
      <w:r w:rsidR="007239A5">
        <w:rPr>
          <w:rFonts w:ascii="Times New Roman" w:hAnsi="Times New Roman" w:cs="Times New Roman"/>
          <w:sz w:val="24"/>
          <w:szCs w:val="24"/>
        </w:rPr>
        <w:t xml:space="preserve">&amp; </w:t>
      </w:r>
      <w:r w:rsidRPr="00636C8D">
        <w:rPr>
          <w:rFonts w:ascii="Times New Roman" w:hAnsi="Times New Roman" w:cs="Times New Roman"/>
          <w:sz w:val="24"/>
          <w:szCs w:val="24"/>
        </w:rPr>
        <w:t>Rodríguez-Troncoso</w:t>
      </w:r>
      <w:r w:rsidR="007239A5">
        <w:rPr>
          <w:rFonts w:ascii="Times New Roman" w:hAnsi="Times New Roman" w:cs="Times New Roman"/>
          <w:sz w:val="24"/>
          <w:szCs w:val="24"/>
        </w:rPr>
        <w:t>,</w:t>
      </w:r>
      <w:r w:rsidRPr="00636C8D">
        <w:rPr>
          <w:rFonts w:ascii="Times New Roman" w:hAnsi="Times New Roman" w:cs="Times New Roman"/>
          <w:sz w:val="24"/>
          <w:szCs w:val="24"/>
        </w:rPr>
        <w:t xml:space="preserve"> A</w:t>
      </w:r>
      <w:r w:rsidR="007239A5">
        <w:rPr>
          <w:rFonts w:ascii="Times New Roman" w:hAnsi="Times New Roman" w:cs="Times New Roman"/>
          <w:sz w:val="24"/>
          <w:szCs w:val="24"/>
        </w:rPr>
        <w:t>.</w:t>
      </w:r>
      <w:r w:rsidRPr="00636C8D">
        <w:rPr>
          <w:rFonts w:ascii="Times New Roman" w:hAnsi="Times New Roman" w:cs="Times New Roman"/>
          <w:sz w:val="24"/>
          <w:szCs w:val="24"/>
        </w:rPr>
        <w:t>P</w:t>
      </w:r>
      <w:r w:rsidR="007239A5">
        <w:rPr>
          <w:rFonts w:ascii="Times New Roman" w:hAnsi="Times New Roman" w:cs="Times New Roman"/>
          <w:sz w:val="24"/>
          <w:szCs w:val="24"/>
        </w:rPr>
        <w:t>.</w:t>
      </w:r>
      <w:r w:rsidR="007911B0" w:rsidRPr="00636C8D">
        <w:rPr>
          <w:rFonts w:ascii="Times New Roman" w:hAnsi="Times New Roman" w:cs="Times New Roman"/>
          <w:sz w:val="24"/>
          <w:szCs w:val="24"/>
        </w:rPr>
        <w:t xml:space="preserve"> 2010</w:t>
      </w:r>
      <w:r w:rsidR="007239A5">
        <w:rPr>
          <w:rFonts w:ascii="Times New Roman" w:hAnsi="Times New Roman" w:cs="Times New Roman"/>
          <w:sz w:val="24"/>
          <w:szCs w:val="24"/>
        </w:rPr>
        <w:t>.</w:t>
      </w:r>
      <w:r w:rsidR="007911B0" w:rsidRPr="00636C8D">
        <w:rPr>
          <w:rFonts w:ascii="Times New Roman" w:hAnsi="Times New Roman" w:cs="Times New Roman"/>
          <w:sz w:val="24"/>
          <w:szCs w:val="24"/>
        </w:rPr>
        <w:t xml:space="preserve"> Evaluación de las capturas de escribano </w:t>
      </w:r>
      <w:proofErr w:type="spellStart"/>
      <w:r w:rsidR="007911B0" w:rsidRPr="00636C8D">
        <w:rPr>
          <w:rFonts w:ascii="Times New Roman" w:hAnsi="Times New Roman" w:cs="Times New Roman"/>
          <w:i/>
          <w:sz w:val="24"/>
          <w:szCs w:val="24"/>
        </w:rPr>
        <w:t>Hemiramphus</w:t>
      </w:r>
      <w:proofErr w:type="spellEnd"/>
      <w:r w:rsidR="007911B0" w:rsidRPr="00636C8D">
        <w:rPr>
          <w:rFonts w:ascii="Times New Roman" w:hAnsi="Times New Roman" w:cs="Times New Roman"/>
          <w:i/>
          <w:sz w:val="24"/>
          <w:szCs w:val="24"/>
        </w:rPr>
        <w:t xml:space="preserve"> </w:t>
      </w:r>
      <w:proofErr w:type="spellStart"/>
      <w:r w:rsidR="007911B0" w:rsidRPr="00636C8D">
        <w:rPr>
          <w:rFonts w:ascii="Times New Roman" w:hAnsi="Times New Roman" w:cs="Times New Roman"/>
          <w:i/>
          <w:sz w:val="24"/>
          <w:szCs w:val="24"/>
        </w:rPr>
        <w:t>brasiliensis</w:t>
      </w:r>
      <w:proofErr w:type="spellEnd"/>
      <w:r w:rsidR="007911B0" w:rsidRPr="00636C8D">
        <w:rPr>
          <w:rFonts w:ascii="Times New Roman" w:hAnsi="Times New Roman" w:cs="Times New Roman"/>
          <w:sz w:val="24"/>
          <w:szCs w:val="24"/>
        </w:rPr>
        <w:t xml:space="preserve"> (Piscis: </w:t>
      </w:r>
      <w:proofErr w:type="spellStart"/>
      <w:r w:rsidR="007911B0" w:rsidRPr="00636C8D">
        <w:rPr>
          <w:rFonts w:ascii="Times New Roman" w:hAnsi="Times New Roman" w:cs="Times New Roman"/>
          <w:sz w:val="24"/>
          <w:szCs w:val="24"/>
        </w:rPr>
        <w:t>Hemiramphidae</w:t>
      </w:r>
      <w:proofErr w:type="spellEnd"/>
      <w:r w:rsidR="007911B0" w:rsidRPr="00636C8D">
        <w:rPr>
          <w:rFonts w:ascii="Times New Roman" w:hAnsi="Times New Roman" w:cs="Times New Roman"/>
          <w:sz w:val="24"/>
          <w:szCs w:val="24"/>
        </w:rPr>
        <w:t xml:space="preserve">) en el Parque Nacional Isla Contoy, Quintana Roo, durante la temporada 2004. </w:t>
      </w:r>
      <w:r w:rsidR="007911B0" w:rsidRPr="00636C8D">
        <w:rPr>
          <w:rFonts w:ascii="Times New Roman" w:hAnsi="Times New Roman" w:cs="Times New Roman"/>
          <w:sz w:val="24"/>
          <w:szCs w:val="24"/>
          <w:lang w:val="en-US"/>
        </w:rPr>
        <w:t xml:space="preserve">Universidad y </w:t>
      </w:r>
      <w:proofErr w:type="spellStart"/>
      <w:r w:rsidR="00A43CAB" w:rsidRPr="00636C8D">
        <w:rPr>
          <w:rFonts w:ascii="Times New Roman" w:hAnsi="Times New Roman" w:cs="Times New Roman"/>
          <w:sz w:val="24"/>
          <w:szCs w:val="24"/>
          <w:lang w:val="en-US"/>
        </w:rPr>
        <w:t>C</w:t>
      </w:r>
      <w:r w:rsidR="002B1EBF" w:rsidRPr="00636C8D">
        <w:rPr>
          <w:rFonts w:ascii="Times New Roman" w:hAnsi="Times New Roman" w:cs="Times New Roman"/>
          <w:sz w:val="24"/>
          <w:szCs w:val="24"/>
          <w:lang w:val="en-US"/>
        </w:rPr>
        <w:t>iencia</w:t>
      </w:r>
      <w:proofErr w:type="spellEnd"/>
      <w:r w:rsidR="007911B0" w:rsidRPr="00636C8D">
        <w:rPr>
          <w:rFonts w:ascii="Times New Roman" w:hAnsi="Times New Roman" w:cs="Times New Roman"/>
          <w:sz w:val="24"/>
          <w:szCs w:val="24"/>
          <w:lang w:val="en-US"/>
        </w:rPr>
        <w:t xml:space="preserve"> 26(1)</w:t>
      </w:r>
      <w:r w:rsidR="002B1EBF" w:rsidRPr="00636C8D">
        <w:rPr>
          <w:rFonts w:ascii="Times New Roman" w:hAnsi="Times New Roman" w:cs="Times New Roman"/>
          <w:sz w:val="24"/>
          <w:szCs w:val="24"/>
          <w:lang w:val="en-US"/>
        </w:rPr>
        <w:t>:</w:t>
      </w:r>
      <w:r w:rsidR="007239A5">
        <w:rPr>
          <w:rFonts w:ascii="Times New Roman" w:hAnsi="Times New Roman" w:cs="Times New Roman"/>
          <w:sz w:val="24"/>
          <w:szCs w:val="24"/>
          <w:lang w:val="en-US"/>
        </w:rPr>
        <w:t xml:space="preserve"> </w:t>
      </w:r>
      <w:r w:rsidR="007911B0" w:rsidRPr="00636C8D">
        <w:rPr>
          <w:rFonts w:ascii="Times New Roman" w:hAnsi="Times New Roman" w:cs="Times New Roman"/>
          <w:sz w:val="24"/>
          <w:szCs w:val="24"/>
          <w:lang w:val="en-US"/>
        </w:rPr>
        <w:t>107</w:t>
      </w:r>
      <w:r w:rsidR="007239A5">
        <w:rPr>
          <w:rFonts w:ascii="Times New Roman" w:hAnsi="Times New Roman" w:cs="Times New Roman"/>
          <w:sz w:val="24"/>
          <w:szCs w:val="24"/>
          <w:lang w:val="en-US"/>
        </w:rPr>
        <w:t>-</w:t>
      </w:r>
      <w:r w:rsidR="007911B0" w:rsidRPr="00636C8D">
        <w:rPr>
          <w:rFonts w:ascii="Times New Roman" w:hAnsi="Times New Roman" w:cs="Times New Roman"/>
          <w:sz w:val="24"/>
          <w:szCs w:val="24"/>
          <w:lang w:val="en-US"/>
        </w:rPr>
        <w:t>113.</w:t>
      </w:r>
      <w:r w:rsidR="00CC1307" w:rsidRPr="00636C8D">
        <w:rPr>
          <w:rFonts w:ascii="Times New Roman" w:hAnsi="Times New Roman" w:cs="Times New Roman"/>
          <w:sz w:val="24"/>
          <w:szCs w:val="24"/>
          <w:lang w:val="en-US"/>
        </w:rPr>
        <w:t xml:space="preserve"> </w:t>
      </w:r>
    </w:p>
    <w:p w14:paraId="54C122CB" w14:textId="79087315" w:rsidR="006D4CF7" w:rsidRDefault="00470342" w:rsidP="00636C8D">
      <w:pPr>
        <w:spacing w:after="0" w:line="360" w:lineRule="auto"/>
        <w:ind w:left="709" w:hanging="709"/>
        <w:jc w:val="both"/>
        <w:rPr>
          <w:rFonts w:ascii="Times New Roman" w:hAnsi="Times New Roman" w:cs="Times New Roman"/>
          <w:sz w:val="24"/>
          <w:szCs w:val="24"/>
          <w:lang w:val="en-US"/>
        </w:rPr>
      </w:pPr>
      <w:proofErr w:type="spellStart"/>
      <w:r w:rsidRPr="00636C8D">
        <w:rPr>
          <w:rFonts w:ascii="Times New Roman" w:hAnsi="Times New Roman" w:cs="Times New Roman"/>
          <w:sz w:val="24"/>
          <w:szCs w:val="24"/>
          <w:lang w:val="en-US"/>
        </w:rPr>
        <w:t>Zar</w:t>
      </w:r>
      <w:proofErr w:type="spellEnd"/>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J</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H</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1999</w:t>
      </w:r>
      <w:r w:rsidR="007239A5">
        <w:rPr>
          <w:rFonts w:ascii="Times New Roman" w:hAnsi="Times New Roman" w:cs="Times New Roman"/>
          <w:sz w:val="24"/>
          <w:szCs w:val="24"/>
          <w:lang w:val="en-US"/>
        </w:rPr>
        <w:t>.</w:t>
      </w:r>
      <w:r w:rsidRPr="00636C8D">
        <w:rPr>
          <w:rFonts w:ascii="Times New Roman" w:hAnsi="Times New Roman" w:cs="Times New Roman"/>
          <w:sz w:val="24"/>
          <w:szCs w:val="24"/>
          <w:lang w:val="en-US"/>
        </w:rPr>
        <w:t xml:space="preserve"> Biostatistical analysis. 4th ed. Prentice-Hall, Inc. New Jersey.</w:t>
      </w:r>
    </w:p>
    <w:p w14:paraId="69F0E0D2" w14:textId="4C9B462F" w:rsidR="007239A5" w:rsidRDefault="007239A5" w:rsidP="00636C8D">
      <w:pPr>
        <w:spacing w:after="0" w:line="360" w:lineRule="auto"/>
        <w:ind w:left="709" w:hanging="709"/>
        <w:jc w:val="both"/>
        <w:rPr>
          <w:rFonts w:ascii="Times New Roman" w:hAnsi="Times New Roman" w:cs="Times New Roman"/>
          <w:sz w:val="24"/>
          <w:szCs w:val="24"/>
          <w:lang w:val="en-US"/>
        </w:rPr>
      </w:pPr>
    </w:p>
    <w:p w14:paraId="7BE062CB" w14:textId="77777777" w:rsidR="001D2D6B" w:rsidRDefault="001D2D6B" w:rsidP="00636C8D">
      <w:pPr>
        <w:spacing w:after="0" w:line="360" w:lineRule="auto"/>
        <w:ind w:left="709" w:hanging="709"/>
        <w:jc w:val="both"/>
        <w:rPr>
          <w:rFonts w:ascii="Times New Roman" w:hAnsi="Times New Roman" w:cs="Times New Roman"/>
          <w:sz w:val="24"/>
          <w:szCs w:val="24"/>
          <w:lang w:val="en-US"/>
        </w:rPr>
      </w:pPr>
    </w:p>
    <w:p w14:paraId="0461AF95" w14:textId="77777777" w:rsidR="007239A5" w:rsidRDefault="007239A5" w:rsidP="00636C8D">
      <w:pPr>
        <w:spacing w:after="0" w:line="360" w:lineRule="auto"/>
        <w:ind w:left="709" w:hanging="709"/>
        <w:jc w:val="both"/>
        <w:rPr>
          <w:rFonts w:ascii="Times New Roman" w:hAnsi="Times New Roman" w:cs="Times New Roman"/>
          <w:sz w:val="24"/>
          <w:szCs w:val="24"/>
          <w:lang w:val="en-US"/>
        </w:rPr>
      </w:pPr>
    </w:p>
    <w:p w14:paraId="2A1895A5" w14:textId="03283DA4" w:rsidR="00477F26" w:rsidRDefault="00477F26" w:rsidP="00477F26">
      <w:pPr>
        <w:spacing w:after="0" w:line="360" w:lineRule="auto"/>
        <w:jc w:val="both"/>
        <w:rPr>
          <w:rFonts w:ascii="Times New Roman" w:hAnsi="Times New Roman" w:cs="Times New Roman"/>
          <w:sz w:val="24"/>
          <w:szCs w:val="24"/>
          <w:lang w:val="en-US"/>
        </w:rPr>
      </w:pPr>
      <w:r w:rsidRPr="003913C6">
        <w:rPr>
          <w:rFonts w:ascii="Times New Roman" w:hAnsi="Times New Roman" w:cs="Times New Roman"/>
          <w:bCs/>
          <w:sz w:val="24"/>
          <w:szCs w:val="24"/>
          <w:lang w:val="en-US"/>
        </w:rPr>
        <w:t>Table 1</w:t>
      </w:r>
      <w:r w:rsidR="003913C6" w:rsidRPr="003913C6">
        <w:rPr>
          <w:rFonts w:ascii="Times New Roman" w:hAnsi="Times New Roman" w:cs="Times New Roman"/>
          <w:bCs/>
          <w:sz w:val="24"/>
          <w:szCs w:val="24"/>
          <w:lang w:val="en-US"/>
        </w:rPr>
        <w:t>.</w:t>
      </w:r>
      <w:r w:rsidRPr="00636C8D">
        <w:rPr>
          <w:rFonts w:ascii="Times New Roman" w:hAnsi="Times New Roman" w:cs="Times New Roman"/>
          <w:bCs/>
          <w:sz w:val="24"/>
          <w:szCs w:val="24"/>
          <w:lang w:val="en-US"/>
        </w:rPr>
        <w:t xml:space="preserve"> </w:t>
      </w:r>
      <w:r w:rsidRPr="00636C8D">
        <w:rPr>
          <w:rFonts w:ascii="Times New Roman" w:hAnsi="Times New Roman" w:cs="Times New Roman"/>
          <w:sz w:val="24"/>
          <w:szCs w:val="24"/>
          <w:lang w:val="en-US"/>
        </w:rPr>
        <w:t>LWRs</w:t>
      </w:r>
      <w:r w:rsidRPr="00636C8D">
        <w:rPr>
          <w:rFonts w:ascii="Times New Roman" w:hAnsi="Times New Roman" w:cs="Times New Roman"/>
          <w:i/>
          <w:sz w:val="24"/>
          <w:szCs w:val="24"/>
          <w:lang w:val="en-US"/>
        </w:rPr>
        <w:t xml:space="preserve"> </w:t>
      </w:r>
      <w:r w:rsidRPr="00636C8D">
        <w:rPr>
          <w:rFonts w:ascii="Times New Roman" w:hAnsi="Times New Roman" w:cs="Times New Roman"/>
          <w:sz w:val="24"/>
          <w:szCs w:val="24"/>
          <w:lang w:val="en-US"/>
        </w:rPr>
        <w:t xml:space="preserve">of </w:t>
      </w:r>
      <w:r w:rsidRPr="00636C8D">
        <w:rPr>
          <w:rFonts w:ascii="Times New Roman" w:hAnsi="Times New Roman" w:cs="Times New Roman"/>
          <w:i/>
          <w:sz w:val="24"/>
          <w:szCs w:val="24"/>
          <w:lang w:val="en-US"/>
        </w:rPr>
        <w:t>H. brasiliensis</w:t>
      </w:r>
      <w:r w:rsidRPr="00636C8D">
        <w:rPr>
          <w:rFonts w:ascii="Times New Roman" w:hAnsi="Times New Roman" w:cs="Times New Roman"/>
          <w:sz w:val="24"/>
          <w:szCs w:val="24"/>
          <w:lang w:val="en-US"/>
        </w:rPr>
        <w:t xml:space="preserve"> and </w:t>
      </w:r>
      <w:r w:rsidRPr="00636C8D">
        <w:rPr>
          <w:rFonts w:ascii="Times New Roman" w:hAnsi="Times New Roman" w:cs="Times New Roman"/>
          <w:i/>
          <w:sz w:val="24"/>
          <w:szCs w:val="24"/>
          <w:lang w:val="en-US"/>
        </w:rPr>
        <w:t xml:space="preserve">H.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sz w:val="24"/>
          <w:szCs w:val="24"/>
          <w:lang w:val="en-US"/>
        </w:rPr>
        <w:t xml:space="preserve"> caught on the north coast of the Yucatan peninsula. *New maximum length compared with those reports in Fishbase.org.</w:t>
      </w:r>
    </w:p>
    <w:tbl>
      <w:tblPr>
        <w:tblW w:w="9639" w:type="dxa"/>
        <w:tblInd w:w="10" w:type="dxa"/>
        <w:tblLayout w:type="fixed"/>
        <w:tblCellMar>
          <w:left w:w="10" w:type="dxa"/>
          <w:right w:w="10" w:type="dxa"/>
        </w:tblCellMar>
        <w:tblLook w:val="04A0" w:firstRow="1" w:lastRow="0" w:firstColumn="1" w:lastColumn="0" w:noHBand="0" w:noVBand="1"/>
      </w:tblPr>
      <w:tblGrid>
        <w:gridCol w:w="1418"/>
        <w:gridCol w:w="850"/>
        <w:gridCol w:w="709"/>
        <w:gridCol w:w="992"/>
        <w:gridCol w:w="1134"/>
        <w:gridCol w:w="851"/>
        <w:gridCol w:w="1276"/>
        <w:gridCol w:w="567"/>
        <w:gridCol w:w="1270"/>
        <w:gridCol w:w="572"/>
      </w:tblGrid>
      <w:tr w:rsidR="00477F26" w:rsidRPr="007239A5" w14:paraId="19CC462C" w14:textId="77777777" w:rsidTr="007239A5">
        <w:tc>
          <w:tcPr>
            <w:tcW w:w="1418" w:type="dxa"/>
            <w:tcBorders>
              <w:top w:val="single" w:sz="4" w:space="0" w:color="auto"/>
              <w:bottom w:val="single" w:sz="4" w:space="0" w:color="auto"/>
            </w:tcBorders>
          </w:tcPr>
          <w:p w14:paraId="3690FD67"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Species</w:t>
            </w:r>
          </w:p>
        </w:tc>
        <w:tc>
          <w:tcPr>
            <w:tcW w:w="850" w:type="dxa"/>
            <w:tcBorders>
              <w:top w:val="single" w:sz="4" w:space="0" w:color="auto"/>
              <w:bottom w:val="single" w:sz="4" w:space="0" w:color="auto"/>
            </w:tcBorders>
          </w:tcPr>
          <w:p w14:paraId="735635C7" w14:textId="77777777" w:rsidR="00477F26" w:rsidRPr="007239A5" w:rsidRDefault="00477F26" w:rsidP="00D72E0D">
            <w:pPr>
              <w:spacing w:after="0" w:line="360" w:lineRule="auto"/>
              <w:jc w:val="center"/>
              <w:rPr>
                <w:rFonts w:ascii="Times New Roman" w:hAnsi="Times New Roman" w:cs="Times New Roman"/>
                <w:bCs/>
                <w:sz w:val="20"/>
                <w:szCs w:val="20"/>
                <w:lang w:val="en-US"/>
              </w:rPr>
            </w:pPr>
            <w:r w:rsidRPr="007239A5">
              <w:rPr>
                <w:rFonts w:ascii="Times New Roman" w:hAnsi="Times New Roman" w:cs="Times New Roman"/>
                <w:bCs/>
                <w:sz w:val="20"/>
                <w:szCs w:val="20"/>
                <w:lang w:val="en-US"/>
              </w:rPr>
              <w:t>Sex</w:t>
            </w:r>
          </w:p>
        </w:tc>
        <w:tc>
          <w:tcPr>
            <w:tcW w:w="709" w:type="dxa"/>
            <w:tcBorders>
              <w:top w:val="single" w:sz="4" w:space="0" w:color="auto"/>
              <w:bottom w:val="single" w:sz="4" w:space="0" w:color="auto"/>
            </w:tcBorders>
          </w:tcPr>
          <w:p w14:paraId="4D59F992" w14:textId="77777777" w:rsidR="00477F26" w:rsidRPr="007239A5" w:rsidRDefault="00477F26" w:rsidP="00D72E0D">
            <w:pPr>
              <w:spacing w:after="0" w:line="360" w:lineRule="auto"/>
              <w:jc w:val="center"/>
              <w:rPr>
                <w:rFonts w:ascii="Times New Roman" w:hAnsi="Times New Roman" w:cs="Times New Roman"/>
                <w:bCs/>
                <w:sz w:val="20"/>
                <w:szCs w:val="20"/>
                <w:lang w:val="en-US"/>
              </w:rPr>
            </w:pPr>
            <w:r w:rsidRPr="007239A5">
              <w:rPr>
                <w:rFonts w:ascii="Times New Roman" w:hAnsi="Times New Roman" w:cs="Times New Roman"/>
                <w:bCs/>
                <w:sz w:val="20"/>
                <w:szCs w:val="20"/>
                <w:lang w:val="en-US"/>
              </w:rPr>
              <w:t>n</w:t>
            </w:r>
          </w:p>
        </w:tc>
        <w:tc>
          <w:tcPr>
            <w:tcW w:w="992" w:type="dxa"/>
            <w:tcBorders>
              <w:top w:val="single" w:sz="4" w:space="0" w:color="auto"/>
              <w:bottom w:val="single" w:sz="4" w:space="0" w:color="auto"/>
            </w:tcBorders>
          </w:tcPr>
          <w:p w14:paraId="0FC82DA2" w14:textId="77777777" w:rsidR="00477F26" w:rsidRPr="007239A5" w:rsidRDefault="00477F26" w:rsidP="00D72E0D">
            <w:pPr>
              <w:spacing w:after="0" w:line="360" w:lineRule="auto"/>
              <w:jc w:val="center"/>
              <w:rPr>
                <w:rFonts w:ascii="Times New Roman" w:hAnsi="Times New Roman" w:cs="Times New Roman"/>
                <w:bCs/>
                <w:sz w:val="20"/>
                <w:szCs w:val="20"/>
                <w:lang w:val="en-US"/>
              </w:rPr>
            </w:pPr>
            <w:r w:rsidRPr="007239A5">
              <w:rPr>
                <w:rFonts w:ascii="Times New Roman" w:hAnsi="Times New Roman" w:cs="Times New Roman"/>
                <w:bCs/>
                <w:sz w:val="20"/>
                <w:szCs w:val="20"/>
                <w:lang w:val="en-US"/>
              </w:rPr>
              <w:t>TL range (cm)</w:t>
            </w:r>
          </w:p>
        </w:tc>
        <w:tc>
          <w:tcPr>
            <w:tcW w:w="1134" w:type="dxa"/>
            <w:tcBorders>
              <w:top w:val="single" w:sz="4" w:space="0" w:color="auto"/>
              <w:bottom w:val="single" w:sz="4" w:space="0" w:color="auto"/>
            </w:tcBorders>
          </w:tcPr>
          <w:p w14:paraId="0D8B604B" w14:textId="77777777" w:rsidR="00477F26" w:rsidRPr="007239A5" w:rsidRDefault="00477F26" w:rsidP="00D72E0D">
            <w:pPr>
              <w:spacing w:after="0" w:line="360" w:lineRule="auto"/>
              <w:jc w:val="center"/>
              <w:rPr>
                <w:rFonts w:ascii="Times New Roman" w:hAnsi="Times New Roman" w:cs="Times New Roman"/>
                <w:bCs/>
                <w:sz w:val="20"/>
                <w:szCs w:val="20"/>
                <w:lang w:val="en-US"/>
              </w:rPr>
            </w:pPr>
            <w:r w:rsidRPr="007239A5">
              <w:rPr>
                <w:rFonts w:ascii="Times New Roman" w:hAnsi="Times New Roman" w:cs="Times New Roman"/>
                <w:bCs/>
                <w:sz w:val="20"/>
                <w:szCs w:val="20"/>
                <w:lang w:val="en-US"/>
              </w:rPr>
              <w:t>W range (g)</w:t>
            </w:r>
          </w:p>
        </w:tc>
        <w:tc>
          <w:tcPr>
            <w:tcW w:w="851" w:type="dxa"/>
            <w:tcBorders>
              <w:top w:val="single" w:sz="4" w:space="0" w:color="auto"/>
              <w:bottom w:val="single" w:sz="4" w:space="0" w:color="auto"/>
            </w:tcBorders>
          </w:tcPr>
          <w:p w14:paraId="36F9D8D1" w14:textId="77777777" w:rsidR="00477F26" w:rsidRPr="007239A5" w:rsidRDefault="00477F26" w:rsidP="00D72E0D">
            <w:pPr>
              <w:spacing w:after="0" w:line="360" w:lineRule="auto"/>
              <w:jc w:val="center"/>
              <w:rPr>
                <w:rFonts w:ascii="Times New Roman" w:hAnsi="Times New Roman" w:cs="Times New Roman"/>
                <w:bCs/>
                <w:i/>
                <w:sz w:val="20"/>
                <w:szCs w:val="20"/>
                <w:lang w:val="en-US"/>
              </w:rPr>
            </w:pPr>
            <w:r w:rsidRPr="007239A5">
              <w:rPr>
                <w:rFonts w:ascii="Times New Roman" w:hAnsi="Times New Roman" w:cs="Times New Roman"/>
                <w:bCs/>
                <w:i/>
                <w:sz w:val="20"/>
                <w:szCs w:val="20"/>
                <w:lang w:val="en-US"/>
              </w:rPr>
              <w:t>a</w:t>
            </w:r>
          </w:p>
        </w:tc>
        <w:tc>
          <w:tcPr>
            <w:tcW w:w="1276" w:type="dxa"/>
            <w:tcBorders>
              <w:top w:val="single" w:sz="4" w:space="0" w:color="auto"/>
              <w:bottom w:val="single" w:sz="4" w:space="0" w:color="auto"/>
            </w:tcBorders>
          </w:tcPr>
          <w:p w14:paraId="29FF8CEA" w14:textId="77777777" w:rsidR="00477F26" w:rsidRPr="007239A5" w:rsidRDefault="00477F26" w:rsidP="00D72E0D">
            <w:pPr>
              <w:spacing w:after="0" w:line="360" w:lineRule="auto"/>
              <w:jc w:val="center"/>
              <w:rPr>
                <w:rFonts w:ascii="Times New Roman" w:hAnsi="Times New Roman" w:cs="Times New Roman"/>
                <w:bCs/>
                <w:sz w:val="20"/>
                <w:szCs w:val="20"/>
                <w:lang w:val="en-US"/>
              </w:rPr>
            </w:pPr>
            <w:r w:rsidRPr="007239A5">
              <w:rPr>
                <w:rFonts w:ascii="Times New Roman" w:hAnsi="Times New Roman" w:cs="Times New Roman"/>
                <w:bCs/>
                <w:sz w:val="20"/>
                <w:szCs w:val="20"/>
                <w:lang w:val="en-US"/>
              </w:rPr>
              <w:t xml:space="preserve">95% CI of </w:t>
            </w:r>
            <w:r w:rsidRPr="007239A5">
              <w:rPr>
                <w:rFonts w:ascii="Times New Roman" w:hAnsi="Times New Roman" w:cs="Times New Roman"/>
                <w:bCs/>
                <w:i/>
                <w:sz w:val="20"/>
                <w:szCs w:val="20"/>
                <w:lang w:val="en-US"/>
              </w:rPr>
              <w:t>a</w:t>
            </w:r>
          </w:p>
        </w:tc>
        <w:tc>
          <w:tcPr>
            <w:tcW w:w="567" w:type="dxa"/>
            <w:tcBorders>
              <w:top w:val="single" w:sz="4" w:space="0" w:color="auto"/>
              <w:bottom w:val="single" w:sz="4" w:space="0" w:color="auto"/>
            </w:tcBorders>
          </w:tcPr>
          <w:p w14:paraId="4BCDAF52" w14:textId="77777777" w:rsidR="00477F26" w:rsidRPr="007239A5" w:rsidRDefault="00477F26" w:rsidP="00D72E0D">
            <w:pPr>
              <w:spacing w:after="0" w:line="360" w:lineRule="auto"/>
              <w:jc w:val="center"/>
              <w:rPr>
                <w:rFonts w:ascii="Times New Roman" w:hAnsi="Times New Roman" w:cs="Times New Roman"/>
                <w:bCs/>
                <w:i/>
                <w:sz w:val="20"/>
                <w:szCs w:val="20"/>
                <w:lang w:val="en-US"/>
              </w:rPr>
            </w:pPr>
            <w:r w:rsidRPr="007239A5">
              <w:rPr>
                <w:rFonts w:ascii="Times New Roman" w:hAnsi="Times New Roman" w:cs="Times New Roman"/>
                <w:bCs/>
                <w:i/>
                <w:sz w:val="20"/>
                <w:szCs w:val="20"/>
                <w:lang w:val="en-US"/>
              </w:rPr>
              <w:t>b</w:t>
            </w:r>
          </w:p>
        </w:tc>
        <w:tc>
          <w:tcPr>
            <w:tcW w:w="1270" w:type="dxa"/>
            <w:tcBorders>
              <w:top w:val="single" w:sz="4" w:space="0" w:color="auto"/>
              <w:bottom w:val="single" w:sz="4" w:space="0" w:color="auto"/>
            </w:tcBorders>
          </w:tcPr>
          <w:p w14:paraId="2CCBAD1D" w14:textId="77777777" w:rsidR="00477F26" w:rsidRPr="007239A5" w:rsidRDefault="00477F26" w:rsidP="00D72E0D">
            <w:pPr>
              <w:spacing w:after="0" w:line="360" w:lineRule="auto"/>
              <w:jc w:val="center"/>
              <w:rPr>
                <w:rFonts w:ascii="Times New Roman" w:hAnsi="Times New Roman" w:cs="Times New Roman"/>
                <w:bCs/>
                <w:sz w:val="20"/>
                <w:szCs w:val="20"/>
                <w:lang w:val="en-US"/>
              </w:rPr>
            </w:pPr>
            <w:r w:rsidRPr="007239A5">
              <w:rPr>
                <w:rFonts w:ascii="Times New Roman" w:hAnsi="Times New Roman" w:cs="Times New Roman"/>
                <w:bCs/>
                <w:sz w:val="20"/>
                <w:szCs w:val="20"/>
                <w:lang w:val="en-US"/>
              </w:rPr>
              <w:t xml:space="preserve">95% CI of </w:t>
            </w:r>
            <w:r w:rsidRPr="007239A5">
              <w:rPr>
                <w:rFonts w:ascii="Times New Roman" w:hAnsi="Times New Roman" w:cs="Times New Roman"/>
                <w:bCs/>
                <w:i/>
                <w:sz w:val="20"/>
                <w:szCs w:val="20"/>
                <w:lang w:val="en-US"/>
              </w:rPr>
              <w:t>b</w:t>
            </w:r>
          </w:p>
        </w:tc>
        <w:tc>
          <w:tcPr>
            <w:tcW w:w="572" w:type="dxa"/>
            <w:tcBorders>
              <w:top w:val="single" w:sz="4" w:space="0" w:color="auto"/>
              <w:bottom w:val="single" w:sz="4" w:space="0" w:color="auto"/>
            </w:tcBorders>
          </w:tcPr>
          <w:p w14:paraId="1CBD0096" w14:textId="77777777" w:rsidR="00477F26" w:rsidRPr="007239A5" w:rsidRDefault="00477F26" w:rsidP="00D72E0D">
            <w:pPr>
              <w:spacing w:after="0" w:line="360" w:lineRule="auto"/>
              <w:jc w:val="center"/>
              <w:rPr>
                <w:rFonts w:ascii="Times New Roman" w:hAnsi="Times New Roman" w:cs="Times New Roman"/>
                <w:bCs/>
                <w:i/>
                <w:sz w:val="20"/>
                <w:szCs w:val="20"/>
                <w:lang w:val="en-US"/>
              </w:rPr>
            </w:pPr>
            <w:r w:rsidRPr="007239A5">
              <w:rPr>
                <w:rFonts w:ascii="Times New Roman" w:hAnsi="Times New Roman" w:cs="Times New Roman"/>
                <w:bCs/>
                <w:i/>
                <w:sz w:val="20"/>
                <w:szCs w:val="20"/>
                <w:lang w:val="en-US"/>
              </w:rPr>
              <w:t>r</w:t>
            </w:r>
            <w:r w:rsidRPr="007239A5">
              <w:rPr>
                <w:rFonts w:ascii="Times New Roman" w:hAnsi="Times New Roman" w:cs="Times New Roman"/>
                <w:bCs/>
                <w:i/>
                <w:sz w:val="20"/>
                <w:szCs w:val="20"/>
                <w:vertAlign w:val="superscript"/>
                <w:lang w:val="en-US"/>
              </w:rPr>
              <w:t>2</w:t>
            </w:r>
          </w:p>
        </w:tc>
      </w:tr>
      <w:tr w:rsidR="00477F26" w:rsidRPr="007239A5" w14:paraId="1085B9AD" w14:textId="77777777" w:rsidTr="007239A5">
        <w:tc>
          <w:tcPr>
            <w:tcW w:w="1418" w:type="dxa"/>
            <w:tcBorders>
              <w:top w:val="single" w:sz="4" w:space="0" w:color="auto"/>
            </w:tcBorders>
          </w:tcPr>
          <w:p w14:paraId="4CACCAFE"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i/>
                <w:iCs/>
                <w:sz w:val="20"/>
                <w:szCs w:val="20"/>
                <w:lang w:val="en-US"/>
              </w:rPr>
              <w:t>H. brasiliensis</w:t>
            </w:r>
          </w:p>
        </w:tc>
        <w:tc>
          <w:tcPr>
            <w:tcW w:w="850" w:type="dxa"/>
            <w:tcBorders>
              <w:top w:val="single" w:sz="4" w:space="0" w:color="auto"/>
            </w:tcBorders>
          </w:tcPr>
          <w:p w14:paraId="1BF45748"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Female</w:t>
            </w:r>
          </w:p>
        </w:tc>
        <w:tc>
          <w:tcPr>
            <w:tcW w:w="709" w:type="dxa"/>
            <w:tcBorders>
              <w:top w:val="single" w:sz="4" w:space="0" w:color="auto"/>
            </w:tcBorders>
          </w:tcPr>
          <w:p w14:paraId="07C512F1"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3241</w:t>
            </w:r>
          </w:p>
        </w:tc>
        <w:tc>
          <w:tcPr>
            <w:tcW w:w="992" w:type="dxa"/>
            <w:tcBorders>
              <w:top w:val="single" w:sz="4" w:space="0" w:color="auto"/>
            </w:tcBorders>
          </w:tcPr>
          <w:p w14:paraId="2E745A5B"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21.5-45.5</w:t>
            </w:r>
          </w:p>
        </w:tc>
        <w:tc>
          <w:tcPr>
            <w:tcW w:w="1134" w:type="dxa"/>
            <w:tcBorders>
              <w:top w:val="single" w:sz="4" w:space="0" w:color="auto"/>
            </w:tcBorders>
          </w:tcPr>
          <w:p w14:paraId="40BB0E61"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29.7-214.2</w:t>
            </w:r>
          </w:p>
        </w:tc>
        <w:tc>
          <w:tcPr>
            <w:tcW w:w="851" w:type="dxa"/>
            <w:tcBorders>
              <w:top w:val="single" w:sz="4" w:space="0" w:color="auto"/>
            </w:tcBorders>
          </w:tcPr>
          <w:p w14:paraId="6323775A"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0.0026</w:t>
            </w:r>
          </w:p>
        </w:tc>
        <w:tc>
          <w:tcPr>
            <w:tcW w:w="1276" w:type="dxa"/>
            <w:tcBorders>
              <w:top w:val="single" w:sz="4" w:space="0" w:color="auto"/>
            </w:tcBorders>
          </w:tcPr>
          <w:p w14:paraId="62A6A8E9"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0.0024-0.0028</w:t>
            </w:r>
          </w:p>
        </w:tc>
        <w:tc>
          <w:tcPr>
            <w:tcW w:w="567" w:type="dxa"/>
            <w:tcBorders>
              <w:top w:val="single" w:sz="4" w:space="0" w:color="auto"/>
            </w:tcBorders>
          </w:tcPr>
          <w:p w14:paraId="2EAADE18"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3.05</w:t>
            </w:r>
          </w:p>
        </w:tc>
        <w:tc>
          <w:tcPr>
            <w:tcW w:w="1270" w:type="dxa"/>
            <w:tcBorders>
              <w:top w:val="single" w:sz="4" w:space="0" w:color="auto"/>
            </w:tcBorders>
          </w:tcPr>
          <w:p w14:paraId="6C170453"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3.03-3.08</w:t>
            </w:r>
          </w:p>
        </w:tc>
        <w:tc>
          <w:tcPr>
            <w:tcW w:w="572" w:type="dxa"/>
            <w:tcBorders>
              <w:top w:val="single" w:sz="4" w:space="0" w:color="auto"/>
            </w:tcBorders>
          </w:tcPr>
          <w:p w14:paraId="4A0DDA8A"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0.95</w:t>
            </w:r>
          </w:p>
        </w:tc>
      </w:tr>
      <w:tr w:rsidR="00477F26" w:rsidRPr="007239A5" w14:paraId="6FAD8D32" w14:textId="77777777" w:rsidTr="007239A5">
        <w:tc>
          <w:tcPr>
            <w:tcW w:w="1418" w:type="dxa"/>
          </w:tcPr>
          <w:p w14:paraId="7530D7A5" w14:textId="77777777" w:rsidR="00477F26" w:rsidRPr="007239A5" w:rsidRDefault="00477F26" w:rsidP="00D72E0D">
            <w:pPr>
              <w:spacing w:after="0" w:line="360" w:lineRule="auto"/>
              <w:rPr>
                <w:rFonts w:ascii="Times New Roman" w:hAnsi="Times New Roman" w:cs="Times New Roman"/>
                <w:bCs/>
                <w:i/>
                <w:iCs/>
                <w:sz w:val="20"/>
                <w:szCs w:val="20"/>
                <w:lang w:val="en-US"/>
              </w:rPr>
            </w:pPr>
          </w:p>
        </w:tc>
        <w:tc>
          <w:tcPr>
            <w:tcW w:w="850" w:type="dxa"/>
          </w:tcPr>
          <w:p w14:paraId="6DCDBED0"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Male</w:t>
            </w:r>
          </w:p>
        </w:tc>
        <w:tc>
          <w:tcPr>
            <w:tcW w:w="709" w:type="dxa"/>
          </w:tcPr>
          <w:p w14:paraId="091E24BB"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1891</w:t>
            </w:r>
          </w:p>
        </w:tc>
        <w:tc>
          <w:tcPr>
            <w:tcW w:w="992" w:type="dxa"/>
          </w:tcPr>
          <w:p w14:paraId="6473D473"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20.0-40.0</w:t>
            </w:r>
          </w:p>
        </w:tc>
        <w:tc>
          <w:tcPr>
            <w:tcW w:w="1134" w:type="dxa"/>
          </w:tcPr>
          <w:p w14:paraId="4AAA3AA9"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28.3-208.0</w:t>
            </w:r>
          </w:p>
        </w:tc>
        <w:tc>
          <w:tcPr>
            <w:tcW w:w="851" w:type="dxa"/>
          </w:tcPr>
          <w:p w14:paraId="7F993B09"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0.0023</w:t>
            </w:r>
          </w:p>
        </w:tc>
        <w:tc>
          <w:tcPr>
            <w:tcW w:w="1276" w:type="dxa"/>
          </w:tcPr>
          <w:p w14:paraId="347AB9B6"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0.0020-0.0026</w:t>
            </w:r>
          </w:p>
        </w:tc>
        <w:tc>
          <w:tcPr>
            <w:tcW w:w="567" w:type="dxa"/>
          </w:tcPr>
          <w:p w14:paraId="63335541"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3.10</w:t>
            </w:r>
          </w:p>
        </w:tc>
        <w:tc>
          <w:tcPr>
            <w:tcW w:w="1270" w:type="dxa"/>
          </w:tcPr>
          <w:p w14:paraId="435A8C29"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3.07-3.14</w:t>
            </w:r>
          </w:p>
        </w:tc>
        <w:tc>
          <w:tcPr>
            <w:tcW w:w="572" w:type="dxa"/>
          </w:tcPr>
          <w:p w14:paraId="03BFC9CE" w14:textId="77777777" w:rsidR="00477F26" w:rsidRPr="007239A5" w:rsidRDefault="00477F26" w:rsidP="00D72E0D">
            <w:pPr>
              <w:spacing w:after="0" w:line="360" w:lineRule="auto"/>
              <w:rPr>
                <w:rFonts w:ascii="Times New Roman" w:hAnsi="Times New Roman" w:cs="Times New Roman"/>
                <w:bCs/>
                <w:sz w:val="20"/>
                <w:szCs w:val="20"/>
                <w:lang w:val="en-US"/>
              </w:rPr>
            </w:pPr>
            <w:r w:rsidRPr="007239A5">
              <w:rPr>
                <w:rFonts w:ascii="Times New Roman" w:hAnsi="Times New Roman" w:cs="Times New Roman"/>
                <w:bCs/>
                <w:sz w:val="20"/>
                <w:szCs w:val="20"/>
                <w:lang w:val="en-US"/>
              </w:rPr>
              <w:t>0.94</w:t>
            </w:r>
          </w:p>
        </w:tc>
      </w:tr>
      <w:tr w:rsidR="00477F26" w:rsidRPr="007239A5" w14:paraId="50685F47" w14:textId="77777777" w:rsidTr="007239A5">
        <w:tc>
          <w:tcPr>
            <w:tcW w:w="1418" w:type="dxa"/>
          </w:tcPr>
          <w:p w14:paraId="700E9B31" w14:textId="77777777" w:rsidR="00477F26" w:rsidRPr="007239A5" w:rsidRDefault="00477F26" w:rsidP="00D72E0D">
            <w:pPr>
              <w:spacing w:after="0" w:line="360" w:lineRule="auto"/>
              <w:jc w:val="both"/>
              <w:rPr>
                <w:rFonts w:ascii="Times New Roman" w:hAnsi="Times New Roman" w:cs="Times New Roman"/>
                <w:bCs/>
                <w:sz w:val="20"/>
                <w:szCs w:val="20"/>
                <w:lang w:val="en-US"/>
              </w:rPr>
            </w:pPr>
          </w:p>
        </w:tc>
        <w:tc>
          <w:tcPr>
            <w:tcW w:w="850" w:type="dxa"/>
          </w:tcPr>
          <w:p w14:paraId="7B649385"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 xml:space="preserve">Pool </w:t>
            </w:r>
          </w:p>
        </w:tc>
        <w:tc>
          <w:tcPr>
            <w:tcW w:w="709" w:type="dxa"/>
          </w:tcPr>
          <w:p w14:paraId="5C7C44BC"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5132</w:t>
            </w:r>
          </w:p>
        </w:tc>
        <w:tc>
          <w:tcPr>
            <w:tcW w:w="992" w:type="dxa"/>
          </w:tcPr>
          <w:p w14:paraId="2665BE09"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20.0-45.5</w:t>
            </w:r>
          </w:p>
        </w:tc>
        <w:tc>
          <w:tcPr>
            <w:tcW w:w="1134" w:type="dxa"/>
          </w:tcPr>
          <w:p w14:paraId="28381BAA"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28.3-294.2</w:t>
            </w:r>
          </w:p>
        </w:tc>
        <w:tc>
          <w:tcPr>
            <w:tcW w:w="851" w:type="dxa"/>
          </w:tcPr>
          <w:p w14:paraId="0B8A0BAC"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0.0026</w:t>
            </w:r>
          </w:p>
        </w:tc>
        <w:tc>
          <w:tcPr>
            <w:tcW w:w="1276" w:type="dxa"/>
          </w:tcPr>
          <w:p w14:paraId="49EE80D4"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0.0024-0.0028</w:t>
            </w:r>
          </w:p>
        </w:tc>
        <w:tc>
          <w:tcPr>
            <w:tcW w:w="567" w:type="dxa"/>
          </w:tcPr>
          <w:p w14:paraId="5DD11975"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3.06</w:t>
            </w:r>
          </w:p>
        </w:tc>
        <w:tc>
          <w:tcPr>
            <w:tcW w:w="1270" w:type="dxa"/>
          </w:tcPr>
          <w:p w14:paraId="39CA928B"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3.04-3.08</w:t>
            </w:r>
          </w:p>
        </w:tc>
        <w:tc>
          <w:tcPr>
            <w:tcW w:w="572" w:type="dxa"/>
          </w:tcPr>
          <w:p w14:paraId="2B64ADB2"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0.95</w:t>
            </w:r>
          </w:p>
        </w:tc>
      </w:tr>
      <w:tr w:rsidR="00477F26" w:rsidRPr="007239A5" w14:paraId="27C0AF1D" w14:textId="77777777" w:rsidTr="007239A5">
        <w:tc>
          <w:tcPr>
            <w:tcW w:w="1418" w:type="dxa"/>
          </w:tcPr>
          <w:p w14:paraId="4F1C09EC" w14:textId="77777777" w:rsidR="00477F26" w:rsidRPr="007239A5" w:rsidRDefault="00477F26" w:rsidP="00D72E0D">
            <w:pPr>
              <w:spacing w:after="0" w:line="360" w:lineRule="auto"/>
              <w:rPr>
                <w:rFonts w:ascii="Times New Roman" w:hAnsi="Times New Roman" w:cs="Times New Roman"/>
                <w:bCs/>
                <w:i/>
                <w:iCs/>
                <w:sz w:val="20"/>
                <w:szCs w:val="20"/>
                <w:lang w:val="en-US"/>
              </w:rPr>
            </w:pPr>
            <w:r w:rsidRPr="007239A5">
              <w:rPr>
                <w:rFonts w:ascii="Times New Roman" w:hAnsi="Times New Roman" w:cs="Times New Roman"/>
                <w:bCs/>
                <w:i/>
                <w:iCs/>
                <w:sz w:val="20"/>
                <w:szCs w:val="20"/>
                <w:lang w:val="en-US"/>
              </w:rPr>
              <w:t xml:space="preserve">H. </w:t>
            </w:r>
            <w:proofErr w:type="spellStart"/>
            <w:r w:rsidRPr="007239A5">
              <w:rPr>
                <w:rFonts w:ascii="Times New Roman" w:hAnsi="Times New Roman" w:cs="Times New Roman"/>
                <w:bCs/>
                <w:i/>
                <w:iCs/>
                <w:sz w:val="20"/>
                <w:szCs w:val="20"/>
                <w:lang w:val="en-US"/>
              </w:rPr>
              <w:t>unifasciatus</w:t>
            </w:r>
            <w:proofErr w:type="spellEnd"/>
          </w:p>
        </w:tc>
        <w:tc>
          <w:tcPr>
            <w:tcW w:w="850" w:type="dxa"/>
          </w:tcPr>
          <w:p w14:paraId="01B5887E"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Female</w:t>
            </w:r>
          </w:p>
        </w:tc>
        <w:tc>
          <w:tcPr>
            <w:tcW w:w="709" w:type="dxa"/>
          </w:tcPr>
          <w:p w14:paraId="2C41F083"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30</w:t>
            </w:r>
          </w:p>
        </w:tc>
        <w:tc>
          <w:tcPr>
            <w:tcW w:w="992" w:type="dxa"/>
          </w:tcPr>
          <w:p w14:paraId="78B4A7E8"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21.0-31.0</w:t>
            </w:r>
            <w:r w:rsidRPr="007239A5">
              <w:rPr>
                <w:rFonts w:ascii="Times New Roman" w:hAnsi="Times New Roman" w:cs="Times New Roman"/>
                <w:bCs/>
                <w:sz w:val="20"/>
                <w:szCs w:val="20"/>
                <w:vertAlign w:val="superscript"/>
                <w:lang w:val="en-US"/>
              </w:rPr>
              <w:t>*</w:t>
            </w:r>
          </w:p>
        </w:tc>
        <w:tc>
          <w:tcPr>
            <w:tcW w:w="1134" w:type="dxa"/>
          </w:tcPr>
          <w:p w14:paraId="459A69B7"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34.1-105.9</w:t>
            </w:r>
          </w:p>
        </w:tc>
        <w:tc>
          <w:tcPr>
            <w:tcW w:w="851" w:type="dxa"/>
          </w:tcPr>
          <w:p w14:paraId="4FD663D3"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0.0033</w:t>
            </w:r>
          </w:p>
        </w:tc>
        <w:tc>
          <w:tcPr>
            <w:tcW w:w="1276" w:type="dxa"/>
          </w:tcPr>
          <w:p w14:paraId="6EC08764"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0.0016-0.0070</w:t>
            </w:r>
          </w:p>
        </w:tc>
        <w:tc>
          <w:tcPr>
            <w:tcW w:w="567" w:type="dxa"/>
          </w:tcPr>
          <w:p w14:paraId="6B16FD30"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3.02</w:t>
            </w:r>
          </w:p>
        </w:tc>
        <w:tc>
          <w:tcPr>
            <w:tcW w:w="1270" w:type="dxa"/>
          </w:tcPr>
          <w:p w14:paraId="6BFC0FFF"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2.79-3.24</w:t>
            </w:r>
          </w:p>
        </w:tc>
        <w:tc>
          <w:tcPr>
            <w:tcW w:w="572" w:type="dxa"/>
          </w:tcPr>
          <w:p w14:paraId="3FFEA9B1"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0.96</w:t>
            </w:r>
          </w:p>
        </w:tc>
      </w:tr>
      <w:tr w:rsidR="00477F26" w:rsidRPr="007239A5" w14:paraId="50B1E3A9" w14:textId="77777777" w:rsidTr="007239A5">
        <w:tc>
          <w:tcPr>
            <w:tcW w:w="1418" w:type="dxa"/>
          </w:tcPr>
          <w:p w14:paraId="260AADC6" w14:textId="77777777" w:rsidR="00477F26" w:rsidRPr="007239A5" w:rsidRDefault="00477F26" w:rsidP="00D72E0D">
            <w:pPr>
              <w:spacing w:after="0" w:line="360" w:lineRule="auto"/>
              <w:rPr>
                <w:rFonts w:ascii="Times New Roman" w:hAnsi="Times New Roman" w:cs="Times New Roman"/>
                <w:bCs/>
                <w:sz w:val="20"/>
                <w:szCs w:val="20"/>
                <w:lang w:val="en-US"/>
              </w:rPr>
            </w:pPr>
          </w:p>
        </w:tc>
        <w:tc>
          <w:tcPr>
            <w:tcW w:w="850" w:type="dxa"/>
          </w:tcPr>
          <w:p w14:paraId="02B94E4A"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Male</w:t>
            </w:r>
          </w:p>
        </w:tc>
        <w:tc>
          <w:tcPr>
            <w:tcW w:w="709" w:type="dxa"/>
          </w:tcPr>
          <w:p w14:paraId="19FD19B1"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37</w:t>
            </w:r>
          </w:p>
        </w:tc>
        <w:tc>
          <w:tcPr>
            <w:tcW w:w="992" w:type="dxa"/>
          </w:tcPr>
          <w:p w14:paraId="1DCF669C"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20.0-29.5</w:t>
            </w:r>
          </w:p>
        </w:tc>
        <w:tc>
          <w:tcPr>
            <w:tcW w:w="1134" w:type="dxa"/>
          </w:tcPr>
          <w:p w14:paraId="38A027D8"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27.7-93-0</w:t>
            </w:r>
          </w:p>
        </w:tc>
        <w:tc>
          <w:tcPr>
            <w:tcW w:w="851" w:type="dxa"/>
          </w:tcPr>
          <w:p w14:paraId="732553A5"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0.0012</w:t>
            </w:r>
          </w:p>
        </w:tc>
        <w:tc>
          <w:tcPr>
            <w:tcW w:w="1276" w:type="dxa"/>
          </w:tcPr>
          <w:p w14:paraId="7A06DA66"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0.0005-0.0027</w:t>
            </w:r>
          </w:p>
        </w:tc>
        <w:tc>
          <w:tcPr>
            <w:tcW w:w="567" w:type="dxa"/>
          </w:tcPr>
          <w:p w14:paraId="73F565D3"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3.36</w:t>
            </w:r>
          </w:p>
        </w:tc>
        <w:tc>
          <w:tcPr>
            <w:tcW w:w="1270" w:type="dxa"/>
          </w:tcPr>
          <w:p w14:paraId="285049B6"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3.10-3.61</w:t>
            </w:r>
          </w:p>
        </w:tc>
        <w:tc>
          <w:tcPr>
            <w:tcW w:w="572" w:type="dxa"/>
          </w:tcPr>
          <w:p w14:paraId="2B28A0E9"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0.95</w:t>
            </w:r>
          </w:p>
        </w:tc>
      </w:tr>
      <w:tr w:rsidR="00477F26" w:rsidRPr="007239A5" w14:paraId="07910EF0" w14:textId="77777777" w:rsidTr="007239A5">
        <w:tc>
          <w:tcPr>
            <w:tcW w:w="1418" w:type="dxa"/>
            <w:tcBorders>
              <w:bottom w:val="single" w:sz="4" w:space="0" w:color="auto"/>
            </w:tcBorders>
          </w:tcPr>
          <w:p w14:paraId="53779C24" w14:textId="77777777" w:rsidR="00477F26" w:rsidRPr="007239A5" w:rsidRDefault="00477F26" w:rsidP="00D72E0D">
            <w:pPr>
              <w:spacing w:after="0" w:line="360" w:lineRule="auto"/>
              <w:jc w:val="both"/>
              <w:rPr>
                <w:rFonts w:ascii="Times New Roman" w:hAnsi="Times New Roman" w:cs="Times New Roman"/>
                <w:bCs/>
                <w:sz w:val="20"/>
                <w:szCs w:val="20"/>
                <w:lang w:val="en-US"/>
              </w:rPr>
            </w:pPr>
          </w:p>
        </w:tc>
        <w:tc>
          <w:tcPr>
            <w:tcW w:w="850" w:type="dxa"/>
            <w:tcBorders>
              <w:bottom w:val="single" w:sz="4" w:space="0" w:color="auto"/>
            </w:tcBorders>
          </w:tcPr>
          <w:p w14:paraId="2EADF170"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 xml:space="preserve">Pool </w:t>
            </w:r>
          </w:p>
        </w:tc>
        <w:tc>
          <w:tcPr>
            <w:tcW w:w="709" w:type="dxa"/>
            <w:tcBorders>
              <w:bottom w:val="single" w:sz="4" w:space="0" w:color="auto"/>
            </w:tcBorders>
          </w:tcPr>
          <w:p w14:paraId="62141FCA"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67</w:t>
            </w:r>
          </w:p>
        </w:tc>
        <w:tc>
          <w:tcPr>
            <w:tcW w:w="992" w:type="dxa"/>
            <w:tcBorders>
              <w:bottom w:val="single" w:sz="4" w:space="0" w:color="auto"/>
            </w:tcBorders>
          </w:tcPr>
          <w:p w14:paraId="39147AE0"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20.0-31.0</w:t>
            </w:r>
          </w:p>
        </w:tc>
        <w:tc>
          <w:tcPr>
            <w:tcW w:w="1134" w:type="dxa"/>
            <w:tcBorders>
              <w:bottom w:val="single" w:sz="4" w:space="0" w:color="auto"/>
            </w:tcBorders>
          </w:tcPr>
          <w:p w14:paraId="61BAABD4"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27.7-105.9</w:t>
            </w:r>
          </w:p>
        </w:tc>
        <w:tc>
          <w:tcPr>
            <w:tcW w:w="851" w:type="dxa"/>
            <w:tcBorders>
              <w:bottom w:val="single" w:sz="4" w:space="0" w:color="auto"/>
            </w:tcBorders>
          </w:tcPr>
          <w:p w14:paraId="515ED6A8"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0.0026</w:t>
            </w:r>
          </w:p>
        </w:tc>
        <w:tc>
          <w:tcPr>
            <w:tcW w:w="1276" w:type="dxa"/>
            <w:tcBorders>
              <w:bottom w:val="single" w:sz="4" w:space="0" w:color="auto"/>
            </w:tcBorders>
          </w:tcPr>
          <w:p w14:paraId="3E5DC16D"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0.0014-0.0047</w:t>
            </w:r>
          </w:p>
        </w:tc>
        <w:tc>
          <w:tcPr>
            <w:tcW w:w="567" w:type="dxa"/>
            <w:tcBorders>
              <w:bottom w:val="single" w:sz="4" w:space="0" w:color="auto"/>
            </w:tcBorders>
          </w:tcPr>
          <w:p w14:paraId="2DD236A2"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3.11</w:t>
            </w:r>
          </w:p>
        </w:tc>
        <w:tc>
          <w:tcPr>
            <w:tcW w:w="1270" w:type="dxa"/>
            <w:tcBorders>
              <w:bottom w:val="single" w:sz="4" w:space="0" w:color="auto"/>
            </w:tcBorders>
          </w:tcPr>
          <w:p w14:paraId="7486BBFE"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3.93-3.29</w:t>
            </w:r>
          </w:p>
        </w:tc>
        <w:tc>
          <w:tcPr>
            <w:tcW w:w="572" w:type="dxa"/>
            <w:tcBorders>
              <w:bottom w:val="single" w:sz="4" w:space="0" w:color="auto"/>
            </w:tcBorders>
          </w:tcPr>
          <w:p w14:paraId="6FE6E2A0" w14:textId="77777777" w:rsidR="00477F26" w:rsidRPr="007239A5" w:rsidRDefault="00477F26" w:rsidP="00D72E0D">
            <w:pPr>
              <w:spacing w:after="0" w:line="360" w:lineRule="auto"/>
              <w:jc w:val="both"/>
              <w:rPr>
                <w:rFonts w:ascii="Times New Roman" w:hAnsi="Times New Roman" w:cs="Times New Roman"/>
                <w:bCs/>
                <w:sz w:val="20"/>
                <w:szCs w:val="20"/>
                <w:lang w:val="en-US"/>
              </w:rPr>
            </w:pPr>
            <w:r w:rsidRPr="007239A5">
              <w:rPr>
                <w:rFonts w:ascii="Times New Roman" w:hAnsi="Times New Roman" w:cs="Times New Roman"/>
                <w:bCs/>
                <w:sz w:val="20"/>
                <w:szCs w:val="20"/>
                <w:lang w:val="en-US"/>
              </w:rPr>
              <w:t>0.95</w:t>
            </w:r>
          </w:p>
        </w:tc>
      </w:tr>
    </w:tbl>
    <w:p w14:paraId="1FCC66C7" w14:textId="6A328CF4" w:rsidR="00477F26" w:rsidRDefault="00477F26" w:rsidP="00636C8D">
      <w:pPr>
        <w:spacing w:after="0" w:line="360" w:lineRule="auto"/>
        <w:ind w:left="709" w:hanging="709"/>
        <w:jc w:val="both"/>
        <w:rPr>
          <w:rFonts w:ascii="Times New Roman" w:hAnsi="Times New Roman" w:cs="Times New Roman"/>
          <w:sz w:val="24"/>
          <w:szCs w:val="24"/>
          <w:lang w:val="en-US"/>
        </w:rPr>
      </w:pPr>
    </w:p>
    <w:p w14:paraId="1567E6F6" w14:textId="77777777" w:rsidR="00477F26" w:rsidRPr="00636C8D" w:rsidRDefault="00477F26" w:rsidP="00477F26">
      <w:pPr>
        <w:spacing w:after="0" w:line="360" w:lineRule="auto"/>
        <w:jc w:val="both"/>
        <w:rPr>
          <w:rFonts w:ascii="Times New Roman" w:hAnsi="Times New Roman" w:cs="Times New Roman"/>
          <w:sz w:val="24"/>
          <w:szCs w:val="24"/>
          <w:lang w:val="en-US"/>
        </w:rPr>
      </w:pPr>
      <w:r w:rsidRPr="003913C6">
        <w:rPr>
          <w:rFonts w:ascii="Times New Roman" w:hAnsi="Times New Roman" w:cs="Times New Roman"/>
          <w:bCs/>
          <w:sz w:val="24"/>
          <w:szCs w:val="24"/>
          <w:lang w:val="en-US"/>
        </w:rPr>
        <w:t>Table 2.</w:t>
      </w:r>
      <w:r w:rsidRPr="00636C8D">
        <w:rPr>
          <w:rFonts w:ascii="Times New Roman" w:hAnsi="Times New Roman" w:cs="Times New Roman"/>
          <w:bCs/>
          <w:sz w:val="24"/>
          <w:szCs w:val="24"/>
          <w:lang w:val="en-US"/>
        </w:rPr>
        <w:t xml:space="preserve"> </w:t>
      </w:r>
      <w:r w:rsidRPr="00636C8D">
        <w:rPr>
          <w:rFonts w:ascii="Times New Roman" w:hAnsi="Times New Roman" w:cs="Times New Roman"/>
          <w:sz w:val="24"/>
          <w:szCs w:val="24"/>
          <w:lang w:val="en-US"/>
        </w:rPr>
        <w:t xml:space="preserve">Length–length relationship of Total Length </w:t>
      </w:r>
      <w:r w:rsidRPr="00636C8D">
        <w:rPr>
          <w:rFonts w:ascii="Times New Roman" w:hAnsi="Times New Roman" w:cs="Times New Roman"/>
          <w:sz w:val="24"/>
          <w:szCs w:val="24"/>
          <w:shd w:val="clear" w:color="auto" w:fill="FFFFFF"/>
          <w:lang w:val="en-US"/>
        </w:rPr>
        <w:t xml:space="preserve">(TL) and Fork </w:t>
      </w:r>
      <w:r w:rsidRPr="00636C8D">
        <w:rPr>
          <w:rFonts w:ascii="Times New Roman" w:hAnsi="Times New Roman" w:cs="Times New Roman"/>
          <w:sz w:val="24"/>
          <w:szCs w:val="24"/>
          <w:lang w:val="en-US"/>
        </w:rPr>
        <w:t>Length</w:t>
      </w:r>
      <w:r w:rsidRPr="00636C8D">
        <w:rPr>
          <w:rFonts w:ascii="Times New Roman" w:hAnsi="Times New Roman" w:cs="Times New Roman"/>
          <w:sz w:val="24"/>
          <w:szCs w:val="24"/>
          <w:shd w:val="clear" w:color="auto" w:fill="FFFFFF"/>
          <w:lang w:val="en-US"/>
        </w:rPr>
        <w:t xml:space="preserve"> (FL) of </w:t>
      </w:r>
      <w:r w:rsidRPr="00636C8D">
        <w:rPr>
          <w:rFonts w:ascii="Times New Roman" w:hAnsi="Times New Roman" w:cs="Times New Roman"/>
          <w:i/>
          <w:sz w:val="24"/>
          <w:szCs w:val="24"/>
          <w:lang w:val="en-US"/>
        </w:rPr>
        <w:t>H. brasiliensis</w:t>
      </w:r>
      <w:r w:rsidRPr="00636C8D">
        <w:rPr>
          <w:rFonts w:ascii="Times New Roman" w:hAnsi="Times New Roman" w:cs="Times New Roman"/>
          <w:sz w:val="24"/>
          <w:szCs w:val="24"/>
          <w:lang w:val="en-US"/>
        </w:rPr>
        <w:t xml:space="preserve"> and </w:t>
      </w:r>
      <w:r w:rsidRPr="00636C8D">
        <w:rPr>
          <w:rFonts w:ascii="Times New Roman" w:hAnsi="Times New Roman" w:cs="Times New Roman"/>
          <w:i/>
          <w:sz w:val="24"/>
          <w:szCs w:val="24"/>
          <w:lang w:val="en-US"/>
        </w:rPr>
        <w:t xml:space="preserve">H. </w:t>
      </w:r>
      <w:proofErr w:type="spellStart"/>
      <w:r w:rsidRPr="00636C8D">
        <w:rPr>
          <w:rFonts w:ascii="Times New Roman" w:hAnsi="Times New Roman" w:cs="Times New Roman"/>
          <w:i/>
          <w:sz w:val="24"/>
          <w:szCs w:val="24"/>
          <w:lang w:val="en-US"/>
        </w:rPr>
        <w:t>unifasciatus</w:t>
      </w:r>
      <w:proofErr w:type="spellEnd"/>
      <w:r w:rsidRPr="00636C8D">
        <w:rPr>
          <w:rFonts w:ascii="Times New Roman" w:hAnsi="Times New Roman" w:cs="Times New Roman"/>
          <w:sz w:val="24"/>
          <w:szCs w:val="24"/>
          <w:lang w:val="en-US"/>
        </w:rPr>
        <w:t xml:space="preserve"> caught on the north coast of the Yucatan peninsula.</w:t>
      </w:r>
    </w:p>
    <w:tbl>
      <w:tblPr>
        <w:tblW w:w="9639" w:type="dxa"/>
        <w:tblInd w:w="10" w:type="dxa"/>
        <w:tblCellMar>
          <w:left w:w="10" w:type="dxa"/>
          <w:right w:w="10" w:type="dxa"/>
        </w:tblCellMar>
        <w:tblLook w:val="04A0" w:firstRow="1" w:lastRow="0" w:firstColumn="1" w:lastColumn="0" w:noHBand="0" w:noVBand="1"/>
      </w:tblPr>
      <w:tblGrid>
        <w:gridCol w:w="1686"/>
        <w:gridCol w:w="697"/>
        <w:gridCol w:w="1263"/>
        <w:gridCol w:w="983"/>
        <w:gridCol w:w="1660"/>
        <w:gridCol w:w="983"/>
        <w:gridCol w:w="1660"/>
        <w:gridCol w:w="707"/>
      </w:tblGrid>
      <w:tr w:rsidR="00477F26" w:rsidRPr="00E917CC" w14:paraId="65942E72" w14:textId="77777777" w:rsidTr="007239A5">
        <w:tc>
          <w:tcPr>
            <w:tcW w:w="1686" w:type="dxa"/>
            <w:tcBorders>
              <w:top w:val="single" w:sz="4" w:space="0" w:color="auto"/>
              <w:bottom w:val="single" w:sz="4" w:space="0" w:color="auto"/>
            </w:tcBorders>
          </w:tcPr>
          <w:p w14:paraId="4E142FED" w14:textId="77777777" w:rsidR="00477F26" w:rsidRPr="00E917CC" w:rsidRDefault="00477F26" w:rsidP="00D72E0D">
            <w:pPr>
              <w:spacing w:after="0" w:line="360" w:lineRule="auto"/>
              <w:rPr>
                <w:rFonts w:ascii="Times New Roman" w:hAnsi="Times New Roman" w:cs="Times New Roman"/>
                <w:bCs/>
                <w:sz w:val="20"/>
                <w:szCs w:val="20"/>
                <w:lang w:val="en-US"/>
              </w:rPr>
            </w:pPr>
            <w:r w:rsidRPr="00E917CC">
              <w:rPr>
                <w:rFonts w:ascii="Times New Roman" w:hAnsi="Times New Roman" w:cs="Times New Roman"/>
                <w:bCs/>
                <w:sz w:val="20"/>
                <w:szCs w:val="20"/>
                <w:lang w:val="en-US"/>
              </w:rPr>
              <w:t>Species</w:t>
            </w:r>
          </w:p>
        </w:tc>
        <w:tc>
          <w:tcPr>
            <w:tcW w:w="697" w:type="dxa"/>
            <w:tcBorders>
              <w:top w:val="single" w:sz="4" w:space="0" w:color="auto"/>
              <w:bottom w:val="single" w:sz="4" w:space="0" w:color="auto"/>
            </w:tcBorders>
          </w:tcPr>
          <w:p w14:paraId="777F78A7" w14:textId="77777777" w:rsidR="00477F26" w:rsidRPr="00E917CC" w:rsidRDefault="00477F26" w:rsidP="00D72E0D">
            <w:pPr>
              <w:spacing w:after="0" w:line="360" w:lineRule="auto"/>
              <w:rPr>
                <w:rFonts w:ascii="Times New Roman" w:hAnsi="Times New Roman" w:cs="Times New Roman"/>
                <w:bCs/>
                <w:sz w:val="20"/>
                <w:szCs w:val="20"/>
                <w:lang w:val="en-US"/>
              </w:rPr>
            </w:pPr>
            <w:r w:rsidRPr="00E917CC">
              <w:rPr>
                <w:rFonts w:ascii="Times New Roman" w:hAnsi="Times New Roman" w:cs="Times New Roman"/>
                <w:bCs/>
                <w:sz w:val="20"/>
                <w:szCs w:val="20"/>
                <w:lang w:val="en-US"/>
              </w:rPr>
              <w:t>n</w:t>
            </w:r>
          </w:p>
        </w:tc>
        <w:tc>
          <w:tcPr>
            <w:tcW w:w="1263" w:type="dxa"/>
            <w:tcBorders>
              <w:top w:val="single" w:sz="4" w:space="0" w:color="auto"/>
              <w:bottom w:val="single" w:sz="4" w:space="0" w:color="auto"/>
            </w:tcBorders>
          </w:tcPr>
          <w:p w14:paraId="70448B89" w14:textId="77777777" w:rsidR="00477F26" w:rsidRPr="00E917CC" w:rsidRDefault="00477F26" w:rsidP="00D72E0D">
            <w:pPr>
              <w:spacing w:after="0" w:line="360" w:lineRule="auto"/>
              <w:rPr>
                <w:rFonts w:ascii="Times New Roman" w:hAnsi="Times New Roman" w:cs="Times New Roman"/>
                <w:bCs/>
                <w:sz w:val="20"/>
                <w:szCs w:val="20"/>
                <w:lang w:val="en-US"/>
              </w:rPr>
            </w:pPr>
            <w:r w:rsidRPr="00E917CC">
              <w:rPr>
                <w:rFonts w:ascii="Times New Roman" w:hAnsi="Times New Roman" w:cs="Times New Roman"/>
                <w:bCs/>
                <w:sz w:val="20"/>
                <w:szCs w:val="20"/>
                <w:lang w:val="en-US"/>
              </w:rPr>
              <w:t>Equation</w:t>
            </w:r>
          </w:p>
        </w:tc>
        <w:tc>
          <w:tcPr>
            <w:tcW w:w="983" w:type="dxa"/>
            <w:tcBorders>
              <w:top w:val="single" w:sz="4" w:space="0" w:color="auto"/>
              <w:bottom w:val="single" w:sz="4" w:space="0" w:color="auto"/>
            </w:tcBorders>
          </w:tcPr>
          <w:p w14:paraId="10AA0421" w14:textId="77777777" w:rsidR="00477F26" w:rsidRPr="00E917CC" w:rsidRDefault="00477F26" w:rsidP="00D72E0D">
            <w:pPr>
              <w:spacing w:after="0" w:line="360" w:lineRule="auto"/>
              <w:rPr>
                <w:rFonts w:ascii="Times New Roman" w:hAnsi="Times New Roman" w:cs="Times New Roman"/>
                <w:bCs/>
                <w:sz w:val="20"/>
                <w:szCs w:val="20"/>
                <w:lang w:val="en-US"/>
              </w:rPr>
            </w:pPr>
            <w:r w:rsidRPr="00E917CC">
              <w:rPr>
                <w:rFonts w:ascii="Times New Roman" w:hAnsi="Times New Roman" w:cs="Times New Roman"/>
                <w:sz w:val="20"/>
                <w:szCs w:val="20"/>
                <w:lang w:val="en-US"/>
              </w:rPr>
              <w:t xml:space="preserve">α  </w:t>
            </w:r>
          </w:p>
        </w:tc>
        <w:tc>
          <w:tcPr>
            <w:tcW w:w="1660" w:type="dxa"/>
            <w:tcBorders>
              <w:top w:val="single" w:sz="4" w:space="0" w:color="auto"/>
              <w:bottom w:val="single" w:sz="4" w:space="0" w:color="auto"/>
            </w:tcBorders>
          </w:tcPr>
          <w:p w14:paraId="656D151E" w14:textId="77777777" w:rsidR="00477F26" w:rsidRPr="00E917CC" w:rsidRDefault="00477F26" w:rsidP="00D72E0D">
            <w:pPr>
              <w:spacing w:after="0" w:line="360" w:lineRule="auto"/>
              <w:rPr>
                <w:rFonts w:ascii="Times New Roman" w:hAnsi="Times New Roman" w:cs="Times New Roman"/>
                <w:sz w:val="20"/>
                <w:szCs w:val="20"/>
                <w:lang w:val="en-US"/>
              </w:rPr>
            </w:pPr>
            <w:r w:rsidRPr="00E917CC">
              <w:rPr>
                <w:rFonts w:ascii="Times New Roman" w:hAnsi="Times New Roman" w:cs="Times New Roman"/>
                <w:bCs/>
                <w:sz w:val="20"/>
                <w:szCs w:val="20"/>
                <w:lang w:val="en-US"/>
              </w:rPr>
              <w:t xml:space="preserve">95% CI of </w:t>
            </w:r>
            <w:r w:rsidRPr="00E917CC">
              <w:rPr>
                <w:rFonts w:ascii="Times New Roman" w:hAnsi="Times New Roman" w:cs="Times New Roman"/>
                <w:sz w:val="20"/>
                <w:szCs w:val="20"/>
                <w:lang w:val="en-US"/>
              </w:rPr>
              <w:t>α</w:t>
            </w:r>
          </w:p>
        </w:tc>
        <w:tc>
          <w:tcPr>
            <w:tcW w:w="983" w:type="dxa"/>
            <w:tcBorders>
              <w:top w:val="single" w:sz="4" w:space="0" w:color="auto"/>
              <w:bottom w:val="single" w:sz="4" w:space="0" w:color="auto"/>
            </w:tcBorders>
          </w:tcPr>
          <w:p w14:paraId="24D00368" w14:textId="77777777" w:rsidR="00477F26" w:rsidRPr="00E917CC" w:rsidRDefault="00477F26" w:rsidP="00D72E0D">
            <w:pPr>
              <w:spacing w:after="0" w:line="360" w:lineRule="auto"/>
              <w:rPr>
                <w:rFonts w:ascii="Times New Roman" w:hAnsi="Times New Roman" w:cs="Times New Roman"/>
                <w:bCs/>
                <w:sz w:val="20"/>
                <w:szCs w:val="20"/>
                <w:lang w:val="en-US"/>
              </w:rPr>
            </w:pPr>
            <w:r w:rsidRPr="00E917CC">
              <w:rPr>
                <w:rFonts w:ascii="Times New Roman" w:hAnsi="Times New Roman" w:cs="Times New Roman"/>
                <w:sz w:val="20"/>
                <w:szCs w:val="20"/>
                <w:lang w:val="en-US"/>
              </w:rPr>
              <w:t>β</w:t>
            </w:r>
          </w:p>
        </w:tc>
        <w:tc>
          <w:tcPr>
            <w:tcW w:w="1660" w:type="dxa"/>
            <w:tcBorders>
              <w:top w:val="single" w:sz="4" w:space="0" w:color="auto"/>
              <w:bottom w:val="single" w:sz="4" w:space="0" w:color="auto"/>
            </w:tcBorders>
          </w:tcPr>
          <w:p w14:paraId="5B1F68A6" w14:textId="77777777" w:rsidR="00477F26" w:rsidRPr="00E917CC" w:rsidRDefault="00477F26" w:rsidP="00D72E0D">
            <w:pPr>
              <w:spacing w:after="0" w:line="360" w:lineRule="auto"/>
              <w:rPr>
                <w:rFonts w:ascii="Times New Roman" w:hAnsi="Times New Roman" w:cs="Times New Roman"/>
                <w:bCs/>
                <w:i/>
                <w:sz w:val="20"/>
                <w:szCs w:val="20"/>
                <w:lang w:val="en-US"/>
              </w:rPr>
            </w:pPr>
            <w:r w:rsidRPr="00E917CC">
              <w:rPr>
                <w:rFonts w:ascii="Times New Roman" w:hAnsi="Times New Roman" w:cs="Times New Roman"/>
                <w:bCs/>
                <w:sz w:val="20"/>
                <w:szCs w:val="20"/>
                <w:lang w:val="en-US"/>
              </w:rPr>
              <w:t xml:space="preserve">95% CI of </w:t>
            </w:r>
            <w:r w:rsidRPr="00E917CC">
              <w:rPr>
                <w:rFonts w:ascii="Times New Roman" w:hAnsi="Times New Roman" w:cs="Times New Roman"/>
                <w:sz w:val="20"/>
                <w:szCs w:val="20"/>
                <w:lang w:val="en-US"/>
              </w:rPr>
              <w:t>β</w:t>
            </w:r>
          </w:p>
        </w:tc>
        <w:tc>
          <w:tcPr>
            <w:tcW w:w="707" w:type="dxa"/>
            <w:tcBorders>
              <w:top w:val="single" w:sz="4" w:space="0" w:color="auto"/>
              <w:bottom w:val="single" w:sz="4" w:space="0" w:color="auto"/>
            </w:tcBorders>
          </w:tcPr>
          <w:p w14:paraId="5EFE872A" w14:textId="77777777" w:rsidR="00477F26" w:rsidRPr="00E917CC" w:rsidRDefault="00477F26" w:rsidP="00D72E0D">
            <w:pPr>
              <w:spacing w:after="0" w:line="360" w:lineRule="auto"/>
              <w:rPr>
                <w:rFonts w:ascii="Times New Roman" w:hAnsi="Times New Roman" w:cs="Times New Roman"/>
                <w:bCs/>
                <w:sz w:val="20"/>
                <w:szCs w:val="20"/>
                <w:lang w:val="en-US"/>
              </w:rPr>
            </w:pPr>
            <w:r w:rsidRPr="00E917CC">
              <w:rPr>
                <w:rFonts w:ascii="Times New Roman" w:hAnsi="Times New Roman" w:cs="Times New Roman"/>
                <w:bCs/>
                <w:i/>
                <w:sz w:val="20"/>
                <w:szCs w:val="20"/>
                <w:lang w:val="en-US"/>
              </w:rPr>
              <w:t>r</w:t>
            </w:r>
            <w:r w:rsidRPr="00E917CC">
              <w:rPr>
                <w:rFonts w:ascii="Times New Roman" w:hAnsi="Times New Roman" w:cs="Times New Roman"/>
                <w:bCs/>
                <w:i/>
                <w:sz w:val="20"/>
                <w:szCs w:val="20"/>
                <w:vertAlign w:val="superscript"/>
                <w:lang w:val="en-US"/>
              </w:rPr>
              <w:t>2</w:t>
            </w:r>
          </w:p>
        </w:tc>
      </w:tr>
      <w:tr w:rsidR="00477F26" w:rsidRPr="00E917CC" w14:paraId="0FBBA1E0" w14:textId="77777777" w:rsidTr="007239A5">
        <w:tc>
          <w:tcPr>
            <w:tcW w:w="1686" w:type="dxa"/>
            <w:vMerge w:val="restart"/>
            <w:tcBorders>
              <w:top w:val="single" w:sz="4" w:space="0" w:color="auto"/>
            </w:tcBorders>
          </w:tcPr>
          <w:p w14:paraId="00C6C39A"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i/>
                <w:iCs/>
                <w:sz w:val="20"/>
                <w:szCs w:val="20"/>
                <w:lang w:val="en-US"/>
              </w:rPr>
              <w:t>H. brasiliensis</w:t>
            </w:r>
          </w:p>
          <w:p w14:paraId="644AABE8" w14:textId="77777777" w:rsidR="00477F26" w:rsidRPr="00E917CC" w:rsidRDefault="00477F26" w:rsidP="00D72E0D">
            <w:pPr>
              <w:spacing w:after="0" w:line="360" w:lineRule="auto"/>
              <w:jc w:val="both"/>
              <w:rPr>
                <w:rFonts w:ascii="Times New Roman" w:hAnsi="Times New Roman" w:cs="Times New Roman"/>
                <w:bCs/>
                <w:sz w:val="20"/>
                <w:szCs w:val="20"/>
                <w:lang w:val="en-US"/>
              </w:rPr>
            </w:pPr>
          </w:p>
        </w:tc>
        <w:tc>
          <w:tcPr>
            <w:tcW w:w="697" w:type="dxa"/>
            <w:vMerge w:val="restart"/>
            <w:tcBorders>
              <w:top w:val="single" w:sz="4" w:space="0" w:color="auto"/>
            </w:tcBorders>
          </w:tcPr>
          <w:p w14:paraId="1FB1CFA2"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5132</w:t>
            </w:r>
          </w:p>
          <w:p w14:paraId="03772B75" w14:textId="77777777" w:rsidR="00477F26" w:rsidRPr="00E917CC" w:rsidRDefault="00477F26" w:rsidP="00D72E0D">
            <w:pPr>
              <w:spacing w:after="0" w:line="360" w:lineRule="auto"/>
              <w:jc w:val="both"/>
              <w:rPr>
                <w:rFonts w:ascii="Times New Roman" w:hAnsi="Times New Roman" w:cs="Times New Roman"/>
                <w:bCs/>
                <w:sz w:val="20"/>
                <w:szCs w:val="20"/>
                <w:lang w:val="en-US"/>
              </w:rPr>
            </w:pPr>
          </w:p>
        </w:tc>
        <w:tc>
          <w:tcPr>
            <w:tcW w:w="1263" w:type="dxa"/>
            <w:tcBorders>
              <w:top w:val="single" w:sz="4" w:space="0" w:color="auto"/>
            </w:tcBorders>
          </w:tcPr>
          <w:p w14:paraId="0DCAE46D"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iCs/>
                <w:sz w:val="20"/>
                <w:szCs w:val="20"/>
                <w:lang w:val="en-US"/>
              </w:rPr>
              <w:t>FL=</w:t>
            </w:r>
            <w:r w:rsidRPr="00E917CC">
              <w:rPr>
                <w:rFonts w:ascii="Times New Roman" w:hAnsi="Times New Roman" w:cs="Times New Roman"/>
                <w:sz w:val="20"/>
                <w:szCs w:val="20"/>
                <w:lang w:val="en-US"/>
              </w:rPr>
              <w:t xml:space="preserve"> α+βTL</w:t>
            </w:r>
          </w:p>
        </w:tc>
        <w:tc>
          <w:tcPr>
            <w:tcW w:w="983" w:type="dxa"/>
            <w:tcBorders>
              <w:top w:val="single" w:sz="4" w:space="0" w:color="auto"/>
            </w:tcBorders>
          </w:tcPr>
          <w:p w14:paraId="3BA9D090"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0.5139</w:t>
            </w:r>
          </w:p>
        </w:tc>
        <w:tc>
          <w:tcPr>
            <w:tcW w:w="1660" w:type="dxa"/>
            <w:tcBorders>
              <w:top w:val="single" w:sz="4" w:space="0" w:color="auto"/>
            </w:tcBorders>
          </w:tcPr>
          <w:p w14:paraId="7CB2E92B"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0.4232-0.6046</w:t>
            </w:r>
          </w:p>
        </w:tc>
        <w:tc>
          <w:tcPr>
            <w:tcW w:w="983" w:type="dxa"/>
            <w:tcBorders>
              <w:top w:val="single" w:sz="4" w:space="0" w:color="auto"/>
            </w:tcBorders>
          </w:tcPr>
          <w:p w14:paraId="76A8140C"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0.9012</w:t>
            </w:r>
          </w:p>
        </w:tc>
        <w:tc>
          <w:tcPr>
            <w:tcW w:w="1660" w:type="dxa"/>
            <w:tcBorders>
              <w:top w:val="single" w:sz="4" w:space="0" w:color="auto"/>
            </w:tcBorders>
          </w:tcPr>
          <w:p w14:paraId="29161343"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0.8983-9040</w:t>
            </w:r>
          </w:p>
        </w:tc>
        <w:tc>
          <w:tcPr>
            <w:tcW w:w="707" w:type="dxa"/>
            <w:tcBorders>
              <w:top w:val="single" w:sz="4" w:space="0" w:color="auto"/>
            </w:tcBorders>
          </w:tcPr>
          <w:p w14:paraId="4EEDB167"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0.99</w:t>
            </w:r>
          </w:p>
        </w:tc>
      </w:tr>
      <w:tr w:rsidR="00477F26" w:rsidRPr="00E917CC" w14:paraId="4C58B097" w14:textId="77777777" w:rsidTr="007239A5">
        <w:tc>
          <w:tcPr>
            <w:tcW w:w="1686" w:type="dxa"/>
            <w:vMerge/>
          </w:tcPr>
          <w:p w14:paraId="2C3DBF9B" w14:textId="77777777" w:rsidR="00477F26" w:rsidRPr="00E917CC" w:rsidRDefault="00477F26" w:rsidP="00D72E0D">
            <w:pPr>
              <w:spacing w:after="0" w:line="360" w:lineRule="auto"/>
              <w:jc w:val="both"/>
              <w:rPr>
                <w:rFonts w:ascii="Times New Roman" w:hAnsi="Times New Roman" w:cs="Times New Roman"/>
                <w:bCs/>
                <w:i/>
                <w:iCs/>
                <w:sz w:val="20"/>
                <w:szCs w:val="20"/>
                <w:lang w:val="en-US"/>
              </w:rPr>
            </w:pPr>
          </w:p>
        </w:tc>
        <w:tc>
          <w:tcPr>
            <w:tcW w:w="697" w:type="dxa"/>
            <w:vMerge/>
          </w:tcPr>
          <w:p w14:paraId="57EC5DBF" w14:textId="77777777" w:rsidR="00477F26" w:rsidRPr="00E917CC" w:rsidRDefault="00477F26" w:rsidP="00D72E0D">
            <w:pPr>
              <w:spacing w:after="0" w:line="360" w:lineRule="auto"/>
              <w:jc w:val="both"/>
              <w:rPr>
                <w:rFonts w:ascii="Times New Roman" w:hAnsi="Times New Roman" w:cs="Times New Roman"/>
                <w:bCs/>
                <w:sz w:val="20"/>
                <w:szCs w:val="20"/>
                <w:lang w:val="en-US"/>
              </w:rPr>
            </w:pPr>
          </w:p>
        </w:tc>
        <w:tc>
          <w:tcPr>
            <w:tcW w:w="1263" w:type="dxa"/>
          </w:tcPr>
          <w:p w14:paraId="21D54A52"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iCs/>
                <w:sz w:val="20"/>
                <w:szCs w:val="20"/>
                <w:lang w:val="en-US"/>
              </w:rPr>
              <w:t xml:space="preserve">TL= </w:t>
            </w:r>
            <w:r w:rsidRPr="00E917CC">
              <w:rPr>
                <w:rFonts w:ascii="Times New Roman" w:hAnsi="Times New Roman" w:cs="Times New Roman"/>
                <w:sz w:val="20"/>
                <w:szCs w:val="20"/>
                <w:lang w:val="en-US"/>
              </w:rPr>
              <w:t>α+βFL</w:t>
            </w:r>
          </w:p>
        </w:tc>
        <w:tc>
          <w:tcPr>
            <w:tcW w:w="983" w:type="dxa"/>
          </w:tcPr>
          <w:p w14:paraId="0E90EEC7"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-0.1466</w:t>
            </w:r>
          </w:p>
        </w:tc>
        <w:tc>
          <w:tcPr>
            <w:tcW w:w="1660" w:type="dxa"/>
          </w:tcPr>
          <w:p w14:paraId="69250A9A"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-0.2476-0.0455</w:t>
            </w:r>
          </w:p>
        </w:tc>
        <w:tc>
          <w:tcPr>
            <w:tcW w:w="983" w:type="dxa"/>
          </w:tcPr>
          <w:p w14:paraId="4D14ACA2"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1.0951</w:t>
            </w:r>
          </w:p>
        </w:tc>
        <w:tc>
          <w:tcPr>
            <w:tcW w:w="1660" w:type="dxa"/>
          </w:tcPr>
          <w:p w14:paraId="2D2F91E7"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1.0916-1.0985</w:t>
            </w:r>
          </w:p>
        </w:tc>
        <w:tc>
          <w:tcPr>
            <w:tcW w:w="707" w:type="dxa"/>
          </w:tcPr>
          <w:p w14:paraId="14FD1699"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0.99</w:t>
            </w:r>
          </w:p>
        </w:tc>
      </w:tr>
      <w:tr w:rsidR="00477F26" w:rsidRPr="00E917CC" w14:paraId="66BFAE51" w14:textId="77777777" w:rsidTr="007239A5">
        <w:tc>
          <w:tcPr>
            <w:tcW w:w="1686" w:type="dxa"/>
          </w:tcPr>
          <w:p w14:paraId="017B75DD"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i/>
                <w:iCs/>
                <w:sz w:val="20"/>
                <w:szCs w:val="20"/>
                <w:lang w:val="en-US"/>
              </w:rPr>
              <w:t xml:space="preserve">H. </w:t>
            </w:r>
            <w:proofErr w:type="spellStart"/>
            <w:r w:rsidRPr="00E917CC">
              <w:rPr>
                <w:rFonts w:ascii="Times New Roman" w:hAnsi="Times New Roman" w:cs="Times New Roman"/>
                <w:bCs/>
                <w:i/>
                <w:iCs/>
                <w:sz w:val="20"/>
                <w:szCs w:val="20"/>
                <w:lang w:val="en-US"/>
              </w:rPr>
              <w:t>unifasciatus</w:t>
            </w:r>
            <w:proofErr w:type="spellEnd"/>
          </w:p>
        </w:tc>
        <w:tc>
          <w:tcPr>
            <w:tcW w:w="697" w:type="dxa"/>
          </w:tcPr>
          <w:p w14:paraId="78654D10"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67</w:t>
            </w:r>
          </w:p>
        </w:tc>
        <w:tc>
          <w:tcPr>
            <w:tcW w:w="1263" w:type="dxa"/>
          </w:tcPr>
          <w:p w14:paraId="614A5E57"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iCs/>
                <w:sz w:val="20"/>
                <w:szCs w:val="20"/>
                <w:lang w:val="en-US"/>
              </w:rPr>
              <w:t>FL=</w:t>
            </w:r>
            <w:r w:rsidRPr="00E917CC">
              <w:rPr>
                <w:rFonts w:ascii="Times New Roman" w:hAnsi="Times New Roman" w:cs="Times New Roman"/>
                <w:sz w:val="20"/>
                <w:szCs w:val="20"/>
                <w:lang w:val="en-US"/>
              </w:rPr>
              <w:t xml:space="preserve"> α+βTL</w:t>
            </w:r>
          </w:p>
        </w:tc>
        <w:tc>
          <w:tcPr>
            <w:tcW w:w="983" w:type="dxa"/>
          </w:tcPr>
          <w:p w14:paraId="7D121AD3"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-0.7148</w:t>
            </w:r>
          </w:p>
        </w:tc>
        <w:tc>
          <w:tcPr>
            <w:tcW w:w="1660" w:type="dxa"/>
          </w:tcPr>
          <w:p w14:paraId="3A9C0E15"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-1.3470-0.0825</w:t>
            </w:r>
          </w:p>
        </w:tc>
        <w:tc>
          <w:tcPr>
            <w:tcW w:w="983" w:type="dxa"/>
          </w:tcPr>
          <w:p w14:paraId="0FD5182B"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0.9837</w:t>
            </w:r>
          </w:p>
        </w:tc>
        <w:tc>
          <w:tcPr>
            <w:tcW w:w="1660" w:type="dxa"/>
          </w:tcPr>
          <w:p w14:paraId="7D0CE99B"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0.9600-1.0074</w:t>
            </w:r>
          </w:p>
        </w:tc>
        <w:tc>
          <w:tcPr>
            <w:tcW w:w="707" w:type="dxa"/>
          </w:tcPr>
          <w:p w14:paraId="736AE427"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0.99</w:t>
            </w:r>
          </w:p>
        </w:tc>
      </w:tr>
      <w:tr w:rsidR="00477F26" w:rsidRPr="00E917CC" w14:paraId="3E5EE180" w14:textId="77777777" w:rsidTr="007239A5">
        <w:tc>
          <w:tcPr>
            <w:tcW w:w="1686" w:type="dxa"/>
            <w:tcBorders>
              <w:bottom w:val="single" w:sz="4" w:space="0" w:color="auto"/>
            </w:tcBorders>
          </w:tcPr>
          <w:p w14:paraId="628F46E5" w14:textId="77777777" w:rsidR="00477F26" w:rsidRPr="00E917CC" w:rsidRDefault="00477F26" w:rsidP="00D72E0D">
            <w:pPr>
              <w:spacing w:after="0" w:line="360" w:lineRule="auto"/>
              <w:jc w:val="both"/>
              <w:rPr>
                <w:rFonts w:ascii="Times New Roman" w:hAnsi="Times New Roman" w:cs="Times New Roman"/>
                <w:bCs/>
                <w:i/>
                <w:iCs/>
                <w:sz w:val="20"/>
                <w:szCs w:val="20"/>
                <w:lang w:val="en-US"/>
              </w:rPr>
            </w:pPr>
          </w:p>
        </w:tc>
        <w:tc>
          <w:tcPr>
            <w:tcW w:w="697" w:type="dxa"/>
            <w:tcBorders>
              <w:bottom w:val="single" w:sz="4" w:space="0" w:color="auto"/>
            </w:tcBorders>
          </w:tcPr>
          <w:p w14:paraId="2D9FA77E" w14:textId="77777777" w:rsidR="00477F26" w:rsidRPr="00E917CC" w:rsidRDefault="00477F26" w:rsidP="00D72E0D">
            <w:pPr>
              <w:spacing w:after="0" w:line="360" w:lineRule="auto"/>
              <w:jc w:val="both"/>
              <w:rPr>
                <w:rFonts w:ascii="Times New Roman" w:hAnsi="Times New Roman" w:cs="Times New Roman"/>
                <w:bCs/>
                <w:sz w:val="20"/>
                <w:szCs w:val="20"/>
                <w:lang w:val="en-US"/>
              </w:rPr>
            </w:pPr>
          </w:p>
        </w:tc>
        <w:tc>
          <w:tcPr>
            <w:tcW w:w="1263" w:type="dxa"/>
            <w:tcBorders>
              <w:bottom w:val="single" w:sz="4" w:space="0" w:color="auto"/>
            </w:tcBorders>
          </w:tcPr>
          <w:p w14:paraId="60E9609E"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iCs/>
                <w:sz w:val="20"/>
                <w:szCs w:val="20"/>
                <w:lang w:val="en-US"/>
              </w:rPr>
              <w:t xml:space="preserve">TL= </w:t>
            </w:r>
            <w:r w:rsidRPr="00E917CC">
              <w:rPr>
                <w:rFonts w:ascii="Times New Roman" w:hAnsi="Times New Roman" w:cs="Times New Roman"/>
                <w:sz w:val="20"/>
                <w:szCs w:val="20"/>
                <w:lang w:val="en-US"/>
              </w:rPr>
              <w:t>α+βFL</w:t>
            </w:r>
          </w:p>
        </w:tc>
        <w:tc>
          <w:tcPr>
            <w:tcW w:w="983" w:type="dxa"/>
            <w:tcBorders>
              <w:bottom w:val="single" w:sz="4" w:space="0" w:color="auto"/>
            </w:tcBorders>
          </w:tcPr>
          <w:p w14:paraId="742C710D"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0.9688</w:t>
            </w:r>
          </w:p>
        </w:tc>
        <w:tc>
          <w:tcPr>
            <w:tcW w:w="1660" w:type="dxa"/>
            <w:tcBorders>
              <w:bottom w:val="single" w:sz="4" w:space="0" w:color="auto"/>
            </w:tcBorders>
          </w:tcPr>
          <w:p w14:paraId="67F9EFE3"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0.3493-1.5883</w:t>
            </w:r>
          </w:p>
        </w:tc>
        <w:tc>
          <w:tcPr>
            <w:tcW w:w="983" w:type="dxa"/>
            <w:tcBorders>
              <w:bottom w:val="single" w:sz="4" w:space="0" w:color="auto"/>
            </w:tcBorders>
          </w:tcPr>
          <w:p w14:paraId="7A74D484"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1.0071</w:t>
            </w:r>
          </w:p>
        </w:tc>
        <w:tc>
          <w:tcPr>
            <w:tcW w:w="1660" w:type="dxa"/>
            <w:tcBorders>
              <w:bottom w:val="single" w:sz="4" w:space="0" w:color="auto"/>
            </w:tcBorders>
          </w:tcPr>
          <w:p w14:paraId="6F09D239"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0.9828-1.0313</w:t>
            </w:r>
          </w:p>
        </w:tc>
        <w:tc>
          <w:tcPr>
            <w:tcW w:w="707" w:type="dxa"/>
            <w:tcBorders>
              <w:bottom w:val="single" w:sz="4" w:space="0" w:color="auto"/>
            </w:tcBorders>
          </w:tcPr>
          <w:p w14:paraId="66D2C1BA" w14:textId="77777777" w:rsidR="00477F26" w:rsidRPr="00E917CC" w:rsidRDefault="00477F26" w:rsidP="00D72E0D">
            <w:pPr>
              <w:spacing w:after="0" w:line="360" w:lineRule="auto"/>
              <w:jc w:val="both"/>
              <w:rPr>
                <w:rFonts w:ascii="Times New Roman" w:hAnsi="Times New Roman" w:cs="Times New Roman"/>
                <w:bCs/>
                <w:sz w:val="20"/>
                <w:szCs w:val="20"/>
                <w:lang w:val="en-US"/>
              </w:rPr>
            </w:pPr>
            <w:r w:rsidRPr="00E917CC">
              <w:rPr>
                <w:rFonts w:ascii="Times New Roman" w:hAnsi="Times New Roman" w:cs="Times New Roman"/>
                <w:bCs/>
                <w:sz w:val="20"/>
                <w:szCs w:val="20"/>
                <w:lang w:val="en-US"/>
              </w:rPr>
              <w:t>0.99</w:t>
            </w:r>
          </w:p>
        </w:tc>
      </w:tr>
    </w:tbl>
    <w:p w14:paraId="22E939CC" w14:textId="3BC8AFD0" w:rsidR="00284D95" w:rsidRDefault="00284D95" w:rsidP="00367AD0">
      <w:pPr>
        <w:spacing w:after="0" w:line="360" w:lineRule="auto"/>
        <w:jc w:val="center"/>
        <w:rPr>
          <w:rFonts w:ascii="Times New Roman" w:hAnsi="Times New Roman" w:cs="Times New Roman"/>
          <w:b/>
          <w:sz w:val="24"/>
          <w:szCs w:val="24"/>
          <w:lang w:val="en-US"/>
        </w:rPr>
      </w:pPr>
    </w:p>
    <w:p w14:paraId="77A9A194" w14:textId="536C104F" w:rsidR="00284D95" w:rsidRDefault="00471B3A" w:rsidP="00477F26">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rPr>
        <w:drawing>
          <wp:inline distT="0" distB="0" distL="0" distR="0" wp14:anchorId="73BA875B" wp14:editId="631EF09E">
            <wp:extent cx="3390900" cy="3063240"/>
            <wp:effectExtent l="0" t="0" r="0" b="3810"/>
            <wp:docPr id="18078942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94217" name="Imagen 1807894217"/>
                    <pic:cNvPicPr/>
                  </pic:nvPicPr>
                  <pic:blipFill>
                    <a:blip r:embed="rId10">
                      <a:extLst>
                        <a:ext uri="{28A0092B-C50C-407E-A947-70E740481C1C}">
                          <a14:useLocalDpi xmlns:a14="http://schemas.microsoft.com/office/drawing/2010/main" val="0"/>
                        </a:ext>
                      </a:extLst>
                    </a:blip>
                    <a:stretch>
                      <a:fillRect/>
                    </a:stretch>
                  </pic:blipFill>
                  <pic:spPr>
                    <a:xfrm>
                      <a:off x="0" y="0"/>
                      <a:ext cx="3390900" cy="3063240"/>
                    </a:xfrm>
                    <a:prstGeom prst="rect">
                      <a:avLst/>
                    </a:prstGeom>
                  </pic:spPr>
                </pic:pic>
              </a:graphicData>
            </a:graphic>
          </wp:inline>
        </w:drawing>
      </w:r>
      <w:r w:rsidR="00284D95" w:rsidRPr="00284D95">
        <w:rPr>
          <w:rFonts w:ascii="Times New Roman" w:hAnsi="Times New Roman" w:cs="Times New Roman"/>
          <w:b/>
          <w:sz w:val="24"/>
          <w:szCs w:val="24"/>
          <w:lang w:val="en-US"/>
        </w:rPr>
        <w:t xml:space="preserve"> </w:t>
      </w:r>
    </w:p>
    <w:p w14:paraId="707CF317" w14:textId="123E80D3" w:rsidR="00477F26" w:rsidRDefault="00477F26" w:rsidP="00477F26">
      <w:pPr>
        <w:spacing w:after="0" w:line="360" w:lineRule="auto"/>
        <w:jc w:val="center"/>
        <w:rPr>
          <w:rFonts w:ascii="Times New Roman" w:hAnsi="Times New Roman" w:cs="Times New Roman"/>
          <w:sz w:val="24"/>
          <w:szCs w:val="24"/>
          <w:lang w:val="en-US"/>
        </w:rPr>
      </w:pPr>
      <w:r w:rsidRPr="00636C8D">
        <w:rPr>
          <w:rFonts w:ascii="Times New Roman" w:hAnsi="Times New Roman" w:cs="Times New Roman"/>
          <w:b/>
          <w:sz w:val="24"/>
          <w:szCs w:val="24"/>
          <w:lang w:val="en-US"/>
        </w:rPr>
        <w:t xml:space="preserve">Fig. 1 </w:t>
      </w:r>
      <w:r w:rsidRPr="00636C8D">
        <w:rPr>
          <w:rFonts w:ascii="Times New Roman" w:hAnsi="Times New Roman" w:cs="Times New Roman"/>
          <w:sz w:val="24"/>
          <w:szCs w:val="24"/>
          <w:lang w:val="en-US"/>
        </w:rPr>
        <w:t xml:space="preserve">Study area delimiting the halfbeaks catch zones with a rectangle in </w:t>
      </w:r>
      <w:proofErr w:type="spellStart"/>
      <w:r w:rsidRPr="00636C8D">
        <w:rPr>
          <w:rFonts w:ascii="Times New Roman" w:hAnsi="Times New Roman" w:cs="Times New Roman"/>
          <w:sz w:val="24"/>
          <w:szCs w:val="24"/>
          <w:lang w:val="en-US"/>
        </w:rPr>
        <w:t>Progreso</w:t>
      </w:r>
      <w:proofErr w:type="spellEnd"/>
      <w:r w:rsidRPr="00636C8D">
        <w:rPr>
          <w:rFonts w:ascii="Times New Roman" w:hAnsi="Times New Roman" w:cs="Times New Roman"/>
          <w:sz w:val="24"/>
          <w:szCs w:val="24"/>
          <w:lang w:val="en-US"/>
        </w:rPr>
        <w:t xml:space="preserve"> and </w:t>
      </w:r>
      <w:proofErr w:type="spellStart"/>
      <w:r w:rsidRPr="00636C8D">
        <w:rPr>
          <w:rFonts w:ascii="Times New Roman" w:hAnsi="Times New Roman" w:cs="Times New Roman"/>
          <w:sz w:val="24"/>
          <w:szCs w:val="24"/>
          <w:lang w:val="en-US"/>
        </w:rPr>
        <w:t>Dzilam</w:t>
      </w:r>
      <w:proofErr w:type="spellEnd"/>
      <w:r w:rsidRPr="00636C8D">
        <w:rPr>
          <w:rFonts w:ascii="Times New Roman" w:hAnsi="Times New Roman" w:cs="Times New Roman"/>
          <w:sz w:val="24"/>
          <w:szCs w:val="24"/>
          <w:lang w:val="en-US"/>
        </w:rPr>
        <w:t xml:space="preserve"> de Bravo on the north coast of the Yucatan Peninsula, Mexico</w:t>
      </w:r>
    </w:p>
    <w:p w14:paraId="02E0CE16" w14:textId="082CDB27" w:rsidR="00EB126A" w:rsidRDefault="00471B3A" w:rsidP="00477F26">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14:anchorId="3BE009A3" wp14:editId="1E20643F">
            <wp:extent cx="3322320" cy="4884420"/>
            <wp:effectExtent l="0" t="0" r="0" b="0"/>
            <wp:docPr id="67203797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37972" name="Imagen 672037972"/>
                    <pic:cNvPicPr/>
                  </pic:nvPicPr>
                  <pic:blipFill>
                    <a:blip r:embed="rId11">
                      <a:extLst>
                        <a:ext uri="{28A0092B-C50C-407E-A947-70E740481C1C}">
                          <a14:useLocalDpi xmlns:a14="http://schemas.microsoft.com/office/drawing/2010/main" val="0"/>
                        </a:ext>
                      </a:extLst>
                    </a:blip>
                    <a:stretch>
                      <a:fillRect/>
                    </a:stretch>
                  </pic:blipFill>
                  <pic:spPr>
                    <a:xfrm>
                      <a:off x="0" y="0"/>
                      <a:ext cx="3322320" cy="4884420"/>
                    </a:xfrm>
                    <a:prstGeom prst="rect">
                      <a:avLst/>
                    </a:prstGeom>
                  </pic:spPr>
                </pic:pic>
              </a:graphicData>
            </a:graphic>
          </wp:inline>
        </w:drawing>
      </w:r>
    </w:p>
    <w:p w14:paraId="18F8994D" w14:textId="5838BAA7" w:rsidR="00477F26" w:rsidRDefault="00477F26" w:rsidP="00477F26">
      <w:pPr>
        <w:spacing w:after="0" w:line="360" w:lineRule="auto"/>
        <w:jc w:val="center"/>
        <w:rPr>
          <w:rFonts w:ascii="Times New Roman" w:hAnsi="Times New Roman" w:cs="Times New Roman"/>
          <w:sz w:val="24"/>
          <w:szCs w:val="24"/>
          <w:lang w:val="en-US"/>
        </w:rPr>
      </w:pPr>
      <w:r w:rsidRPr="00636C8D">
        <w:rPr>
          <w:rFonts w:ascii="Times New Roman" w:hAnsi="Times New Roman" w:cs="Times New Roman"/>
          <w:b/>
          <w:sz w:val="24"/>
          <w:szCs w:val="24"/>
          <w:lang w:val="en-US"/>
        </w:rPr>
        <w:t>Fig. 2</w:t>
      </w:r>
      <w:r w:rsidRPr="00636C8D">
        <w:rPr>
          <w:rFonts w:ascii="Times New Roman" w:hAnsi="Times New Roman" w:cs="Times New Roman"/>
          <w:sz w:val="24"/>
          <w:szCs w:val="24"/>
          <w:lang w:val="en-US"/>
        </w:rPr>
        <w:t xml:space="preserve"> Size-frequency distributions (1 cm TL inter</w:t>
      </w:r>
      <w:r w:rsidR="00B73007">
        <w:rPr>
          <w:rFonts w:ascii="Times New Roman" w:hAnsi="Times New Roman" w:cs="Times New Roman"/>
          <w:sz w:val="24"/>
          <w:szCs w:val="24"/>
          <w:lang w:val="en-US"/>
        </w:rPr>
        <w:t>val classes) for specimens of</w:t>
      </w:r>
      <w:r w:rsidRPr="00636C8D">
        <w:rPr>
          <w:rFonts w:ascii="Times New Roman" w:hAnsi="Times New Roman" w:cs="Times New Roman"/>
          <w:sz w:val="24"/>
          <w:szCs w:val="24"/>
          <w:lang w:val="en-US"/>
        </w:rPr>
        <w:t xml:space="preserve"> </w:t>
      </w:r>
      <w:r w:rsidRPr="00636C8D">
        <w:rPr>
          <w:rFonts w:ascii="Times New Roman" w:hAnsi="Times New Roman" w:cs="Times New Roman"/>
          <w:i/>
          <w:sz w:val="24"/>
          <w:szCs w:val="24"/>
          <w:lang w:val="en-US"/>
        </w:rPr>
        <w:t xml:space="preserve">H. </w:t>
      </w:r>
      <w:proofErr w:type="spellStart"/>
      <w:r w:rsidRPr="00636C8D">
        <w:rPr>
          <w:rFonts w:ascii="Times New Roman" w:hAnsi="Times New Roman" w:cs="Times New Roman"/>
          <w:i/>
          <w:sz w:val="24"/>
          <w:szCs w:val="24"/>
          <w:lang w:val="en-US"/>
        </w:rPr>
        <w:t>brasilienses</w:t>
      </w:r>
      <w:proofErr w:type="spellEnd"/>
      <w:r w:rsidRPr="00636C8D">
        <w:rPr>
          <w:rFonts w:ascii="Times New Roman" w:hAnsi="Times New Roman" w:cs="Times New Roman"/>
          <w:sz w:val="24"/>
          <w:szCs w:val="24"/>
          <w:lang w:val="en-US"/>
        </w:rPr>
        <w:t xml:space="preserve"> (Linnaeus, 1978) caught off the north coast of Yucatan. </w:t>
      </w:r>
      <w:r w:rsidR="00EC5DE0">
        <w:rPr>
          <w:rFonts w:ascii="Times New Roman" w:hAnsi="Times New Roman" w:cs="Times New Roman"/>
          <w:sz w:val="24"/>
          <w:szCs w:val="24"/>
          <w:lang w:val="en-US"/>
        </w:rPr>
        <w:t>M</w:t>
      </w:r>
      <w:r w:rsidR="00626C77" w:rsidRPr="00636C8D">
        <w:rPr>
          <w:rFonts w:ascii="Times New Roman" w:hAnsi="Times New Roman" w:cs="Times New Roman"/>
          <w:sz w:val="24"/>
          <w:szCs w:val="24"/>
          <w:lang w:val="en-US"/>
        </w:rPr>
        <w:t xml:space="preserve">odes detected with SI in </w:t>
      </w:r>
      <w:r w:rsidR="00523576">
        <w:rPr>
          <w:rFonts w:ascii="Times New Roman" w:hAnsi="Times New Roman" w:cs="Times New Roman"/>
          <w:sz w:val="24"/>
          <w:szCs w:val="24"/>
          <w:lang w:val="en-US"/>
        </w:rPr>
        <w:t>a</w:t>
      </w:r>
      <w:r w:rsidR="00626C77" w:rsidRPr="00636C8D">
        <w:rPr>
          <w:rFonts w:ascii="Times New Roman" w:hAnsi="Times New Roman" w:cs="Times New Roman"/>
          <w:sz w:val="24"/>
          <w:szCs w:val="24"/>
          <w:lang w:val="en-US"/>
        </w:rPr>
        <w:t xml:space="preserve">) September, </w:t>
      </w:r>
      <w:r w:rsidR="00523576">
        <w:rPr>
          <w:rFonts w:ascii="Times New Roman" w:hAnsi="Times New Roman" w:cs="Times New Roman"/>
          <w:sz w:val="24"/>
          <w:szCs w:val="24"/>
          <w:lang w:val="en-US"/>
        </w:rPr>
        <w:t>b</w:t>
      </w:r>
      <w:r w:rsidR="00626C77" w:rsidRPr="00636C8D">
        <w:rPr>
          <w:rFonts w:ascii="Times New Roman" w:hAnsi="Times New Roman" w:cs="Times New Roman"/>
          <w:sz w:val="24"/>
          <w:szCs w:val="24"/>
          <w:lang w:val="en-US"/>
        </w:rPr>
        <w:t xml:space="preserve">) October, </w:t>
      </w:r>
      <w:r w:rsidR="00523576">
        <w:rPr>
          <w:rFonts w:ascii="Times New Roman" w:hAnsi="Times New Roman" w:cs="Times New Roman"/>
          <w:sz w:val="24"/>
          <w:szCs w:val="24"/>
          <w:lang w:val="en-US"/>
        </w:rPr>
        <w:t>c</w:t>
      </w:r>
      <w:r w:rsidR="00626C77" w:rsidRPr="00636C8D">
        <w:rPr>
          <w:rFonts w:ascii="Times New Roman" w:hAnsi="Times New Roman" w:cs="Times New Roman"/>
          <w:sz w:val="24"/>
          <w:szCs w:val="24"/>
          <w:lang w:val="en-US"/>
        </w:rPr>
        <w:t xml:space="preserve">) November, and </w:t>
      </w:r>
      <w:r w:rsidR="00523576">
        <w:rPr>
          <w:rFonts w:ascii="Times New Roman" w:hAnsi="Times New Roman" w:cs="Times New Roman"/>
          <w:sz w:val="24"/>
          <w:szCs w:val="24"/>
          <w:lang w:val="en-US"/>
        </w:rPr>
        <w:t>d</w:t>
      </w:r>
      <w:r w:rsidR="00626C77" w:rsidRPr="00636C8D">
        <w:rPr>
          <w:rFonts w:ascii="Times New Roman" w:hAnsi="Times New Roman" w:cs="Times New Roman"/>
          <w:sz w:val="24"/>
          <w:szCs w:val="24"/>
          <w:lang w:val="en-US"/>
        </w:rPr>
        <w:t>) December.</w:t>
      </w:r>
      <w:r w:rsidR="00EC5DE0">
        <w:rPr>
          <w:rFonts w:ascii="Times New Roman" w:hAnsi="Times New Roman" w:cs="Times New Roman"/>
          <w:sz w:val="24"/>
          <w:szCs w:val="24"/>
          <w:lang w:val="en-US"/>
        </w:rPr>
        <w:t xml:space="preserve"> </w:t>
      </w:r>
      <w:r w:rsidRPr="00636C8D">
        <w:rPr>
          <w:rFonts w:ascii="Times New Roman" w:hAnsi="Times New Roman" w:cs="Times New Roman"/>
          <w:sz w:val="24"/>
          <w:szCs w:val="24"/>
          <w:lang w:val="en-US"/>
        </w:rPr>
        <w:t>The observed data are presented as bars, and the modeled data as lines</w:t>
      </w:r>
    </w:p>
    <w:p w14:paraId="125BFA19" w14:textId="77777777" w:rsidR="00477F26" w:rsidRDefault="00477F26" w:rsidP="00477F26">
      <w:pPr>
        <w:spacing w:after="0" w:line="360" w:lineRule="auto"/>
        <w:jc w:val="center"/>
        <w:rPr>
          <w:rFonts w:ascii="Times New Roman" w:hAnsi="Times New Roman" w:cs="Times New Roman"/>
          <w:sz w:val="24"/>
          <w:szCs w:val="24"/>
          <w:lang w:val="en-US"/>
        </w:rPr>
      </w:pPr>
    </w:p>
    <w:sectPr w:rsidR="00477F26" w:rsidSect="003913C6">
      <w:headerReference w:type="default" r:id="rId12"/>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ACB0" w14:textId="77777777" w:rsidR="00215FB8" w:rsidRDefault="00215FB8" w:rsidP="004B6C50">
      <w:pPr>
        <w:spacing w:after="0" w:line="240" w:lineRule="auto"/>
      </w:pPr>
      <w:r>
        <w:separator/>
      </w:r>
    </w:p>
  </w:endnote>
  <w:endnote w:type="continuationSeparator" w:id="0">
    <w:p w14:paraId="191D3AAD" w14:textId="77777777" w:rsidR="00215FB8" w:rsidRDefault="00215FB8" w:rsidP="004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82689" w14:textId="77777777" w:rsidR="00215FB8" w:rsidRDefault="00215FB8" w:rsidP="004B6C50">
      <w:pPr>
        <w:spacing w:after="0" w:line="240" w:lineRule="auto"/>
      </w:pPr>
      <w:r>
        <w:separator/>
      </w:r>
    </w:p>
  </w:footnote>
  <w:footnote w:type="continuationSeparator" w:id="0">
    <w:p w14:paraId="6074F7B1" w14:textId="77777777" w:rsidR="00215FB8" w:rsidRDefault="00215FB8" w:rsidP="004B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728130"/>
      <w:docPartObj>
        <w:docPartGallery w:val="Page Numbers (Top of Page)"/>
        <w:docPartUnique/>
      </w:docPartObj>
    </w:sdtPr>
    <w:sdtEndPr/>
    <w:sdtContent>
      <w:p w14:paraId="2DD332FB" w14:textId="04548AB3" w:rsidR="007239A5" w:rsidRDefault="007239A5">
        <w:pPr>
          <w:pStyle w:val="Encabezado"/>
          <w:jc w:val="right"/>
        </w:pPr>
        <w:r>
          <w:fldChar w:fldCharType="begin"/>
        </w:r>
        <w:r>
          <w:instrText>PAGE   \* MERGEFORMAT</w:instrText>
        </w:r>
        <w:r>
          <w:fldChar w:fldCharType="separate"/>
        </w:r>
        <w:r w:rsidR="00331F11" w:rsidRPr="00331F11">
          <w:rPr>
            <w:noProof/>
            <w:lang w:val="es-ES"/>
          </w:rPr>
          <w:t>10</w:t>
        </w:r>
        <w:r>
          <w:fldChar w:fldCharType="end"/>
        </w:r>
      </w:p>
    </w:sdtContent>
  </w:sdt>
  <w:p w14:paraId="15C1AC56" w14:textId="77777777" w:rsidR="007239A5" w:rsidRDefault="007239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42"/>
    <w:rsid w:val="000004F7"/>
    <w:rsid w:val="00007828"/>
    <w:rsid w:val="00011C2A"/>
    <w:rsid w:val="00020458"/>
    <w:rsid w:val="00031678"/>
    <w:rsid w:val="000373BF"/>
    <w:rsid w:val="0007059E"/>
    <w:rsid w:val="000743E7"/>
    <w:rsid w:val="00075263"/>
    <w:rsid w:val="000769B6"/>
    <w:rsid w:val="00087568"/>
    <w:rsid w:val="000A068F"/>
    <w:rsid w:val="000B692E"/>
    <w:rsid w:val="000C41DD"/>
    <w:rsid w:val="000D3D47"/>
    <w:rsid w:val="000D466D"/>
    <w:rsid w:val="000D6B2B"/>
    <w:rsid w:val="000F30E9"/>
    <w:rsid w:val="00134746"/>
    <w:rsid w:val="0017199D"/>
    <w:rsid w:val="00174CD1"/>
    <w:rsid w:val="001911C3"/>
    <w:rsid w:val="001C02C0"/>
    <w:rsid w:val="001C14C6"/>
    <w:rsid w:val="001D2D6B"/>
    <w:rsid w:val="00200B35"/>
    <w:rsid w:val="0020147E"/>
    <w:rsid w:val="00203FCC"/>
    <w:rsid w:val="002071AB"/>
    <w:rsid w:val="00210712"/>
    <w:rsid w:val="002127E3"/>
    <w:rsid w:val="002151AE"/>
    <w:rsid w:val="00215FB8"/>
    <w:rsid w:val="00230472"/>
    <w:rsid w:val="00235D15"/>
    <w:rsid w:val="00240329"/>
    <w:rsid w:val="0024444B"/>
    <w:rsid w:val="00246EEC"/>
    <w:rsid w:val="002632B3"/>
    <w:rsid w:val="00263CC6"/>
    <w:rsid w:val="00264116"/>
    <w:rsid w:val="00273EB9"/>
    <w:rsid w:val="00284D95"/>
    <w:rsid w:val="002861B3"/>
    <w:rsid w:val="002A05C3"/>
    <w:rsid w:val="002A1DD7"/>
    <w:rsid w:val="002B1EBF"/>
    <w:rsid w:val="002C1CDC"/>
    <w:rsid w:val="002C761B"/>
    <w:rsid w:val="002D3370"/>
    <w:rsid w:val="002E2712"/>
    <w:rsid w:val="002F5C64"/>
    <w:rsid w:val="002F6527"/>
    <w:rsid w:val="00305197"/>
    <w:rsid w:val="0031400C"/>
    <w:rsid w:val="0032139D"/>
    <w:rsid w:val="00331F11"/>
    <w:rsid w:val="00360217"/>
    <w:rsid w:val="00367AD0"/>
    <w:rsid w:val="00386499"/>
    <w:rsid w:val="003913C6"/>
    <w:rsid w:val="003A2F4D"/>
    <w:rsid w:val="003B3ADC"/>
    <w:rsid w:val="003D21C7"/>
    <w:rsid w:val="003D3D45"/>
    <w:rsid w:val="003D7079"/>
    <w:rsid w:val="003F0098"/>
    <w:rsid w:val="00402F15"/>
    <w:rsid w:val="00420E88"/>
    <w:rsid w:val="00444D0A"/>
    <w:rsid w:val="00462DCF"/>
    <w:rsid w:val="0046475B"/>
    <w:rsid w:val="0046678B"/>
    <w:rsid w:val="00470342"/>
    <w:rsid w:val="00471B3A"/>
    <w:rsid w:val="00473B3B"/>
    <w:rsid w:val="00477F26"/>
    <w:rsid w:val="004A2915"/>
    <w:rsid w:val="004B3E0D"/>
    <w:rsid w:val="004B6C50"/>
    <w:rsid w:val="004C5181"/>
    <w:rsid w:val="004C7E2E"/>
    <w:rsid w:val="005119B4"/>
    <w:rsid w:val="0051548D"/>
    <w:rsid w:val="0051569C"/>
    <w:rsid w:val="00523576"/>
    <w:rsid w:val="00534541"/>
    <w:rsid w:val="00535E83"/>
    <w:rsid w:val="005425E4"/>
    <w:rsid w:val="0056179D"/>
    <w:rsid w:val="00565E23"/>
    <w:rsid w:val="005755AE"/>
    <w:rsid w:val="005817A4"/>
    <w:rsid w:val="0059152C"/>
    <w:rsid w:val="005A3584"/>
    <w:rsid w:val="005B4ECF"/>
    <w:rsid w:val="005D26C1"/>
    <w:rsid w:val="005D3F69"/>
    <w:rsid w:val="005D3F72"/>
    <w:rsid w:val="00600F6A"/>
    <w:rsid w:val="0060496B"/>
    <w:rsid w:val="00606D13"/>
    <w:rsid w:val="00620712"/>
    <w:rsid w:val="006248A1"/>
    <w:rsid w:val="00624DC3"/>
    <w:rsid w:val="00626C77"/>
    <w:rsid w:val="00631001"/>
    <w:rsid w:val="00634AB7"/>
    <w:rsid w:val="00636C8D"/>
    <w:rsid w:val="00637787"/>
    <w:rsid w:val="00642484"/>
    <w:rsid w:val="00643EBE"/>
    <w:rsid w:val="006601E7"/>
    <w:rsid w:val="00660E5F"/>
    <w:rsid w:val="00667BC2"/>
    <w:rsid w:val="006A4EE2"/>
    <w:rsid w:val="006C7B3B"/>
    <w:rsid w:val="006D4CF7"/>
    <w:rsid w:val="006E3F0D"/>
    <w:rsid w:val="006F7D17"/>
    <w:rsid w:val="0072016B"/>
    <w:rsid w:val="007239A5"/>
    <w:rsid w:val="007414EC"/>
    <w:rsid w:val="00785C81"/>
    <w:rsid w:val="007911B0"/>
    <w:rsid w:val="0079198A"/>
    <w:rsid w:val="007B621D"/>
    <w:rsid w:val="007C3163"/>
    <w:rsid w:val="007C4C4A"/>
    <w:rsid w:val="007F41E3"/>
    <w:rsid w:val="008005ED"/>
    <w:rsid w:val="00806221"/>
    <w:rsid w:val="00807FFE"/>
    <w:rsid w:val="00810541"/>
    <w:rsid w:val="00810E6C"/>
    <w:rsid w:val="0085495C"/>
    <w:rsid w:val="00857FEE"/>
    <w:rsid w:val="008601BF"/>
    <w:rsid w:val="00887A6D"/>
    <w:rsid w:val="008925C2"/>
    <w:rsid w:val="008A067E"/>
    <w:rsid w:val="008B310F"/>
    <w:rsid w:val="008D0382"/>
    <w:rsid w:val="008D2980"/>
    <w:rsid w:val="008D425F"/>
    <w:rsid w:val="008D4C4C"/>
    <w:rsid w:val="008D6DC9"/>
    <w:rsid w:val="008F1E34"/>
    <w:rsid w:val="008F49BA"/>
    <w:rsid w:val="0090306D"/>
    <w:rsid w:val="00917487"/>
    <w:rsid w:val="00920A6C"/>
    <w:rsid w:val="00933233"/>
    <w:rsid w:val="009335F5"/>
    <w:rsid w:val="00934594"/>
    <w:rsid w:val="00971B71"/>
    <w:rsid w:val="0097536A"/>
    <w:rsid w:val="00981D5B"/>
    <w:rsid w:val="009967A3"/>
    <w:rsid w:val="009A2DE9"/>
    <w:rsid w:val="009B5999"/>
    <w:rsid w:val="009C1D06"/>
    <w:rsid w:val="00A02F9D"/>
    <w:rsid w:val="00A0694B"/>
    <w:rsid w:val="00A07857"/>
    <w:rsid w:val="00A25483"/>
    <w:rsid w:val="00A272A7"/>
    <w:rsid w:val="00A31152"/>
    <w:rsid w:val="00A43CAB"/>
    <w:rsid w:val="00A53CD3"/>
    <w:rsid w:val="00A65751"/>
    <w:rsid w:val="00A657A9"/>
    <w:rsid w:val="00A76AF9"/>
    <w:rsid w:val="00AC2504"/>
    <w:rsid w:val="00AD6F20"/>
    <w:rsid w:val="00AE4D66"/>
    <w:rsid w:val="00B06D41"/>
    <w:rsid w:val="00B16DEA"/>
    <w:rsid w:val="00B2442F"/>
    <w:rsid w:val="00B51C0D"/>
    <w:rsid w:val="00B623C0"/>
    <w:rsid w:val="00B64A08"/>
    <w:rsid w:val="00B722BD"/>
    <w:rsid w:val="00B73007"/>
    <w:rsid w:val="00B75917"/>
    <w:rsid w:val="00B84D98"/>
    <w:rsid w:val="00B931A7"/>
    <w:rsid w:val="00BA0B28"/>
    <w:rsid w:val="00BE2F07"/>
    <w:rsid w:val="00BE5F8F"/>
    <w:rsid w:val="00BF1960"/>
    <w:rsid w:val="00C275F6"/>
    <w:rsid w:val="00C338F5"/>
    <w:rsid w:val="00C50015"/>
    <w:rsid w:val="00C53E40"/>
    <w:rsid w:val="00C62C0E"/>
    <w:rsid w:val="00C656C2"/>
    <w:rsid w:val="00C8009C"/>
    <w:rsid w:val="00C97D4B"/>
    <w:rsid w:val="00CB40F8"/>
    <w:rsid w:val="00CC1307"/>
    <w:rsid w:val="00CC2DD2"/>
    <w:rsid w:val="00CC3E41"/>
    <w:rsid w:val="00CC57F9"/>
    <w:rsid w:val="00CD5386"/>
    <w:rsid w:val="00CE4C15"/>
    <w:rsid w:val="00CF1AAC"/>
    <w:rsid w:val="00CF725D"/>
    <w:rsid w:val="00D13C51"/>
    <w:rsid w:val="00D3439A"/>
    <w:rsid w:val="00D43EE5"/>
    <w:rsid w:val="00D4473D"/>
    <w:rsid w:val="00D5417A"/>
    <w:rsid w:val="00D6016B"/>
    <w:rsid w:val="00D66456"/>
    <w:rsid w:val="00D72E0D"/>
    <w:rsid w:val="00D859A2"/>
    <w:rsid w:val="00DB007F"/>
    <w:rsid w:val="00DB2101"/>
    <w:rsid w:val="00DD3F18"/>
    <w:rsid w:val="00DF0974"/>
    <w:rsid w:val="00DF2620"/>
    <w:rsid w:val="00E005AA"/>
    <w:rsid w:val="00E14A2F"/>
    <w:rsid w:val="00E2367E"/>
    <w:rsid w:val="00E33EDA"/>
    <w:rsid w:val="00E72B98"/>
    <w:rsid w:val="00E917CC"/>
    <w:rsid w:val="00EA556A"/>
    <w:rsid w:val="00EB126A"/>
    <w:rsid w:val="00EC085A"/>
    <w:rsid w:val="00EC5DE0"/>
    <w:rsid w:val="00ED0F63"/>
    <w:rsid w:val="00ED1770"/>
    <w:rsid w:val="00EF7794"/>
    <w:rsid w:val="00F06CC5"/>
    <w:rsid w:val="00F41664"/>
    <w:rsid w:val="00F52A2B"/>
    <w:rsid w:val="00F55EB0"/>
    <w:rsid w:val="00F63652"/>
    <w:rsid w:val="00F7139E"/>
    <w:rsid w:val="00F94F39"/>
    <w:rsid w:val="00FE6480"/>
    <w:rsid w:val="00FF3E8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EC621"/>
  <w15:docId w15:val="{BD49B006-C4C0-4CE9-9872-7AD7DA81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D4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84D98"/>
    <w:rPr>
      <w:sz w:val="16"/>
      <w:szCs w:val="16"/>
    </w:rPr>
  </w:style>
  <w:style w:type="paragraph" w:styleId="Textocomentario">
    <w:name w:val="annotation text"/>
    <w:basedOn w:val="Normal"/>
    <w:link w:val="TextocomentarioCar"/>
    <w:uiPriority w:val="99"/>
    <w:semiHidden/>
    <w:unhideWhenUsed/>
    <w:rsid w:val="00B84D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4D98"/>
    <w:rPr>
      <w:sz w:val="20"/>
      <w:szCs w:val="20"/>
    </w:rPr>
  </w:style>
  <w:style w:type="paragraph" w:styleId="Asuntodelcomentario">
    <w:name w:val="annotation subject"/>
    <w:basedOn w:val="Textocomentario"/>
    <w:next w:val="Textocomentario"/>
    <w:link w:val="AsuntodelcomentarioCar"/>
    <w:uiPriority w:val="99"/>
    <w:semiHidden/>
    <w:unhideWhenUsed/>
    <w:rsid w:val="00B84D98"/>
    <w:rPr>
      <w:b/>
      <w:bCs/>
    </w:rPr>
  </w:style>
  <w:style w:type="character" w:customStyle="1" w:styleId="AsuntodelcomentarioCar">
    <w:name w:val="Asunto del comentario Car"/>
    <w:basedOn w:val="TextocomentarioCar"/>
    <w:link w:val="Asuntodelcomentario"/>
    <w:uiPriority w:val="99"/>
    <w:semiHidden/>
    <w:rsid w:val="00B84D98"/>
    <w:rPr>
      <w:b/>
      <w:bCs/>
      <w:sz w:val="20"/>
      <w:szCs w:val="20"/>
    </w:rPr>
  </w:style>
  <w:style w:type="paragraph" w:styleId="Textodeglobo">
    <w:name w:val="Balloon Text"/>
    <w:basedOn w:val="Normal"/>
    <w:link w:val="TextodegloboCar"/>
    <w:uiPriority w:val="99"/>
    <w:semiHidden/>
    <w:unhideWhenUsed/>
    <w:rsid w:val="006424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2484"/>
    <w:rPr>
      <w:rFonts w:ascii="Segoe UI" w:hAnsi="Segoe UI" w:cs="Segoe UI"/>
      <w:sz w:val="18"/>
      <w:szCs w:val="18"/>
    </w:rPr>
  </w:style>
  <w:style w:type="paragraph" w:styleId="Encabezado">
    <w:name w:val="header"/>
    <w:basedOn w:val="Normal"/>
    <w:link w:val="EncabezadoCar"/>
    <w:uiPriority w:val="99"/>
    <w:unhideWhenUsed/>
    <w:rsid w:val="004B6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6C50"/>
  </w:style>
  <w:style w:type="paragraph" w:styleId="Piedepgina">
    <w:name w:val="footer"/>
    <w:basedOn w:val="Normal"/>
    <w:link w:val="PiedepginaCar"/>
    <w:uiPriority w:val="99"/>
    <w:unhideWhenUsed/>
    <w:rsid w:val="004B6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6C50"/>
  </w:style>
  <w:style w:type="paragraph" w:styleId="Revisin">
    <w:name w:val="Revision"/>
    <w:hidden/>
    <w:uiPriority w:val="99"/>
    <w:semiHidden/>
    <w:rsid w:val="00535E83"/>
    <w:pPr>
      <w:spacing w:after="0" w:line="240" w:lineRule="auto"/>
    </w:pPr>
  </w:style>
  <w:style w:type="character" w:customStyle="1" w:styleId="cf01">
    <w:name w:val="cf01"/>
    <w:basedOn w:val="Fuentedeprrafopredeter"/>
    <w:rsid w:val="00CF725D"/>
    <w:rPr>
      <w:rFonts w:ascii="Segoe UI" w:hAnsi="Segoe UI" w:cs="Segoe UI" w:hint="default"/>
      <w:sz w:val="18"/>
      <w:szCs w:val="18"/>
    </w:rPr>
  </w:style>
  <w:style w:type="character" w:styleId="Hipervnculo">
    <w:name w:val="Hyperlink"/>
    <w:basedOn w:val="Fuentedeprrafopredeter"/>
    <w:uiPriority w:val="99"/>
    <w:unhideWhenUsed/>
    <w:rsid w:val="00D4473D"/>
    <w:rPr>
      <w:color w:val="0000FF"/>
      <w:u w:val="single"/>
    </w:rPr>
  </w:style>
  <w:style w:type="character" w:styleId="nfasis">
    <w:name w:val="Emphasis"/>
    <w:basedOn w:val="Fuentedeprrafopredeter"/>
    <w:uiPriority w:val="20"/>
    <w:qFormat/>
    <w:rsid w:val="0031400C"/>
    <w:rPr>
      <w:i/>
      <w:iCs/>
    </w:rPr>
  </w:style>
  <w:style w:type="character" w:customStyle="1" w:styleId="pagesnum">
    <w:name w:val="pagesnum"/>
    <w:basedOn w:val="Fuentedeprrafopredeter"/>
    <w:rsid w:val="008A067E"/>
  </w:style>
  <w:style w:type="character" w:customStyle="1" w:styleId="anchor-text">
    <w:name w:val="anchor-text"/>
    <w:basedOn w:val="Fuentedeprrafopredeter"/>
    <w:rsid w:val="0051569C"/>
  </w:style>
  <w:style w:type="character" w:customStyle="1" w:styleId="Ttulo3Car">
    <w:name w:val="Título 3 Car"/>
    <w:basedOn w:val="Fuentedeprrafopredeter"/>
    <w:link w:val="Ttulo3"/>
    <w:uiPriority w:val="9"/>
    <w:rsid w:val="000D466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0654">
      <w:bodyDiv w:val="1"/>
      <w:marLeft w:val="0"/>
      <w:marRight w:val="0"/>
      <w:marTop w:val="0"/>
      <w:marBottom w:val="0"/>
      <w:divBdr>
        <w:top w:val="none" w:sz="0" w:space="0" w:color="auto"/>
        <w:left w:val="none" w:sz="0" w:space="0" w:color="auto"/>
        <w:bottom w:val="none" w:sz="0" w:space="0" w:color="auto"/>
        <w:right w:val="none" w:sz="0" w:space="0" w:color="auto"/>
      </w:divBdr>
    </w:div>
    <w:div w:id="1460030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83e5f47-96e6-4e25-8bd0-e3b1794f3aa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184F2655E254D85066F0C28AB7936" ma:contentTypeVersion="18" ma:contentTypeDescription="Create a new document." ma:contentTypeScope="" ma:versionID="b4bafd2cfb2a2845957744e584c05b90">
  <xsd:schema xmlns:xsd="http://www.w3.org/2001/XMLSchema" xmlns:xs="http://www.w3.org/2001/XMLSchema" xmlns:p="http://schemas.microsoft.com/office/2006/metadata/properties" xmlns:ns1="http://schemas.microsoft.com/sharepoint/v3" xmlns:ns3="c83e5f47-96e6-4e25-8bd0-e3b1794f3aab" xmlns:ns4="0f16dbdb-5347-4f41-a1ba-384b3d58cea5" targetNamespace="http://schemas.microsoft.com/office/2006/metadata/properties" ma:root="true" ma:fieldsID="e4fa50fa137173879001ac921ad70212" ns1:_="" ns3:_="" ns4:_="">
    <xsd:import namespace="http://schemas.microsoft.com/sharepoint/v3"/>
    <xsd:import namespace="c83e5f47-96e6-4e25-8bd0-e3b1794f3aab"/>
    <xsd:import namespace="0f16dbdb-5347-4f41-a1ba-384b3d58ce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e5f47-96e6-4e25-8bd0-e3b1794f3a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6dbdb-5347-4f41-a1ba-384b3d58ce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C7572-163A-4E4C-9CA2-5D87766FE4C5}">
  <ds:schemaRefs>
    <ds:schemaRef ds:uri="http://schemas.microsoft.com/office/2006/metadata/properties"/>
    <ds:schemaRef ds:uri="http://schemas.microsoft.com/office/infopath/2007/PartnerControls"/>
    <ds:schemaRef ds:uri="http://schemas.microsoft.com/sharepoint/v3"/>
    <ds:schemaRef ds:uri="c83e5f47-96e6-4e25-8bd0-e3b1794f3aab"/>
  </ds:schemaRefs>
</ds:datastoreItem>
</file>

<file path=customXml/itemProps2.xml><?xml version="1.0" encoding="utf-8"?>
<ds:datastoreItem xmlns:ds="http://schemas.openxmlformats.org/officeDocument/2006/customXml" ds:itemID="{0022E05C-659C-437B-ADFF-3DAE9DED2442}">
  <ds:schemaRefs>
    <ds:schemaRef ds:uri="http://schemas.microsoft.com/sharepoint/v3/contenttype/forms"/>
  </ds:schemaRefs>
</ds:datastoreItem>
</file>

<file path=customXml/itemProps3.xml><?xml version="1.0" encoding="utf-8"?>
<ds:datastoreItem xmlns:ds="http://schemas.openxmlformats.org/officeDocument/2006/customXml" ds:itemID="{35611964-165C-44D2-8A3C-6F56F2BEE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3e5f47-96e6-4e25-8bd0-e3b1794f3aab"/>
    <ds:schemaRef ds:uri="0f16dbdb-5347-4f41-a1ba-384b3d58c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25AE-A4F4-4962-9465-522B8BFD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3156</Words>
  <Characters>17359</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JoséLuis</dc:creator>
  <cp:lastModifiedBy>Anónimo</cp:lastModifiedBy>
  <cp:revision>3</cp:revision>
  <dcterms:created xsi:type="dcterms:W3CDTF">2024-01-23T22:05:00Z</dcterms:created>
  <dcterms:modified xsi:type="dcterms:W3CDTF">2024-01-23T22:05:00Z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0x0101007B2184F2655E254D85066F0C28AB7936</vt:lpwstr>
  </property>
  <property fmtid="{D5CDD505-2E9C-101B-9397-08002B2CF9AE}" pid="3" name="GrammarlyDocumentId">
    <vt:lpwstr>817bf8288ce860cb6cd0b225d911bb6787a8bd8594591c0af5bfbc1516afcbba</vt:lpwstr>
  </property>
</Properties>
</file>